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F0906" w14:textId="77777777" w:rsidR="00A760C6" w:rsidRDefault="00A760C6" w:rsidP="00A760C6">
      <w:pPr>
        <w:pStyle w:val="Heading1"/>
        <w:spacing w:before="120" w:after="0"/>
      </w:pPr>
      <w:bookmarkStart w:id="0" w:name="_Toc516577504"/>
      <w:bookmarkStart w:id="1" w:name="_Toc517355463"/>
      <w:bookmarkStart w:id="2" w:name="_Toc517363424"/>
      <w:bookmarkStart w:id="3" w:name="_Toc517871023"/>
      <w:bookmarkStart w:id="4" w:name="_Toc517967724"/>
      <w:bookmarkStart w:id="5" w:name="_Toc518304154"/>
      <w:bookmarkStart w:id="6" w:name="_Toc518472403"/>
      <w:bookmarkStart w:id="7" w:name="_Toc518474934"/>
      <w:r>
        <w:t>In</w:t>
      </w:r>
      <w:bookmarkEnd w:id="0"/>
      <w:bookmarkEnd w:id="1"/>
      <w:bookmarkEnd w:id="2"/>
      <w:bookmarkEnd w:id="3"/>
      <w:bookmarkEnd w:id="4"/>
      <w:bookmarkEnd w:id="5"/>
      <w:bookmarkEnd w:id="6"/>
      <w:bookmarkEnd w:id="7"/>
      <w:r w:rsidRPr="00020664">
        <w:t>digenous Evaluation Committee</w:t>
      </w:r>
      <w:r>
        <w:t xml:space="preserve"> </w:t>
      </w:r>
    </w:p>
    <w:p w14:paraId="7049FD13" w14:textId="77777777" w:rsidR="00A760C6" w:rsidRDefault="00A760C6" w:rsidP="00A760C6">
      <w:pPr>
        <w:jc w:val="both"/>
        <w:rPr>
          <w:sz w:val="28"/>
        </w:rPr>
      </w:pPr>
    </w:p>
    <w:p w14:paraId="617EB032" w14:textId="77777777" w:rsidR="00A760C6" w:rsidRPr="00A05ECA" w:rsidRDefault="00A760C6" w:rsidP="00A760C6">
      <w:pPr>
        <w:spacing w:after="120" w:line="240" w:lineRule="auto"/>
        <w:contextualSpacing/>
        <w:rPr>
          <w:sz w:val="20"/>
          <w:szCs w:val="20"/>
          <w:lang w:val="en-US"/>
        </w:rPr>
      </w:pPr>
      <w:r>
        <w:rPr>
          <w:sz w:val="20"/>
          <w:szCs w:val="20"/>
          <w:lang w:val="en-US"/>
        </w:rPr>
        <w:t>Mr Ray Griggs AO, CSC</w:t>
      </w:r>
    </w:p>
    <w:p w14:paraId="543A5663" w14:textId="77777777" w:rsidR="00A760C6" w:rsidRDefault="00A760C6" w:rsidP="00A760C6">
      <w:pPr>
        <w:spacing w:after="120" w:line="240" w:lineRule="auto"/>
        <w:contextualSpacing/>
        <w:rPr>
          <w:sz w:val="20"/>
          <w:szCs w:val="20"/>
          <w:lang w:val="en-US"/>
        </w:rPr>
      </w:pPr>
      <w:r>
        <w:rPr>
          <w:sz w:val="20"/>
          <w:szCs w:val="20"/>
          <w:lang w:val="en-US"/>
        </w:rPr>
        <w:t>Chief Executive Officer</w:t>
      </w:r>
    </w:p>
    <w:p w14:paraId="5D110734" w14:textId="77777777" w:rsidR="00A760C6" w:rsidRDefault="00A760C6" w:rsidP="00A760C6">
      <w:pPr>
        <w:spacing w:after="120" w:line="240" w:lineRule="auto"/>
        <w:contextualSpacing/>
        <w:rPr>
          <w:sz w:val="20"/>
          <w:szCs w:val="20"/>
          <w:lang w:val="en-US"/>
        </w:rPr>
      </w:pPr>
      <w:r>
        <w:rPr>
          <w:sz w:val="20"/>
          <w:szCs w:val="20"/>
          <w:lang w:val="en-US"/>
        </w:rPr>
        <w:t>National Indigenous Australians Agency</w:t>
      </w:r>
    </w:p>
    <w:p w14:paraId="714E3DAA" w14:textId="77777777" w:rsidR="00A760C6" w:rsidRDefault="00A760C6" w:rsidP="00A760C6">
      <w:pPr>
        <w:spacing w:after="120" w:line="240" w:lineRule="auto"/>
        <w:contextualSpacing/>
        <w:rPr>
          <w:sz w:val="20"/>
          <w:szCs w:val="20"/>
          <w:lang w:val="en-US"/>
        </w:rPr>
      </w:pPr>
      <w:r>
        <w:rPr>
          <w:sz w:val="20"/>
          <w:szCs w:val="20"/>
          <w:lang w:val="en-US"/>
        </w:rPr>
        <w:t>Charles Perkins House</w:t>
      </w:r>
    </w:p>
    <w:p w14:paraId="61A0928D" w14:textId="77777777" w:rsidR="00A760C6" w:rsidRPr="00A05ECA" w:rsidRDefault="00A760C6" w:rsidP="00A760C6">
      <w:pPr>
        <w:spacing w:after="120" w:line="240" w:lineRule="auto"/>
        <w:contextualSpacing/>
        <w:rPr>
          <w:sz w:val="20"/>
          <w:szCs w:val="20"/>
          <w:lang w:val="en-US"/>
        </w:rPr>
      </w:pPr>
      <w:r>
        <w:rPr>
          <w:sz w:val="20"/>
          <w:szCs w:val="20"/>
          <w:lang w:val="en-US"/>
        </w:rPr>
        <w:t xml:space="preserve">Woden ACT 2606  </w:t>
      </w:r>
    </w:p>
    <w:p w14:paraId="229187F8" w14:textId="5CD22C44" w:rsidR="00A760C6" w:rsidRPr="00667941" w:rsidRDefault="00A760C6" w:rsidP="00667941">
      <w:pPr>
        <w:pStyle w:val="h2sm"/>
        <w:spacing w:before="480"/>
      </w:pPr>
      <w:r w:rsidRPr="00667941">
        <w:t xml:space="preserve">Indigenous Evaluation Committee 2019-20 Annual report </w:t>
      </w:r>
    </w:p>
    <w:p w14:paraId="4419FE00" w14:textId="77777777" w:rsidR="00A760C6" w:rsidRDefault="00A760C6" w:rsidP="00A760C6">
      <w:pPr>
        <w:rPr>
          <w:b/>
          <w:lang w:val="en-US"/>
        </w:rPr>
      </w:pPr>
    </w:p>
    <w:p w14:paraId="343215BA" w14:textId="77777777" w:rsidR="00A760C6" w:rsidRPr="00A05ECA" w:rsidRDefault="00A760C6" w:rsidP="00A760C6">
      <w:pPr>
        <w:spacing w:after="120" w:line="240" w:lineRule="auto"/>
        <w:rPr>
          <w:sz w:val="20"/>
          <w:szCs w:val="20"/>
          <w:lang w:val="en-US"/>
        </w:rPr>
      </w:pPr>
      <w:r w:rsidRPr="00A05ECA">
        <w:rPr>
          <w:sz w:val="20"/>
          <w:szCs w:val="20"/>
          <w:lang w:val="en-US"/>
        </w:rPr>
        <w:t xml:space="preserve">Dear </w:t>
      </w:r>
      <w:r>
        <w:rPr>
          <w:sz w:val="20"/>
          <w:szCs w:val="20"/>
          <w:lang w:val="en-US"/>
        </w:rPr>
        <w:t>Mr Griggs</w:t>
      </w:r>
    </w:p>
    <w:p w14:paraId="00783E3E" w14:textId="77777777" w:rsidR="00A760C6" w:rsidRPr="00A05ECA" w:rsidRDefault="00A760C6" w:rsidP="00A760C6">
      <w:pPr>
        <w:spacing w:after="120" w:line="240" w:lineRule="auto"/>
        <w:rPr>
          <w:sz w:val="20"/>
          <w:szCs w:val="20"/>
          <w:lang w:val="en-US"/>
        </w:rPr>
      </w:pPr>
      <w:r>
        <w:rPr>
          <w:sz w:val="20"/>
          <w:szCs w:val="20"/>
          <w:lang w:val="en-US"/>
        </w:rPr>
        <w:t>I am pleased to present the Indigenous Evaluation Committee’s (the Committee’s) Annual Report for 2019-20 i</w:t>
      </w:r>
      <w:r w:rsidRPr="00A05ECA">
        <w:rPr>
          <w:sz w:val="20"/>
          <w:szCs w:val="20"/>
          <w:lang w:val="en-US"/>
        </w:rPr>
        <w:t>n accordance with the Committee’s</w:t>
      </w:r>
      <w:r>
        <w:rPr>
          <w:sz w:val="20"/>
          <w:szCs w:val="20"/>
          <w:lang w:val="en-US"/>
        </w:rPr>
        <w:t xml:space="preserve"> </w:t>
      </w:r>
      <w:hyperlink r:id="rId11" w:history="1">
        <w:r w:rsidRPr="00A05ECA">
          <w:rPr>
            <w:rStyle w:val="Hyperlink"/>
            <w:sz w:val="20"/>
            <w:szCs w:val="20"/>
            <w:lang w:val="en-US"/>
          </w:rPr>
          <w:t>Terms of Reference</w:t>
        </w:r>
      </w:hyperlink>
      <w:r>
        <w:rPr>
          <w:rStyle w:val="Hyperlink"/>
          <w:sz w:val="20"/>
          <w:szCs w:val="20"/>
          <w:lang w:val="en-US"/>
        </w:rPr>
        <w:t>.</w:t>
      </w:r>
      <w:r w:rsidRPr="00A05ECA">
        <w:rPr>
          <w:sz w:val="20"/>
          <w:szCs w:val="20"/>
          <w:lang w:val="en-US"/>
        </w:rPr>
        <w:t xml:space="preserve"> </w:t>
      </w:r>
      <w:r>
        <w:rPr>
          <w:sz w:val="20"/>
          <w:szCs w:val="20"/>
          <w:lang w:val="en-US"/>
        </w:rPr>
        <w:t xml:space="preserve"> </w:t>
      </w:r>
    </w:p>
    <w:p w14:paraId="1FF87072" w14:textId="05F91FB9" w:rsidR="00A760C6" w:rsidRDefault="00A760C6" w:rsidP="00A760C6">
      <w:pPr>
        <w:spacing w:after="120" w:line="240" w:lineRule="auto"/>
        <w:rPr>
          <w:rFonts w:cstheme="minorHAnsi"/>
          <w:sz w:val="20"/>
          <w:szCs w:val="20"/>
          <w:lang w:val="en"/>
        </w:rPr>
      </w:pPr>
      <w:r w:rsidRPr="00A05ECA">
        <w:rPr>
          <w:rFonts w:cstheme="minorHAnsi"/>
          <w:sz w:val="20"/>
          <w:szCs w:val="20"/>
          <w:lang w:val="en"/>
        </w:rPr>
        <w:t xml:space="preserve">This report </w:t>
      </w:r>
      <w:r>
        <w:rPr>
          <w:rFonts w:cstheme="minorHAnsi"/>
          <w:sz w:val="20"/>
          <w:szCs w:val="20"/>
          <w:lang w:val="en"/>
        </w:rPr>
        <w:t xml:space="preserve">reflects the matters dealt with, and key areas of advice provided to </w:t>
      </w:r>
      <w:r>
        <w:rPr>
          <w:sz w:val="20"/>
          <w:szCs w:val="20"/>
        </w:rPr>
        <w:t xml:space="preserve">the </w:t>
      </w:r>
      <w:r>
        <w:rPr>
          <w:sz w:val="20"/>
          <w:szCs w:val="20"/>
          <w:lang w:val="en-US"/>
        </w:rPr>
        <w:t>National Indigenous Australians Agency (</w:t>
      </w:r>
      <w:r>
        <w:rPr>
          <w:sz w:val="20"/>
          <w:szCs w:val="20"/>
        </w:rPr>
        <w:t>NIAA),</w:t>
      </w:r>
      <w:r>
        <w:rPr>
          <w:rFonts w:cstheme="minorHAnsi"/>
          <w:sz w:val="20"/>
          <w:szCs w:val="20"/>
          <w:lang w:val="en"/>
        </w:rPr>
        <w:t xml:space="preserve"> by the Committee to end </w:t>
      </w:r>
      <w:r w:rsidRPr="0086289E">
        <w:rPr>
          <w:rFonts w:cstheme="minorHAnsi"/>
          <w:sz w:val="20"/>
          <w:szCs w:val="20"/>
          <w:lang w:val="en"/>
        </w:rPr>
        <w:t>June 20</w:t>
      </w:r>
      <w:r w:rsidR="00B12CD6" w:rsidRPr="001463C5">
        <w:rPr>
          <w:rFonts w:cstheme="minorHAnsi"/>
          <w:sz w:val="20"/>
          <w:szCs w:val="20"/>
          <w:lang w:val="en"/>
        </w:rPr>
        <w:t>20</w:t>
      </w:r>
      <w:r w:rsidRPr="0086289E">
        <w:rPr>
          <w:rFonts w:cstheme="minorHAnsi"/>
          <w:sz w:val="20"/>
          <w:szCs w:val="20"/>
          <w:lang w:val="en"/>
        </w:rPr>
        <w:t>.</w:t>
      </w:r>
      <w:r w:rsidRPr="00A05ECA">
        <w:rPr>
          <w:rFonts w:cstheme="minorHAnsi"/>
          <w:sz w:val="20"/>
          <w:szCs w:val="20"/>
          <w:lang w:val="en"/>
        </w:rPr>
        <w:t xml:space="preserve"> </w:t>
      </w:r>
    </w:p>
    <w:p w14:paraId="18FE876E" w14:textId="77777777" w:rsidR="00A760C6" w:rsidRPr="00667941" w:rsidRDefault="00A760C6" w:rsidP="00667941">
      <w:pPr>
        <w:pStyle w:val="h3blue"/>
      </w:pPr>
      <w:r w:rsidRPr="00667941">
        <w:t>Our role</w:t>
      </w:r>
    </w:p>
    <w:p w14:paraId="779E46E9" w14:textId="77777777" w:rsidR="00A760C6" w:rsidRDefault="00A760C6" w:rsidP="00A760C6">
      <w:pPr>
        <w:spacing w:after="120" w:line="240" w:lineRule="auto"/>
        <w:rPr>
          <w:rFonts w:cstheme="minorHAnsi"/>
          <w:sz w:val="20"/>
          <w:szCs w:val="20"/>
          <w:lang w:val="en"/>
        </w:rPr>
      </w:pPr>
      <w:r>
        <w:rPr>
          <w:rFonts w:cstheme="minorHAnsi"/>
          <w:sz w:val="20"/>
          <w:szCs w:val="20"/>
          <w:lang w:val="en"/>
        </w:rPr>
        <w:t>It is two years since the Committee’s establishment in June 2018. Over that time, members have become familiar with the programs and evaluation activities of the Agency.  The Committee has endeavored to provide considered advice in response to a range of evaluation activities it has been asked to review. We trust this advice has contributed to strengthening the quality of evaluation of policies and programs affecting Aboriginal and Torres Strait Islander peoples being undertaken by the Agency, and helped strengthen the emerging culture of evaluation across the Agency.</w:t>
      </w:r>
    </w:p>
    <w:p w14:paraId="0E1346D4" w14:textId="77777777" w:rsidR="00A760C6" w:rsidRPr="00667941" w:rsidRDefault="00A760C6" w:rsidP="00667941">
      <w:pPr>
        <w:pStyle w:val="h3blue"/>
      </w:pPr>
      <w:r w:rsidRPr="00105C99">
        <w:t>Our members</w:t>
      </w:r>
    </w:p>
    <w:p w14:paraId="1490FDB9" w14:textId="77777777" w:rsidR="00A760C6" w:rsidRDefault="00A760C6" w:rsidP="00A760C6">
      <w:pPr>
        <w:spacing w:after="120" w:line="240" w:lineRule="auto"/>
        <w:rPr>
          <w:rFonts w:cstheme="minorHAnsi"/>
          <w:sz w:val="20"/>
          <w:szCs w:val="20"/>
          <w:lang w:val="en"/>
        </w:rPr>
      </w:pPr>
      <w:r>
        <w:rPr>
          <w:rFonts w:cstheme="minorHAnsi"/>
          <w:sz w:val="20"/>
          <w:szCs w:val="20"/>
          <w:lang w:val="en"/>
        </w:rPr>
        <w:t xml:space="preserve">This past year saw the departure of Professor Ian Anderson as the ex-officio member of the Committee. His experience and contribution to the Committee was greatly appreciated. We have welcomed Mr Blair Exell as the new Agency representative on the Committee. </w:t>
      </w:r>
    </w:p>
    <w:p w14:paraId="1962595B" w14:textId="77777777" w:rsidR="00A760C6" w:rsidRDefault="00A760C6" w:rsidP="00A760C6">
      <w:pPr>
        <w:spacing w:after="120" w:line="240" w:lineRule="auto"/>
        <w:rPr>
          <w:rFonts w:cstheme="minorHAnsi"/>
          <w:sz w:val="20"/>
          <w:szCs w:val="20"/>
          <w:lang w:val="en"/>
        </w:rPr>
      </w:pPr>
      <w:r>
        <w:rPr>
          <w:rFonts w:cstheme="minorHAnsi"/>
          <w:sz w:val="20"/>
          <w:szCs w:val="20"/>
          <w:lang w:val="en"/>
        </w:rPr>
        <w:t xml:space="preserve">Due to the increased volume of work the Committee is being asked to consider, the Terms of Reference were amended to allow the appointment of an additional external member to the Committee. We were pleased to be joined by Dr Fiona Cram from New Zealand in March this year. She brings a wealth of experience in evaluation and complements the knowledge and skills of existing members.  </w:t>
      </w:r>
    </w:p>
    <w:p w14:paraId="6D0AC5E8" w14:textId="77777777" w:rsidR="00A760C6" w:rsidRDefault="00A760C6" w:rsidP="00A760C6">
      <w:pPr>
        <w:spacing w:after="120" w:line="240" w:lineRule="auto"/>
        <w:rPr>
          <w:rFonts w:cstheme="minorHAnsi"/>
          <w:sz w:val="20"/>
          <w:szCs w:val="20"/>
          <w:lang w:val="en"/>
        </w:rPr>
      </w:pPr>
      <w:r>
        <w:rPr>
          <w:rFonts w:cstheme="minorHAnsi"/>
          <w:sz w:val="20"/>
          <w:szCs w:val="20"/>
          <w:lang w:val="en"/>
        </w:rPr>
        <w:t>Contracts for all members were also extended this year.</w:t>
      </w:r>
    </w:p>
    <w:p w14:paraId="51574AEB" w14:textId="6258A93B" w:rsidR="00A760C6" w:rsidRPr="00667941" w:rsidRDefault="00A760C6" w:rsidP="00667941">
      <w:pPr>
        <w:pStyle w:val="h3blue"/>
      </w:pPr>
      <w:r>
        <w:t xml:space="preserve">The Committee’s </w:t>
      </w:r>
      <w:r w:rsidR="00B12CD6">
        <w:t>w</w:t>
      </w:r>
      <w:r w:rsidR="00667941">
        <w:t>ork</w:t>
      </w:r>
    </w:p>
    <w:p w14:paraId="1CE1FA1B" w14:textId="77777777" w:rsidR="00A760C6" w:rsidRDefault="00A760C6" w:rsidP="00A760C6">
      <w:pPr>
        <w:spacing w:after="120" w:line="240" w:lineRule="auto"/>
        <w:rPr>
          <w:rFonts w:cstheme="minorHAnsi"/>
          <w:sz w:val="20"/>
          <w:szCs w:val="20"/>
          <w:lang w:val="en"/>
        </w:rPr>
      </w:pPr>
      <w:r>
        <w:rPr>
          <w:rFonts w:cstheme="minorHAnsi"/>
          <w:sz w:val="20"/>
          <w:szCs w:val="20"/>
          <w:lang w:val="en"/>
        </w:rPr>
        <w:t>The Committee convened its 5</w:t>
      </w:r>
      <w:r w:rsidRPr="003D06E4">
        <w:rPr>
          <w:rFonts w:cstheme="minorHAnsi"/>
          <w:sz w:val="20"/>
          <w:szCs w:val="20"/>
          <w:vertAlign w:val="superscript"/>
          <w:lang w:val="en"/>
        </w:rPr>
        <w:t>th</w:t>
      </w:r>
      <w:r>
        <w:rPr>
          <w:rFonts w:cstheme="minorHAnsi"/>
          <w:sz w:val="20"/>
          <w:szCs w:val="20"/>
          <w:lang w:val="en"/>
        </w:rPr>
        <w:t xml:space="preserve"> meeting on 13 September 2019. Due to the impacts of COVID-19, the Committee’s 6</w:t>
      </w:r>
      <w:r w:rsidRPr="00074799">
        <w:rPr>
          <w:rFonts w:cstheme="minorHAnsi"/>
          <w:sz w:val="20"/>
          <w:szCs w:val="20"/>
          <w:vertAlign w:val="superscript"/>
          <w:lang w:val="en"/>
        </w:rPr>
        <w:t>th</w:t>
      </w:r>
      <w:r>
        <w:rPr>
          <w:rFonts w:cstheme="minorHAnsi"/>
          <w:sz w:val="20"/>
          <w:szCs w:val="20"/>
          <w:lang w:val="en"/>
        </w:rPr>
        <w:t xml:space="preserve"> meeting was convened via videoconference over three separate dates: </w:t>
      </w:r>
      <w:r>
        <w:rPr>
          <w:rFonts w:cstheme="minorHAnsi"/>
          <w:sz w:val="20"/>
          <w:szCs w:val="20"/>
          <w:lang w:val="en"/>
        </w:rPr>
        <w:br/>
        <w:t xml:space="preserve">24 March, 15 April and 27 May 2020. </w:t>
      </w:r>
    </w:p>
    <w:p w14:paraId="2444A465" w14:textId="77777777" w:rsidR="00A760C6" w:rsidRDefault="00A760C6" w:rsidP="00A760C6">
      <w:pPr>
        <w:spacing w:after="120" w:line="240" w:lineRule="auto"/>
        <w:rPr>
          <w:rFonts w:cstheme="minorHAnsi"/>
          <w:sz w:val="20"/>
          <w:szCs w:val="20"/>
          <w:lang w:val="en"/>
        </w:rPr>
      </w:pPr>
      <w:r>
        <w:rPr>
          <w:rFonts w:cstheme="minorHAnsi"/>
          <w:sz w:val="20"/>
          <w:szCs w:val="20"/>
          <w:lang w:val="en"/>
        </w:rPr>
        <w:t>Committee members received advice and updates on key areas of policy including:</w:t>
      </w:r>
    </w:p>
    <w:p w14:paraId="78636E36" w14:textId="77777777" w:rsidR="00A760C6" w:rsidRPr="009945E1" w:rsidRDefault="00A760C6" w:rsidP="009945E1">
      <w:pPr>
        <w:pStyle w:val="ListParagraph"/>
        <w:numPr>
          <w:ilvl w:val="0"/>
          <w:numId w:val="4"/>
        </w:numPr>
        <w:spacing w:after="0" w:line="240" w:lineRule="auto"/>
        <w:contextualSpacing w:val="0"/>
        <w:rPr>
          <w:bCs/>
          <w:color w:val="000000"/>
          <w:sz w:val="20"/>
          <w:szCs w:val="20"/>
          <w:lang w:eastAsia="en-AU"/>
        </w:rPr>
      </w:pPr>
      <w:r>
        <w:rPr>
          <w:sz w:val="20"/>
          <w:szCs w:val="20"/>
          <w:lang w:val="en-US"/>
        </w:rPr>
        <w:t>the Data</w:t>
      </w:r>
      <w:r w:rsidRPr="009945E1">
        <w:rPr>
          <w:bCs/>
          <w:color w:val="000000"/>
          <w:sz w:val="20"/>
          <w:szCs w:val="20"/>
          <w:lang w:eastAsia="en-AU"/>
        </w:rPr>
        <w:t xml:space="preserve"> Strategy</w:t>
      </w:r>
    </w:p>
    <w:p w14:paraId="1987FE50" w14:textId="77777777" w:rsidR="00A760C6" w:rsidRPr="009945E1" w:rsidRDefault="00A760C6" w:rsidP="009945E1">
      <w:pPr>
        <w:pStyle w:val="ListParagraph"/>
        <w:numPr>
          <w:ilvl w:val="0"/>
          <w:numId w:val="4"/>
        </w:numPr>
        <w:spacing w:after="0" w:line="240" w:lineRule="auto"/>
        <w:contextualSpacing w:val="0"/>
        <w:rPr>
          <w:bCs/>
          <w:color w:val="000000"/>
          <w:sz w:val="20"/>
          <w:szCs w:val="20"/>
          <w:lang w:eastAsia="en-AU"/>
        </w:rPr>
      </w:pPr>
      <w:r w:rsidRPr="009945E1">
        <w:rPr>
          <w:bCs/>
          <w:color w:val="000000"/>
          <w:sz w:val="20"/>
          <w:szCs w:val="20"/>
          <w:lang w:eastAsia="en-AU"/>
        </w:rPr>
        <w:t xml:space="preserve">the Evaluation Handbook </w:t>
      </w:r>
    </w:p>
    <w:p w14:paraId="1133FDBC" w14:textId="77777777" w:rsidR="00A760C6" w:rsidRPr="009945E1" w:rsidRDefault="00A760C6" w:rsidP="009945E1">
      <w:pPr>
        <w:pStyle w:val="ListParagraph"/>
        <w:numPr>
          <w:ilvl w:val="0"/>
          <w:numId w:val="4"/>
        </w:numPr>
        <w:spacing w:after="0" w:line="240" w:lineRule="auto"/>
        <w:contextualSpacing w:val="0"/>
        <w:rPr>
          <w:bCs/>
          <w:color w:val="000000"/>
          <w:sz w:val="20"/>
          <w:szCs w:val="20"/>
          <w:lang w:eastAsia="en-AU"/>
        </w:rPr>
      </w:pPr>
      <w:r w:rsidRPr="009945E1">
        <w:rPr>
          <w:bCs/>
          <w:color w:val="000000"/>
          <w:sz w:val="20"/>
          <w:szCs w:val="20"/>
          <w:lang w:eastAsia="en-AU"/>
        </w:rPr>
        <w:t>the Evaluation Prioritisation Tool</w:t>
      </w:r>
    </w:p>
    <w:p w14:paraId="1299D164" w14:textId="212DA834" w:rsidR="00A760C6" w:rsidRPr="009945E1" w:rsidRDefault="00A760C6" w:rsidP="009945E1">
      <w:pPr>
        <w:pStyle w:val="ListParagraph"/>
        <w:numPr>
          <w:ilvl w:val="0"/>
          <w:numId w:val="4"/>
        </w:numPr>
        <w:spacing w:after="0" w:line="240" w:lineRule="auto"/>
        <w:contextualSpacing w:val="0"/>
        <w:rPr>
          <w:bCs/>
          <w:color w:val="000000"/>
          <w:sz w:val="20"/>
          <w:szCs w:val="20"/>
          <w:lang w:eastAsia="en-AU"/>
        </w:rPr>
      </w:pPr>
      <w:r w:rsidRPr="009945E1">
        <w:rPr>
          <w:bCs/>
          <w:color w:val="000000"/>
          <w:sz w:val="20"/>
          <w:szCs w:val="20"/>
          <w:lang w:eastAsia="en-AU"/>
        </w:rPr>
        <w:t>the I</w:t>
      </w:r>
      <w:r w:rsidR="001D32F2" w:rsidRPr="009945E1">
        <w:rPr>
          <w:bCs/>
          <w:color w:val="000000"/>
          <w:sz w:val="20"/>
          <w:szCs w:val="20"/>
          <w:lang w:eastAsia="en-AU"/>
        </w:rPr>
        <w:t xml:space="preserve">ndigenous </w:t>
      </w:r>
      <w:r w:rsidRPr="009945E1">
        <w:rPr>
          <w:bCs/>
          <w:color w:val="000000"/>
          <w:sz w:val="20"/>
          <w:szCs w:val="20"/>
          <w:lang w:eastAsia="en-AU"/>
        </w:rPr>
        <w:t>A</w:t>
      </w:r>
      <w:r w:rsidR="001D32F2" w:rsidRPr="009945E1">
        <w:rPr>
          <w:bCs/>
          <w:color w:val="000000"/>
          <w:sz w:val="20"/>
          <w:szCs w:val="20"/>
          <w:lang w:eastAsia="en-AU"/>
        </w:rPr>
        <w:t xml:space="preserve">dvancement </w:t>
      </w:r>
      <w:r w:rsidRPr="009945E1">
        <w:rPr>
          <w:bCs/>
          <w:color w:val="000000"/>
          <w:sz w:val="20"/>
          <w:szCs w:val="20"/>
          <w:lang w:eastAsia="en-AU"/>
        </w:rPr>
        <w:t>S</w:t>
      </w:r>
      <w:r w:rsidR="001D32F2" w:rsidRPr="009945E1">
        <w:rPr>
          <w:bCs/>
          <w:color w:val="000000"/>
          <w:sz w:val="20"/>
          <w:szCs w:val="20"/>
          <w:lang w:eastAsia="en-AU"/>
        </w:rPr>
        <w:t>trategy</w:t>
      </w:r>
      <w:r w:rsidRPr="009945E1">
        <w:rPr>
          <w:bCs/>
          <w:color w:val="000000"/>
          <w:sz w:val="20"/>
          <w:szCs w:val="20"/>
          <w:lang w:eastAsia="en-AU"/>
        </w:rPr>
        <w:t xml:space="preserve"> </w:t>
      </w:r>
      <w:r w:rsidR="001D32F2" w:rsidRPr="009945E1">
        <w:rPr>
          <w:bCs/>
          <w:color w:val="000000"/>
          <w:sz w:val="20"/>
          <w:szCs w:val="20"/>
          <w:lang w:eastAsia="en-AU"/>
        </w:rPr>
        <w:t xml:space="preserve">(IAS) </w:t>
      </w:r>
      <w:r w:rsidRPr="009945E1">
        <w:rPr>
          <w:bCs/>
          <w:color w:val="000000"/>
          <w:sz w:val="20"/>
          <w:szCs w:val="20"/>
          <w:lang w:eastAsia="en-AU"/>
        </w:rPr>
        <w:t>Investment Strategy</w:t>
      </w:r>
      <w:r w:rsidR="001D32F2" w:rsidRPr="009945E1">
        <w:rPr>
          <w:bCs/>
          <w:color w:val="000000"/>
          <w:sz w:val="20"/>
          <w:szCs w:val="20"/>
          <w:lang w:eastAsia="en-AU"/>
        </w:rPr>
        <w:t>, and subsequent Whole of Government Policy and Investment Framework</w:t>
      </w:r>
    </w:p>
    <w:p w14:paraId="3202B6BB" w14:textId="77777777" w:rsidR="00A760C6" w:rsidRPr="009945E1" w:rsidRDefault="00A760C6" w:rsidP="009945E1">
      <w:pPr>
        <w:pStyle w:val="ListParagraph"/>
        <w:numPr>
          <w:ilvl w:val="0"/>
          <w:numId w:val="4"/>
        </w:numPr>
        <w:spacing w:after="0" w:line="240" w:lineRule="auto"/>
        <w:contextualSpacing w:val="0"/>
        <w:rPr>
          <w:bCs/>
          <w:color w:val="000000"/>
          <w:sz w:val="20"/>
          <w:szCs w:val="20"/>
          <w:lang w:eastAsia="en-AU"/>
        </w:rPr>
      </w:pPr>
      <w:r w:rsidRPr="009945E1">
        <w:rPr>
          <w:bCs/>
          <w:color w:val="000000"/>
          <w:sz w:val="20"/>
          <w:szCs w:val="20"/>
          <w:lang w:eastAsia="en-AU"/>
        </w:rPr>
        <w:t>Closing the Gap and the development of the new National Partnership Agreement</w:t>
      </w:r>
    </w:p>
    <w:p w14:paraId="1682DECA" w14:textId="3DE13872" w:rsidR="00A760C6" w:rsidRPr="009945E1" w:rsidRDefault="00A760C6" w:rsidP="009945E1">
      <w:pPr>
        <w:pStyle w:val="ListParagraph"/>
        <w:numPr>
          <w:ilvl w:val="0"/>
          <w:numId w:val="4"/>
        </w:numPr>
        <w:spacing w:after="0" w:line="240" w:lineRule="auto"/>
        <w:contextualSpacing w:val="0"/>
        <w:rPr>
          <w:bCs/>
          <w:color w:val="000000"/>
          <w:sz w:val="20"/>
          <w:szCs w:val="20"/>
          <w:lang w:eastAsia="en-AU"/>
        </w:rPr>
      </w:pPr>
      <w:r w:rsidRPr="009945E1">
        <w:rPr>
          <w:bCs/>
          <w:color w:val="000000"/>
          <w:sz w:val="20"/>
          <w:szCs w:val="20"/>
          <w:lang w:eastAsia="en-AU"/>
        </w:rPr>
        <w:lastRenderedPageBreak/>
        <w:t xml:space="preserve">progress with the three </w:t>
      </w:r>
      <w:r w:rsidR="00B12CD6">
        <w:rPr>
          <w:bCs/>
          <w:color w:val="000000"/>
          <w:sz w:val="20"/>
          <w:szCs w:val="20"/>
          <w:lang w:eastAsia="en-AU"/>
        </w:rPr>
        <w:t xml:space="preserve">Australian National Audit Office </w:t>
      </w:r>
      <w:r w:rsidRPr="009945E1">
        <w:rPr>
          <w:bCs/>
          <w:color w:val="000000"/>
          <w:sz w:val="20"/>
          <w:szCs w:val="20"/>
          <w:lang w:eastAsia="en-AU"/>
        </w:rPr>
        <w:t xml:space="preserve"> recommendations flowing from the Evaluating Aboriginal and Torres Strait Islander Programs report, noting that all three have now been implemented</w:t>
      </w:r>
    </w:p>
    <w:p w14:paraId="35A9A1C8" w14:textId="77777777" w:rsidR="00A760C6" w:rsidRPr="009945E1" w:rsidRDefault="00A760C6" w:rsidP="009945E1">
      <w:pPr>
        <w:pStyle w:val="ListParagraph"/>
        <w:numPr>
          <w:ilvl w:val="0"/>
          <w:numId w:val="4"/>
        </w:numPr>
        <w:spacing w:after="120" w:line="240" w:lineRule="auto"/>
        <w:contextualSpacing w:val="0"/>
        <w:rPr>
          <w:bCs/>
          <w:color w:val="000000"/>
          <w:sz w:val="20"/>
          <w:szCs w:val="20"/>
          <w:lang w:eastAsia="en-AU"/>
        </w:rPr>
      </w:pPr>
      <w:r w:rsidRPr="009945E1">
        <w:rPr>
          <w:bCs/>
          <w:color w:val="000000"/>
          <w:sz w:val="20"/>
          <w:szCs w:val="20"/>
          <w:lang w:eastAsia="en-AU"/>
        </w:rPr>
        <w:t>impact of COVID-19 on some evaluations and the proposed review of the Agency’s response to COVID-19.</w:t>
      </w:r>
    </w:p>
    <w:p w14:paraId="47B04A8D" w14:textId="77777777" w:rsidR="00A760C6" w:rsidRPr="007E63D0" w:rsidRDefault="00A760C6" w:rsidP="00A760C6">
      <w:pPr>
        <w:spacing w:after="120" w:line="240" w:lineRule="auto"/>
        <w:rPr>
          <w:rFonts w:cstheme="minorHAnsi"/>
          <w:sz w:val="20"/>
          <w:szCs w:val="20"/>
          <w:lang w:val="en"/>
        </w:rPr>
      </w:pPr>
      <w:r>
        <w:rPr>
          <w:rFonts w:cstheme="minorHAnsi"/>
          <w:sz w:val="20"/>
          <w:szCs w:val="20"/>
          <w:lang w:val="en"/>
        </w:rPr>
        <w:t>Over the past year, members provided feedback, either at meetings or out-of-session, on seven evaluation activities and six documents designed to improve the Agenc</w:t>
      </w:r>
      <w:r w:rsidRPr="007E63D0">
        <w:rPr>
          <w:rFonts w:cstheme="minorHAnsi"/>
          <w:sz w:val="20"/>
          <w:szCs w:val="20"/>
          <w:lang w:val="en"/>
        </w:rPr>
        <w:t>y’s evaluation processes and learning.</w:t>
      </w:r>
    </w:p>
    <w:p w14:paraId="5128D558" w14:textId="77777777" w:rsidR="00A760C6" w:rsidRPr="00B2372D" w:rsidRDefault="00A760C6" w:rsidP="00A760C6">
      <w:pPr>
        <w:spacing w:after="120" w:line="240" w:lineRule="auto"/>
        <w:rPr>
          <w:rFonts w:cstheme="minorHAnsi"/>
          <w:sz w:val="20"/>
          <w:szCs w:val="20"/>
          <w:lang w:val="en"/>
        </w:rPr>
      </w:pPr>
      <w:r w:rsidRPr="007E63D0">
        <w:rPr>
          <w:rFonts w:cstheme="minorHAnsi"/>
          <w:sz w:val="20"/>
          <w:szCs w:val="20"/>
          <w:lang w:val="en"/>
        </w:rPr>
        <w:t xml:space="preserve">The </w:t>
      </w:r>
      <w:r w:rsidRPr="007B5A7F">
        <w:rPr>
          <w:rFonts w:cstheme="minorHAnsi"/>
          <w:sz w:val="20"/>
          <w:szCs w:val="20"/>
          <w:lang w:val="en"/>
        </w:rPr>
        <w:t>specific evaluation activities included:</w:t>
      </w:r>
    </w:p>
    <w:p w14:paraId="268D6DCF" w14:textId="42972666" w:rsidR="00A760C6" w:rsidRPr="00957C2C" w:rsidRDefault="00A760C6" w:rsidP="009945E1">
      <w:pPr>
        <w:pStyle w:val="ListParagraph"/>
        <w:numPr>
          <w:ilvl w:val="0"/>
          <w:numId w:val="4"/>
        </w:numPr>
        <w:spacing w:after="0" w:line="240" w:lineRule="auto"/>
        <w:contextualSpacing w:val="0"/>
        <w:rPr>
          <w:bCs/>
          <w:color w:val="000000"/>
          <w:sz w:val="20"/>
          <w:szCs w:val="20"/>
          <w:lang w:eastAsia="en-AU"/>
        </w:rPr>
      </w:pPr>
      <w:r>
        <w:rPr>
          <w:sz w:val="20"/>
          <w:szCs w:val="20"/>
        </w:rPr>
        <w:t>E</w:t>
      </w:r>
      <w:r w:rsidRPr="00F96633">
        <w:rPr>
          <w:sz w:val="20"/>
          <w:szCs w:val="20"/>
        </w:rPr>
        <w:t>valua</w:t>
      </w:r>
      <w:r w:rsidRPr="00957C2C">
        <w:rPr>
          <w:bCs/>
          <w:color w:val="000000"/>
          <w:sz w:val="20"/>
          <w:szCs w:val="20"/>
          <w:lang w:eastAsia="en-AU"/>
        </w:rPr>
        <w:t>tion approaches: lessons from R</w:t>
      </w:r>
      <w:r w:rsidR="001D32F2">
        <w:rPr>
          <w:bCs/>
          <w:color w:val="000000"/>
          <w:sz w:val="20"/>
          <w:szCs w:val="20"/>
          <w:lang w:eastAsia="en-AU"/>
        </w:rPr>
        <w:t xml:space="preserve">andomised </w:t>
      </w:r>
      <w:r w:rsidRPr="00957C2C">
        <w:rPr>
          <w:bCs/>
          <w:color w:val="000000"/>
          <w:sz w:val="20"/>
          <w:szCs w:val="20"/>
          <w:lang w:eastAsia="en-AU"/>
        </w:rPr>
        <w:t>C</w:t>
      </w:r>
      <w:r w:rsidR="001D32F2">
        <w:rPr>
          <w:bCs/>
          <w:color w:val="000000"/>
          <w:sz w:val="20"/>
          <w:szCs w:val="20"/>
          <w:lang w:eastAsia="en-AU"/>
        </w:rPr>
        <w:t>ontrol Trials projects</w:t>
      </w:r>
    </w:p>
    <w:p w14:paraId="1ABA53B3" w14:textId="77777777" w:rsidR="00A760C6" w:rsidRPr="00957C2C" w:rsidRDefault="00A760C6" w:rsidP="009945E1">
      <w:pPr>
        <w:pStyle w:val="ListParagraph"/>
        <w:numPr>
          <w:ilvl w:val="0"/>
          <w:numId w:val="4"/>
        </w:numPr>
        <w:spacing w:after="0" w:line="240" w:lineRule="auto"/>
        <w:contextualSpacing w:val="0"/>
        <w:rPr>
          <w:bCs/>
          <w:color w:val="000000"/>
          <w:sz w:val="20"/>
          <w:szCs w:val="20"/>
          <w:lang w:eastAsia="en-AU"/>
        </w:rPr>
      </w:pPr>
      <w:r w:rsidRPr="00957C2C">
        <w:rPr>
          <w:bCs/>
          <w:color w:val="000000"/>
          <w:sz w:val="20"/>
          <w:szCs w:val="20"/>
          <w:lang w:eastAsia="en-AU"/>
        </w:rPr>
        <w:t>Indigenous Early Childhood Strategy</w:t>
      </w:r>
    </w:p>
    <w:p w14:paraId="7929C806" w14:textId="77777777" w:rsidR="00A760C6" w:rsidRPr="00957C2C" w:rsidRDefault="00A760C6" w:rsidP="009945E1">
      <w:pPr>
        <w:pStyle w:val="ListParagraph"/>
        <w:numPr>
          <w:ilvl w:val="0"/>
          <w:numId w:val="4"/>
        </w:numPr>
        <w:spacing w:after="0" w:line="240" w:lineRule="auto"/>
        <w:contextualSpacing w:val="0"/>
        <w:rPr>
          <w:bCs/>
          <w:color w:val="000000"/>
          <w:sz w:val="20"/>
          <w:szCs w:val="20"/>
          <w:lang w:eastAsia="en-AU"/>
        </w:rPr>
      </w:pPr>
      <w:r w:rsidRPr="00957C2C">
        <w:rPr>
          <w:bCs/>
          <w:color w:val="000000"/>
          <w:sz w:val="20"/>
          <w:szCs w:val="20"/>
          <w:lang w:eastAsia="en-AU"/>
        </w:rPr>
        <w:t xml:space="preserve">Youth Suicide Prevention Strategy </w:t>
      </w:r>
    </w:p>
    <w:p w14:paraId="52EB91C1" w14:textId="77777777" w:rsidR="00A760C6" w:rsidRPr="00957C2C" w:rsidRDefault="00A760C6" w:rsidP="009945E1">
      <w:pPr>
        <w:pStyle w:val="ListParagraph"/>
        <w:numPr>
          <w:ilvl w:val="0"/>
          <w:numId w:val="4"/>
        </w:numPr>
        <w:spacing w:after="0" w:line="240" w:lineRule="auto"/>
        <w:contextualSpacing w:val="0"/>
        <w:rPr>
          <w:rFonts w:ascii="Calibri" w:hAnsi="Calibri"/>
          <w:bCs/>
          <w:color w:val="000000"/>
          <w:sz w:val="20"/>
          <w:szCs w:val="20"/>
          <w:lang w:eastAsia="en-AU"/>
        </w:rPr>
      </w:pPr>
      <w:r w:rsidRPr="00957C2C">
        <w:rPr>
          <w:bCs/>
          <w:color w:val="000000"/>
          <w:sz w:val="20"/>
          <w:szCs w:val="20"/>
          <w:lang w:eastAsia="en-AU"/>
        </w:rPr>
        <w:t>Emplo</w:t>
      </w:r>
      <w:r w:rsidRPr="00717E86">
        <w:rPr>
          <w:sz w:val="20"/>
          <w:szCs w:val="20"/>
        </w:rPr>
        <w:t>yment Programs evaluation</w:t>
      </w:r>
      <w:r w:rsidRPr="00DB7E0C">
        <w:rPr>
          <w:bCs/>
          <w:color w:val="000000"/>
          <w:sz w:val="20"/>
          <w:szCs w:val="20"/>
          <w:lang w:eastAsia="en-AU"/>
        </w:rPr>
        <w:t xml:space="preserve"> </w:t>
      </w:r>
    </w:p>
    <w:p w14:paraId="32437174" w14:textId="73ACBD1B" w:rsidR="00A760C6" w:rsidRPr="00D33F83" w:rsidRDefault="001D32F2" w:rsidP="009945E1">
      <w:pPr>
        <w:pStyle w:val="ListParagraph"/>
        <w:numPr>
          <w:ilvl w:val="0"/>
          <w:numId w:val="4"/>
        </w:numPr>
        <w:spacing w:after="0" w:line="240" w:lineRule="auto"/>
        <w:contextualSpacing w:val="0"/>
        <w:rPr>
          <w:rFonts w:ascii="Calibri" w:hAnsi="Calibri"/>
          <w:bCs/>
          <w:color w:val="000000"/>
          <w:sz w:val="20"/>
          <w:szCs w:val="20"/>
          <w:lang w:eastAsia="en-AU"/>
        </w:rPr>
      </w:pPr>
      <w:r w:rsidRPr="00D33F83">
        <w:rPr>
          <w:bCs/>
          <w:color w:val="000000"/>
          <w:sz w:val="20"/>
          <w:szCs w:val="20"/>
          <w:lang w:eastAsia="en-AU"/>
        </w:rPr>
        <w:t>E</w:t>
      </w:r>
      <w:r>
        <w:rPr>
          <w:bCs/>
          <w:color w:val="000000"/>
          <w:sz w:val="20"/>
          <w:szCs w:val="20"/>
          <w:lang w:eastAsia="en-AU"/>
        </w:rPr>
        <w:t xml:space="preserve">valuation </w:t>
      </w:r>
      <w:r w:rsidR="00A760C6" w:rsidRPr="00D33F83">
        <w:rPr>
          <w:bCs/>
          <w:color w:val="000000"/>
          <w:sz w:val="20"/>
          <w:szCs w:val="20"/>
          <w:lang w:eastAsia="en-AU"/>
        </w:rPr>
        <w:t>Strategy for the Employment Parity Initiative</w:t>
      </w:r>
    </w:p>
    <w:p w14:paraId="60644EE6" w14:textId="77777777" w:rsidR="00A760C6" w:rsidRPr="00D33F83" w:rsidRDefault="00A760C6" w:rsidP="009945E1">
      <w:pPr>
        <w:pStyle w:val="ListParagraph"/>
        <w:numPr>
          <w:ilvl w:val="0"/>
          <w:numId w:val="4"/>
        </w:numPr>
        <w:spacing w:after="0" w:line="240" w:lineRule="auto"/>
        <w:contextualSpacing w:val="0"/>
        <w:rPr>
          <w:bCs/>
          <w:color w:val="000000"/>
          <w:sz w:val="20"/>
          <w:szCs w:val="20"/>
          <w:lang w:eastAsia="en-AU"/>
        </w:rPr>
      </w:pPr>
      <w:r w:rsidRPr="00D33F83">
        <w:rPr>
          <w:bCs/>
          <w:color w:val="000000"/>
          <w:sz w:val="20"/>
          <w:szCs w:val="20"/>
          <w:lang w:eastAsia="en-AU"/>
        </w:rPr>
        <w:t>Strengthening Organisational Governance - Project Plan and Evaluation Strategy</w:t>
      </w:r>
    </w:p>
    <w:p w14:paraId="0333ACA5" w14:textId="77777777" w:rsidR="00A760C6" w:rsidRDefault="00A760C6" w:rsidP="009945E1">
      <w:pPr>
        <w:pStyle w:val="ListParagraph"/>
        <w:numPr>
          <w:ilvl w:val="0"/>
          <w:numId w:val="4"/>
        </w:numPr>
        <w:spacing w:after="0" w:line="240" w:lineRule="auto"/>
        <w:contextualSpacing w:val="0"/>
        <w:rPr>
          <w:rFonts w:cstheme="minorHAnsi"/>
          <w:sz w:val="20"/>
          <w:szCs w:val="20"/>
          <w:lang w:val="en"/>
        </w:rPr>
      </w:pPr>
      <w:r w:rsidRPr="00957C2C">
        <w:rPr>
          <w:bCs/>
          <w:color w:val="000000"/>
          <w:sz w:val="20"/>
          <w:szCs w:val="20"/>
          <w:lang w:eastAsia="en-AU"/>
        </w:rPr>
        <w:t>IAS Scholarships Interim Monitoring and Evaluation Strategy</w:t>
      </w:r>
      <w:r>
        <w:rPr>
          <w:bCs/>
          <w:color w:val="000000"/>
          <w:sz w:val="20"/>
          <w:szCs w:val="20"/>
          <w:lang w:eastAsia="en-AU"/>
        </w:rPr>
        <w:t>.</w:t>
      </w:r>
    </w:p>
    <w:p w14:paraId="7072D64F" w14:textId="77777777" w:rsidR="00A760C6" w:rsidRDefault="00A760C6" w:rsidP="00A760C6">
      <w:pPr>
        <w:spacing w:after="120" w:line="240" w:lineRule="auto"/>
        <w:rPr>
          <w:sz w:val="20"/>
          <w:szCs w:val="20"/>
        </w:rPr>
      </w:pPr>
    </w:p>
    <w:p w14:paraId="00948087" w14:textId="77777777" w:rsidR="00A760C6" w:rsidRPr="00B2372D" w:rsidRDefault="00A760C6" w:rsidP="00A760C6">
      <w:pPr>
        <w:spacing w:after="120" w:line="240" w:lineRule="auto"/>
        <w:rPr>
          <w:rFonts w:cstheme="minorHAnsi"/>
          <w:sz w:val="20"/>
          <w:szCs w:val="20"/>
          <w:lang w:val="en"/>
        </w:rPr>
      </w:pPr>
      <w:r>
        <w:rPr>
          <w:sz w:val="20"/>
          <w:szCs w:val="20"/>
        </w:rPr>
        <w:t>The Evaluation Governance documents included:</w:t>
      </w:r>
    </w:p>
    <w:p w14:paraId="5C136DC5" w14:textId="043F3F2A" w:rsidR="00A760C6" w:rsidRPr="00D33F83" w:rsidRDefault="00A760C6" w:rsidP="009945E1">
      <w:pPr>
        <w:pStyle w:val="ListParagraph"/>
        <w:numPr>
          <w:ilvl w:val="0"/>
          <w:numId w:val="4"/>
        </w:numPr>
        <w:spacing w:after="0" w:line="240" w:lineRule="auto"/>
        <w:contextualSpacing w:val="0"/>
        <w:rPr>
          <w:bCs/>
          <w:color w:val="000000"/>
          <w:sz w:val="20"/>
          <w:szCs w:val="20"/>
          <w:lang w:eastAsia="en-AU"/>
        </w:rPr>
      </w:pPr>
      <w:r>
        <w:rPr>
          <w:bCs/>
          <w:color w:val="000000"/>
          <w:sz w:val="20"/>
          <w:szCs w:val="20"/>
          <w:lang w:eastAsia="en-AU"/>
        </w:rPr>
        <w:t xml:space="preserve">the </w:t>
      </w:r>
      <w:r w:rsidRPr="00D33F83">
        <w:rPr>
          <w:bCs/>
          <w:color w:val="000000"/>
          <w:sz w:val="20"/>
          <w:szCs w:val="20"/>
          <w:lang w:eastAsia="en-AU"/>
        </w:rPr>
        <w:t>Evaluation Handbook</w:t>
      </w:r>
      <w:r w:rsidR="00B12CD6">
        <w:rPr>
          <w:bCs/>
          <w:color w:val="000000"/>
          <w:sz w:val="20"/>
          <w:szCs w:val="20"/>
          <w:lang w:eastAsia="en-AU"/>
        </w:rPr>
        <w:t>;</w:t>
      </w:r>
      <w:r>
        <w:rPr>
          <w:bCs/>
          <w:color w:val="000000"/>
          <w:sz w:val="20"/>
          <w:szCs w:val="20"/>
          <w:lang w:eastAsia="en-AU"/>
        </w:rPr>
        <w:t xml:space="preserve"> provides a high-level overview of key issues to consider in undertaking an evaluation </w:t>
      </w:r>
    </w:p>
    <w:p w14:paraId="7066F748" w14:textId="0966E842" w:rsidR="00A760C6" w:rsidRPr="00D33F83" w:rsidRDefault="00A760C6" w:rsidP="009945E1">
      <w:pPr>
        <w:pStyle w:val="ListParagraph"/>
        <w:numPr>
          <w:ilvl w:val="0"/>
          <w:numId w:val="4"/>
        </w:numPr>
        <w:spacing w:after="0" w:line="240" w:lineRule="auto"/>
        <w:contextualSpacing w:val="0"/>
        <w:rPr>
          <w:bCs/>
          <w:color w:val="000000"/>
          <w:sz w:val="20"/>
          <w:szCs w:val="20"/>
          <w:lang w:eastAsia="en-AU"/>
        </w:rPr>
      </w:pPr>
      <w:r>
        <w:rPr>
          <w:bCs/>
          <w:color w:val="000000"/>
          <w:sz w:val="20"/>
          <w:szCs w:val="20"/>
          <w:lang w:eastAsia="en-AU"/>
        </w:rPr>
        <w:t xml:space="preserve">the </w:t>
      </w:r>
      <w:r w:rsidRPr="00D33F83">
        <w:rPr>
          <w:bCs/>
          <w:color w:val="000000"/>
          <w:sz w:val="20"/>
          <w:szCs w:val="20"/>
          <w:lang w:eastAsia="en-AU"/>
        </w:rPr>
        <w:t>Evaluation Gaps Analysis</w:t>
      </w:r>
      <w:r w:rsidR="00B12CD6">
        <w:rPr>
          <w:bCs/>
          <w:color w:val="000000"/>
          <w:sz w:val="20"/>
          <w:szCs w:val="20"/>
          <w:lang w:eastAsia="en-AU"/>
        </w:rPr>
        <w:t>;</w:t>
      </w:r>
      <w:r>
        <w:rPr>
          <w:bCs/>
          <w:color w:val="000000"/>
          <w:sz w:val="20"/>
          <w:szCs w:val="20"/>
          <w:lang w:eastAsia="en-AU"/>
        </w:rPr>
        <w:t xml:space="preserve"> identifies program areas where future evaluation activity could be prioritised</w:t>
      </w:r>
    </w:p>
    <w:p w14:paraId="39296CDC" w14:textId="4BE8CFB8" w:rsidR="00A760C6" w:rsidRPr="00957C2C" w:rsidRDefault="00A760C6" w:rsidP="009945E1">
      <w:pPr>
        <w:pStyle w:val="ListParagraph"/>
        <w:numPr>
          <w:ilvl w:val="0"/>
          <w:numId w:val="4"/>
        </w:numPr>
        <w:spacing w:after="0" w:line="240" w:lineRule="auto"/>
        <w:contextualSpacing w:val="0"/>
        <w:rPr>
          <w:bCs/>
          <w:color w:val="000000"/>
          <w:sz w:val="20"/>
          <w:szCs w:val="20"/>
          <w:lang w:eastAsia="en-AU"/>
        </w:rPr>
      </w:pPr>
      <w:r w:rsidRPr="00957C2C">
        <w:rPr>
          <w:bCs/>
          <w:color w:val="000000"/>
          <w:sz w:val="20"/>
          <w:szCs w:val="20"/>
          <w:lang w:eastAsia="en-AU"/>
        </w:rPr>
        <w:t xml:space="preserve">the Annual </w:t>
      </w:r>
      <w:r>
        <w:rPr>
          <w:bCs/>
          <w:color w:val="000000"/>
          <w:sz w:val="20"/>
          <w:szCs w:val="20"/>
          <w:lang w:eastAsia="en-AU"/>
        </w:rPr>
        <w:t>S</w:t>
      </w:r>
      <w:r w:rsidRPr="00957C2C">
        <w:rPr>
          <w:bCs/>
          <w:color w:val="000000"/>
          <w:sz w:val="20"/>
          <w:szCs w:val="20"/>
          <w:lang w:eastAsia="en-AU"/>
        </w:rPr>
        <w:t xml:space="preserve">ynthesis </w:t>
      </w:r>
      <w:r>
        <w:rPr>
          <w:bCs/>
          <w:color w:val="000000"/>
          <w:sz w:val="20"/>
          <w:szCs w:val="20"/>
          <w:lang w:eastAsia="en-AU"/>
        </w:rPr>
        <w:t>R</w:t>
      </w:r>
      <w:r w:rsidRPr="00957C2C">
        <w:rPr>
          <w:bCs/>
          <w:color w:val="000000"/>
          <w:sz w:val="20"/>
          <w:szCs w:val="20"/>
          <w:lang w:eastAsia="en-AU"/>
        </w:rPr>
        <w:t>eport</w:t>
      </w:r>
      <w:r w:rsidR="00B12CD6">
        <w:rPr>
          <w:bCs/>
          <w:color w:val="000000"/>
          <w:sz w:val="20"/>
          <w:szCs w:val="20"/>
          <w:lang w:eastAsia="en-AU"/>
        </w:rPr>
        <w:t>;</w:t>
      </w:r>
      <w:r w:rsidRPr="00957C2C">
        <w:rPr>
          <w:bCs/>
          <w:color w:val="000000"/>
          <w:sz w:val="20"/>
          <w:szCs w:val="20"/>
          <w:lang w:eastAsia="en-AU"/>
        </w:rPr>
        <w:t xml:space="preserve"> an internal report highlighting themes emerging across evaluations </w:t>
      </w:r>
    </w:p>
    <w:p w14:paraId="0541F663" w14:textId="3D7591F9" w:rsidR="00A760C6" w:rsidRPr="00957C2C" w:rsidRDefault="00A760C6" w:rsidP="009945E1">
      <w:pPr>
        <w:pStyle w:val="ListParagraph"/>
        <w:numPr>
          <w:ilvl w:val="0"/>
          <w:numId w:val="4"/>
        </w:numPr>
        <w:spacing w:after="0" w:line="240" w:lineRule="auto"/>
        <w:contextualSpacing w:val="0"/>
        <w:rPr>
          <w:bCs/>
          <w:color w:val="000000"/>
          <w:sz w:val="20"/>
          <w:szCs w:val="20"/>
          <w:lang w:eastAsia="en-AU"/>
        </w:rPr>
      </w:pPr>
      <w:r w:rsidRPr="00957C2C">
        <w:rPr>
          <w:bCs/>
          <w:color w:val="000000"/>
          <w:sz w:val="20"/>
          <w:szCs w:val="20"/>
          <w:lang w:eastAsia="en-AU"/>
        </w:rPr>
        <w:t>Indigenous leadership in evaluation</w:t>
      </w:r>
      <w:r w:rsidR="00B12CD6">
        <w:rPr>
          <w:bCs/>
          <w:color w:val="000000"/>
          <w:sz w:val="20"/>
          <w:szCs w:val="20"/>
          <w:lang w:eastAsia="en-AU"/>
        </w:rPr>
        <w:t>;</w:t>
      </w:r>
      <w:r w:rsidRPr="00957C2C">
        <w:rPr>
          <w:bCs/>
          <w:color w:val="000000"/>
          <w:sz w:val="20"/>
          <w:szCs w:val="20"/>
          <w:lang w:eastAsia="en-AU"/>
        </w:rPr>
        <w:t xml:space="preserve"> </w:t>
      </w:r>
      <w:r w:rsidRPr="007E63D0">
        <w:rPr>
          <w:bCs/>
          <w:color w:val="000000"/>
          <w:sz w:val="20"/>
          <w:szCs w:val="20"/>
          <w:lang w:eastAsia="en-AU"/>
        </w:rPr>
        <w:t xml:space="preserve">how </w:t>
      </w:r>
      <w:r>
        <w:rPr>
          <w:bCs/>
          <w:color w:val="000000"/>
          <w:sz w:val="20"/>
          <w:szCs w:val="20"/>
          <w:lang w:eastAsia="en-AU"/>
        </w:rPr>
        <w:t xml:space="preserve">the </w:t>
      </w:r>
      <w:r w:rsidRPr="007E63D0">
        <w:rPr>
          <w:bCs/>
          <w:color w:val="000000"/>
          <w:sz w:val="20"/>
          <w:szCs w:val="20"/>
          <w:lang w:eastAsia="en-AU"/>
        </w:rPr>
        <w:t>NIAA can best prioritise action to strengthen Indigenous leadership in evaluation</w:t>
      </w:r>
      <w:r w:rsidRPr="00957C2C" w:rsidDel="00C32D2F">
        <w:rPr>
          <w:bCs/>
          <w:color w:val="000000"/>
          <w:sz w:val="20"/>
          <w:szCs w:val="20"/>
          <w:lang w:eastAsia="en-AU"/>
        </w:rPr>
        <w:t xml:space="preserve"> </w:t>
      </w:r>
    </w:p>
    <w:p w14:paraId="4E95EBDC" w14:textId="284E6E49" w:rsidR="00A760C6" w:rsidRPr="00957C2C" w:rsidRDefault="00A760C6" w:rsidP="009945E1">
      <w:pPr>
        <w:pStyle w:val="ListParagraph"/>
        <w:numPr>
          <w:ilvl w:val="0"/>
          <w:numId w:val="4"/>
        </w:numPr>
        <w:spacing w:after="0" w:line="240" w:lineRule="auto"/>
        <w:contextualSpacing w:val="0"/>
        <w:rPr>
          <w:bCs/>
          <w:color w:val="000000"/>
          <w:sz w:val="20"/>
          <w:szCs w:val="20"/>
          <w:lang w:eastAsia="en-AU"/>
        </w:rPr>
      </w:pPr>
      <w:r w:rsidRPr="00957C2C">
        <w:rPr>
          <w:bCs/>
          <w:color w:val="000000"/>
          <w:sz w:val="20"/>
          <w:szCs w:val="20"/>
          <w:lang w:eastAsia="en-AU"/>
        </w:rPr>
        <w:t>Annual Report on the Quality of Evaluations</w:t>
      </w:r>
      <w:r w:rsidR="00B12CD6">
        <w:rPr>
          <w:bCs/>
          <w:color w:val="000000"/>
          <w:sz w:val="20"/>
          <w:szCs w:val="20"/>
          <w:lang w:eastAsia="en-AU"/>
        </w:rPr>
        <w:t>;</w:t>
      </w:r>
      <w:r w:rsidRPr="00957C2C">
        <w:rPr>
          <w:bCs/>
          <w:color w:val="000000"/>
          <w:sz w:val="20"/>
          <w:szCs w:val="20"/>
          <w:lang w:eastAsia="en-AU"/>
        </w:rPr>
        <w:t xml:space="preserve"> a proposed approach to reviewing the quality of agency evaluations and the issues affecting quality</w:t>
      </w:r>
    </w:p>
    <w:p w14:paraId="68864417" w14:textId="63E9BCE9" w:rsidR="00A760C6" w:rsidRPr="00717E86" w:rsidRDefault="00A760C6" w:rsidP="009945E1">
      <w:pPr>
        <w:pStyle w:val="ListParagraph"/>
        <w:numPr>
          <w:ilvl w:val="0"/>
          <w:numId w:val="4"/>
        </w:numPr>
        <w:spacing w:after="0" w:line="240" w:lineRule="auto"/>
        <w:contextualSpacing w:val="0"/>
        <w:rPr>
          <w:sz w:val="20"/>
          <w:szCs w:val="20"/>
        </w:rPr>
      </w:pPr>
      <w:r w:rsidRPr="00957C2C">
        <w:rPr>
          <w:bCs/>
          <w:color w:val="000000"/>
          <w:sz w:val="20"/>
          <w:szCs w:val="20"/>
          <w:lang w:eastAsia="en-AU"/>
        </w:rPr>
        <w:t>the Prioritisation Tool</w:t>
      </w:r>
      <w:r w:rsidR="00B12CD6">
        <w:rPr>
          <w:bCs/>
          <w:color w:val="000000"/>
          <w:sz w:val="20"/>
          <w:szCs w:val="20"/>
          <w:lang w:eastAsia="en-AU"/>
        </w:rPr>
        <w:t>;</w:t>
      </w:r>
      <w:r w:rsidRPr="00957C2C">
        <w:rPr>
          <w:bCs/>
          <w:color w:val="000000"/>
          <w:sz w:val="20"/>
          <w:szCs w:val="20"/>
          <w:lang w:eastAsia="en-AU"/>
        </w:rPr>
        <w:t xml:space="preserve"> developed to inform decisions about which programs and activities should</w:t>
      </w:r>
      <w:r>
        <w:rPr>
          <w:rFonts w:cs="Calibri"/>
          <w:sz w:val="20"/>
          <w:szCs w:val="20"/>
          <w:lang w:val="en-US"/>
        </w:rPr>
        <w:t xml:space="preserve"> be prioriti</w:t>
      </w:r>
      <w:r w:rsidR="001D32F2">
        <w:rPr>
          <w:rFonts w:cs="Calibri"/>
          <w:sz w:val="20"/>
          <w:szCs w:val="20"/>
          <w:lang w:val="en-US"/>
        </w:rPr>
        <w:t>s</w:t>
      </w:r>
      <w:r>
        <w:rPr>
          <w:rFonts w:cs="Calibri"/>
          <w:sz w:val="20"/>
          <w:szCs w:val="20"/>
          <w:lang w:val="en-US"/>
        </w:rPr>
        <w:t>ed for evaluation.</w:t>
      </w:r>
    </w:p>
    <w:p w14:paraId="01EF1926" w14:textId="77777777" w:rsidR="00A760C6" w:rsidRDefault="00A760C6" w:rsidP="00A760C6">
      <w:pPr>
        <w:spacing w:after="120" w:line="240" w:lineRule="auto"/>
        <w:rPr>
          <w:rFonts w:cstheme="minorHAnsi"/>
          <w:i/>
          <w:sz w:val="20"/>
          <w:szCs w:val="20"/>
          <w:lang w:val="en"/>
        </w:rPr>
      </w:pPr>
    </w:p>
    <w:p w14:paraId="4CA484C5" w14:textId="77777777" w:rsidR="00A760C6" w:rsidRPr="005D77B5" w:rsidRDefault="00A760C6" w:rsidP="00667941">
      <w:pPr>
        <w:spacing w:after="120" w:line="240" w:lineRule="auto"/>
        <w:outlineLvl w:val="3"/>
        <w:rPr>
          <w:rFonts w:cstheme="minorHAnsi"/>
          <w:i/>
          <w:sz w:val="20"/>
          <w:szCs w:val="20"/>
          <w:lang w:val="en"/>
        </w:rPr>
      </w:pPr>
      <w:r>
        <w:rPr>
          <w:rFonts w:cstheme="minorHAnsi"/>
          <w:i/>
          <w:sz w:val="20"/>
          <w:szCs w:val="20"/>
          <w:lang w:val="en"/>
        </w:rPr>
        <w:t xml:space="preserve">2020-21 IAS </w:t>
      </w:r>
      <w:r w:rsidRPr="005D77B5">
        <w:rPr>
          <w:rFonts w:cstheme="minorHAnsi"/>
          <w:i/>
          <w:sz w:val="20"/>
          <w:szCs w:val="20"/>
          <w:lang w:val="en"/>
        </w:rPr>
        <w:t xml:space="preserve">Annual </w:t>
      </w:r>
      <w:r>
        <w:rPr>
          <w:rFonts w:cstheme="minorHAnsi"/>
          <w:i/>
          <w:sz w:val="20"/>
          <w:szCs w:val="20"/>
          <w:lang w:val="en"/>
        </w:rPr>
        <w:t xml:space="preserve">Evaluation </w:t>
      </w:r>
      <w:r w:rsidRPr="005D77B5">
        <w:rPr>
          <w:rFonts w:cstheme="minorHAnsi"/>
          <w:i/>
          <w:sz w:val="20"/>
          <w:szCs w:val="20"/>
          <w:lang w:val="en"/>
        </w:rPr>
        <w:t>Work Plan</w:t>
      </w:r>
    </w:p>
    <w:p w14:paraId="5E865BB9" w14:textId="5B5D7A23" w:rsidR="00A760C6" w:rsidRDefault="00A760C6" w:rsidP="00A760C6">
      <w:pPr>
        <w:spacing w:after="120" w:line="240" w:lineRule="auto"/>
        <w:rPr>
          <w:sz w:val="20"/>
          <w:szCs w:val="20"/>
          <w:lang w:val="en-US"/>
        </w:rPr>
      </w:pPr>
      <w:r>
        <w:rPr>
          <w:sz w:val="20"/>
          <w:szCs w:val="20"/>
          <w:lang w:val="en-US"/>
        </w:rPr>
        <w:t>The Committee considered the draft 2020-21 IAS Annual Evaluation Work Plan in August 2020 and appreciated that feedback provided previously on the structure of the Plan had been taken into account. We feel it is a useful document that reflects the breadth of evaluation activities across the Agency.  The Plan indicates there are 2</w:t>
      </w:r>
      <w:r w:rsidR="001463C5">
        <w:rPr>
          <w:sz w:val="20"/>
          <w:szCs w:val="20"/>
          <w:lang w:val="en-US"/>
        </w:rPr>
        <w:t>4</w:t>
      </w:r>
      <w:r>
        <w:rPr>
          <w:sz w:val="20"/>
          <w:szCs w:val="20"/>
          <w:lang w:val="en-US"/>
        </w:rPr>
        <w:t xml:space="preserve"> evaluation activities currently being progressed, with 1</w:t>
      </w:r>
      <w:r w:rsidR="001463C5">
        <w:rPr>
          <w:sz w:val="20"/>
          <w:szCs w:val="20"/>
          <w:lang w:val="en-US"/>
        </w:rPr>
        <w:t>4</w:t>
      </w:r>
      <w:r>
        <w:rPr>
          <w:sz w:val="20"/>
          <w:szCs w:val="20"/>
          <w:lang w:val="en-US"/>
        </w:rPr>
        <w:t xml:space="preserve"> activities having been completed over the past year. </w:t>
      </w:r>
      <w:r w:rsidR="002C7D4E">
        <w:rPr>
          <w:sz w:val="20"/>
          <w:szCs w:val="20"/>
          <w:lang w:val="en-US"/>
        </w:rPr>
        <w:t xml:space="preserve">It also reflects a number of data and capability activities designed to support evaluations. </w:t>
      </w:r>
      <w:r>
        <w:rPr>
          <w:sz w:val="20"/>
          <w:szCs w:val="20"/>
          <w:lang w:val="en-US"/>
        </w:rPr>
        <w:t>As noted above, the Committee has provided feedback to program areas on a number of these activities at key points in the evaluation lifecycle.</w:t>
      </w:r>
    </w:p>
    <w:p w14:paraId="6379B719" w14:textId="77777777" w:rsidR="00A760C6" w:rsidRPr="00580B9D" w:rsidRDefault="00A760C6" w:rsidP="00667941">
      <w:pPr>
        <w:spacing w:after="120" w:line="240" w:lineRule="auto"/>
        <w:outlineLvl w:val="3"/>
        <w:rPr>
          <w:i/>
          <w:sz w:val="20"/>
          <w:szCs w:val="20"/>
          <w:lang w:val="en-US"/>
        </w:rPr>
      </w:pPr>
      <w:r w:rsidRPr="00580B9D">
        <w:rPr>
          <w:i/>
          <w:sz w:val="20"/>
          <w:szCs w:val="20"/>
          <w:lang w:val="en-US"/>
        </w:rPr>
        <w:t>Other</w:t>
      </w:r>
    </w:p>
    <w:p w14:paraId="4F7233B1" w14:textId="77777777" w:rsidR="00A760C6" w:rsidRPr="004706DB" w:rsidRDefault="00A760C6" w:rsidP="00A760C6">
      <w:pPr>
        <w:spacing w:after="160" w:line="256" w:lineRule="auto"/>
        <w:rPr>
          <w:sz w:val="20"/>
          <w:szCs w:val="20"/>
          <w:lang w:val="en-US"/>
        </w:rPr>
      </w:pPr>
      <w:r w:rsidRPr="00D85901">
        <w:rPr>
          <w:sz w:val="20"/>
          <w:szCs w:val="20"/>
          <w:lang w:val="en-US"/>
        </w:rPr>
        <w:t xml:space="preserve">The release of the Productivity Commission’s draft </w:t>
      </w:r>
      <w:r w:rsidRPr="00A05ECA">
        <w:rPr>
          <w:sz w:val="20"/>
          <w:szCs w:val="20"/>
        </w:rPr>
        <w:t>whole-of-government</w:t>
      </w:r>
      <w:r w:rsidRPr="00D85901">
        <w:rPr>
          <w:sz w:val="20"/>
          <w:szCs w:val="20"/>
          <w:lang w:val="en-US"/>
        </w:rPr>
        <w:t xml:space="preserve"> Indigenous Evaluation Strategy was welcomed by the Committee. </w:t>
      </w:r>
      <w:r>
        <w:rPr>
          <w:sz w:val="20"/>
          <w:szCs w:val="20"/>
          <w:lang w:val="en-US"/>
        </w:rPr>
        <w:t xml:space="preserve">We felt </w:t>
      </w:r>
      <w:r w:rsidRPr="004706DB">
        <w:rPr>
          <w:sz w:val="20"/>
          <w:szCs w:val="20"/>
          <w:lang w:val="en-US"/>
        </w:rPr>
        <w:t xml:space="preserve">the strategy was very straightforward, </w:t>
      </w:r>
      <w:r w:rsidRPr="00D85901">
        <w:rPr>
          <w:sz w:val="20"/>
          <w:szCs w:val="20"/>
          <w:lang w:val="en-US"/>
        </w:rPr>
        <w:t>set out a comprehensive and ambitious vision for evaluation across the public sector</w:t>
      </w:r>
      <w:r>
        <w:rPr>
          <w:sz w:val="20"/>
          <w:szCs w:val="20"/>
          <w:lang w:val="en-US"/>
        </w:rPr>
        <w:t xml:space="preserve"> and </w:t>
      </w:r>
      <w:r w:rsidRPr="004706DB">
        <w:rPr>
          <w:sz w:val="20"/>
          <w:szCs w:val="20"/>
          <w:lang w:val="en-US"/>
        </w:rPr>
        <w:t xml:space="preserve">emphasised the idea of genuine partnership, engagement and putting Indigenous people at the centre of evaluation. The Committee also noted that there will be a number of challenges including how to ensure independence and influence of the proposed Office for Indigenous Policy Evaluation, </w:t>
      </w:r>
      <w:r>
        <w:rPr>
          <w:sz w:val="20"/>
          <w:szCs w:val="20"/>
          <w:lang w:val="en-US"/>
        </w:rPr>
        <w:t xml:space="preserve">and </w:t>
      </w:r>
      <w:r w:rsidRPr="004706DB">
        <w:rPr>
          <w:sz w:val="20"/>
          <w:szCs w:val="20"/>
          <w:lang w:val="en-US"/>
        </w:rPr>
        <w:t>how to get agencies to effect change, build capability and implement governance structures to oversight evaluation</w:t>
      </w:r>
      <w:r>
        <w:rPr>
          <w:sz w:val="20"/>
          <w:szCs w:val="20"/>
          <w:lang w:val="en-US"/>
        </w:rPr>
        <w:t>.</w:t>
      </w:r>
      <w:r w:rsidRPr="004706DB">
        <w:rPr>
          <w:sz w:val="20"/>
          <w:szCs w:val="20"/>
          <w:lang w:val="en-US"/>
        </w:rPr>
        <w:t xml:space="preserve"> </w:t>
      </w:r>
      <w:r>
        <w:rPr>
          <w:sz w:val="20"/>
          <w:szCs w:val="20"/>
          <w:lang w:val="en-US"/>
        </w:rPr>
        <w:t>While we feel th</w:t>
      </w:r>
      <w:r w:rsidRPr="004706DB">
        <w:rPr>
          <w:sz w:val="20"/>
          <w:szCs w:val="20"/>
          <w:lang w:val="en-US"/>
        </w:rPr>
        <w:t>e NIAA is well placed in this regard</w:t>
      </w:r>
      <w:r>
        <w:rPr>
          <w:sz w:val="20"/>
          <w:szCs w:val="20"/>
          <w:lang w:val="en-US"/>
        </w:rPr>
        <w:t>, we look forward to seeing the final Strategy which will be released after this report</w:t>
      </w:r>
      <w:r w:rsidRPr="004706DB">
        <w:rPr>
          <w:sz w:val="20"/>
          <w:szCs w:val="20"/>
          <w:lang w:val="en-US"/>
        </w:rPr>
        <w:t>.</w:t>
      </w:r>
    </w:p>
    <w:p w14:paraId="6B35DF92" w14:textId="64B1AC2E" w:rsidR="00A760C6" w:rsidRPr="00667941" w:rsidRDefault="00A760C6" w:rsidP="00667941">
      <w:pPr>
        <w:pStyle w:val="h3blue"/>
        <w:spacing w:before="360"/>
      </w:pPr>
      <w:r w:rsidRPr="00667941">
        <w:t>Key priorities for 2020-21</w:t>
      </w:r>
    </w:p>
    <w:p w14:paraId="0CCECED1" w14:textId="77777777" w:rsidR="00A760C6" w:rsidRDefault="00A760C6" w:rsidP="00A760C6">
      <w:pPr>
        <w:spacing w:after="120" w:line="240" w:lineRule="auto"/>
        <w:rPr>
          <w:sz w:val="20"/>
          <w:szCs w:val="20"/>
          <w:lang w:val="en-US"/>
        </w:rPr>
      </w:pPr>
      <w:r>
        <w:rPr>
          <w:sz w:val="20"/>
          <w:szCs w:val="20"/>
          <w:lang w:val="en-US"/>
        </w:rPr>
        <w:t>In 2020-21 the Committee will</w:t>
      </w:r>
      <w:r w:rsidRPr="00CD5B97">
        <w:rPr>
          <w:sz w:val="20"/>
          <w:szCs w:val="20"/>
          <w:lang w:val="en-US"/>
        </w:rPr>
        <w:t xml:space="preserve"> </w:t>
      </w:r>
      <w:r>
        <w:rPr>
          <w:sz w:val="20"/>
          <w:szCs w:val="20"/>
          <w:lang w:val="en-US"/>
        </w:rPr>
        <w:t>continue to:</w:t>
      </w:r>
    </w:p>
    <w:p w14:paraId="74E0D541" w14:textId="54F2E378" w:rsidR="00A760C6" w:rsidRPr="001819F4" w:rsidRDefault="00A760C6" w:rsidP="00020018">
      <w:pPr>
        <w:numPr>
          <w:ilvl w:val="0"/>
          <w:numId w:val="2"/>
        </w:numPr>
        <w:spacing w:before="100" w:beforeAutospacing="1" w:after="100" w:afterAutospacing="1" w:line="240" w:lineRule="auto"/>
        <w:rPr>
          <w:sz w:val="20"/>
          <w:szCs w:val="20"/>
          <w:lang w:val="en-US"/>
        </w:rPr>
      </w:pPr>
      <w:r w:rsidRPr="001819F4">
        <w:rPr>
          <w:sz w:val="20"/>
          <w:szCs w:val="20"/>
          <w:lang w:val="en-US"/>
        </w:rPr>
        <w:t>support the Agency to build its evaluation capability as it beds down new processes and guidelines for undertaking evaluation activities</w:t>
      </w:r>
      <w:r w:rsidR="001819F4" w:rsidRPr="001819F4">
        <w:rPr>
          <w:sz w:val="20"/>
          <w:szCs w:val="20"/>
          <w:lang w:val="en-US"/>
        </w:rPr>
        <w:t>,</w:t>
      </w:r>
      <w:r w:rsidR="001819F4" w:rsidRPr="001819F4">
        <w:rPr>
          <w:i/>
          <w:iCs/>
          <w:sz w:val="20"/>
          <w:szCs w:val="20"/>
          <w:lang w:val="en-US"/>
        </w:rPr>
        <w:t xml:space="preserve"> </w:t>
      </w:r>
      <w:r w:rsidR="001819F4" w:rsidRPr="001819F4">
        <w:rPr>
          <w:iCs/>
          <w:sz w:val="20"/>
          <w:szCs w:val="20"/>
          <w:lang w:val="en-US"/>
        </w:rPr>
        <w:t>noting that this includes increasing Indig</w:t>
      </w:r>
      <w:r w:rsidR="009945E1">
        <w:rPr>
          <w:iCs/>
          <w:sz w:val="20"/>
          <w:szCs w:val="20"/>
          <w:lang w:val="en-US"/>
        </w:rPr>
        <w:t>e</w:t>
      </w:r>
      <w:r w:rsidR="001819F4" w:rsidRPr="001819F4">
        <w:rPr>
          <w:iCs/>
          <w:sz w:val="20"/>
          <w:szCs w:val="20"/>
          <w:lang w:val="en-US"/>
        </w:rPr>
        <w:t>nous leadership of evaluations</w:t>
      </w:r>
    </w:p>
    <w:p w14:paraId="70621AB1" w14:textId="050D5A13" w:rsidR="00A760C6" w:rsidRDefault="00A760C6" w:rsidP="009945E1">
      <w:pPr>
        <w:pStyle w:val="ListParagraph"/>
        <w:numPr>
          <w:ilvl w:val="0"/>
          <w:numId w:val="2"/>
        </w:numPr>
        <w:spacing w:after="120" w:line="240" w:lineRule="auto"/>
        <w:rPr>
          <w:sz w:val="20"/>
          <w:szCs w:val="20"/>
          <w:lang w:val="en-US"/>
        </w:rPr>
      </w:pPr>
      <w:r>
        <w:rPr>
          <w:sz w:val="20"/>
          <w:szCs w:val="20"/>
          <w:lang w:val="en-US"/>
        </w:rPr>
        <w:t>provide focused feedback to the Agency on the design of strategic and other evaluations</w:t>
      </w:r>
    </w:p>
    <w:p w14:paraId="7EA6F0B5" w14:textId="77777777" w:rsidR="00A760C6" w:rsidRDefault="00A760C6" w:rsidP="009945E1">
      <w:pPr>
        <w:pStyle w:val="ListParagraph"/>
        <w:numPr>
          <w:ilvl w:val="0"/>
          <w:numId w:val="2"/>
        </w:numPr>
        <w:spacing w:after="120" w:line="240" w:lineRule="auto"/>
        <w:rPr>
          <w:sz w:val="20"/>
          <w:szCs w:val="20"/>
          <w:lang w:val="en-US"/>
        </w:rPr>
      </w:pPr>
      <w:r>
        <w:rPr>
          <w:sz w:val="20"/>
          <w:szCs w:val="20"/>
          <w:lang w:val="en-US"/>
        </w:rPr>
        <w:t>support the application of the IAS Evaluation Framework principles to evaluation activities.</w:t>
      </w:r>
    </w:p>
    <w:p w14:paraId="58897BD4" w14:textId="14224736" w:rsidR="001819F4" w:rsidRPr="001819F4" w:rsidRDefault="001819F4" w:rsidP="009945E1">
      <w:pPr>
        <w:spacing w:before="120"/>
        <w:rPr>
          <w:sz w:val="20"/>
          <w:szCs w:val="20"/>
        </w:rPr>
      </w:pPr>
      <w:r w:rsidRPr="001819F4">
        <w:rPr>
          <w:iCs/>
          <w:sz w:val="20"/>
          <w:szCs w:val="20"/>
        </w:rPr>
        <w:t>In all of these activities our focus will be on helping increase the value and use NIAA gets from its evaluation function, and  supporting  the participation of Aboriginal program clients, communities, businesses and organisations in NIAA evaluations.</w:t>
      </w:r>
    </w:p>
    <w:p w14:paraId="19380F64" w14:textId="58574C60" w:rsidR="002C7D4E" w:rsidRDefault="002C7D4E" w:rsidP="001819F4">
      <w:pPr>
        <w:spacing w:before="240" w:after="120" w:line="240" w:lineRule="auto"/>
        <w:rPr>
          <w:sz w:val="20"/>
          <w:szCs w:val="20"/>
          <w:lang w:val="en-US"/>
        </w:rPr>
      </w:pPr>
      <w:r>
        <w:rPr>
          <w:sz w:val="20"/>
          <w:szCs w:val="20"/>
          <w:lang w:val="en-US"/>
        </w:rPr>
        <w:t xml:space="preserve">I have attached for your information a copy of the Committee’s program of </w:t>
      </w:r>
      <w:r w:rsidRPr="0086289E">
        <w:rPr>
          <w:sz w:val="20"/>
          <w:szCs w:val="20"/>
          <w:lang w:val="en-US"/>
        </w:rPr>
        <w:t>work for 202</w:t>
      </w:r>
      <w:r w:rsidR="00B12CD6" w:rsidRPr="0086289E">
        <w:rPr>
          <w:sz w:val="20"/>
          <w:szCs w:val="20"/>
          <w:lang w:val="en-US"/>
        </w:rPr>
        <w:t>0</w:t>
      </w:r>
      <w:r w:rsidRPr="0086289E">
        <w:rPr>
          <w:sz w:val="20"/>
          <w:szCs w:val="20"/>
          <w:lang w:val="en-US"/>
        </w:rPr>
        <w:t>-21</w:t>
      </w:r>
      <w:r>
        <w:rPr>
          <w:sz w:val="20"/>
          <w:szCs w:val="20"/>
          <w:lang w:val="en-US"/>
        </w:rPr>
        <w:t>.</w:t>
      </w:r>
    </w:p>
    <w:p w14:paraId="2AA054FD" w14:textId="77777777" w:rsidR="002C7D4E" w:rsidRDefault="002C7D4E" w:rsidP="00A760C6">
      <w:pPr>
        <w:spacing w:after="120" w:line="240" w:lineRule="auto"/>
        <w:rPr>
          <w:sz w:val="20"/>
          <w:szCs w:val="20"/>
          <w:lang w:val="en-US"/>
        </w:rPr>
      </w:pPr>
    </w:p>
    <w:p w14:paraId="656D4C0F" w14:textId="453F8F89" w:rsidR="00A760C6" w:rsidRPr="009B631A" w:rsidRDefault="00A760C6" w:rsidP="00A760C6">
      <w:pPr>
        <w:spacing w:after="120" w:line="240" w:lineRule="auto"/>
        <w:rPr>
          <w:sz w:val="20"/>
          <w:szCs w:val="20"/>
          <w:lang w:val="en-US"/>
        </w:rPr>
      </w:pPr>
      <w:r>
        <w:rPr>
          <w:sz w:val="20"/>
          <w:szCs w:val="20"/>
          <w:lang w:val="en-US"/>
        </w:rPr>
        <w:t>We look forward to continuing to work closely with the Agency over the coming year.</w:t>
      </w:r>
    </w:p>
    <w:p w14:paraId="057EB9BC" w14:textId="3EA7B069" w:rsidR="00A760C6" w:rsidRPr="00EF0FE4" w:rsidRDefault="00A760C6" w:rsidP="00A760C6">
      <w:pPr>
        <w:spacing w:after="120" w:line="240" w:lineRule="auto"/>
        <w:rPr>
          <w:sz w:val="20"/>
          <w:szCs w:val="20"/>
          <w:lang w:val="en-US"/>
        </w:rPr>
      </w:pPr>
      <w:r w:rsidRPr="00A05ECA">
        <w:rPr>
          <w:sz w:val="20"/>
          <w:szCs w:val="20"/>
          <w:lang w:val="en-US"/>
        </w:rPr>
        <w:t>Yours sincerely</w:t>
      </w:r>
    </w:p>
    <w:p w14:paraId="69A8270E" w14:textId="77777777" w:rsidR="00A760C6" w:rsidRPr="00A05ECA" w:rsidRDefault="00A760C6" w:rsidP="00EF0FE4">
      <w:pPr>
        <w:spacing w:before="960" w:after="120" w:line="240" w:lineRule="auto"/>
        <w:rPr>
          <w:sz w:val="20"/>
          <w:szCs w:val="20"/>
        </w:rPr>
      </w:pPr>
      <w:r>
        <w:rPr>
          <w:sz w:val="20"/>
          <w:szCs w:val="20"/>
        </w:rPr>
        <w:t xml:space="preserve">Distinguished Prof. </w:t>
      </w:r>
      <w:r w:rsidRPr="00A05ECA">
        <w:rPr>
          <w:sz w:val="20"/>
          <w:szCs w:val="20"/>
        </w:rPr>
        <w:t xml:space="preserve">Maggie Walter </w:t>
      </w:r>
    </w:p>
    <w:p w14:paraId="7919A526" w14:textId="62BEA01E" w:rsidR="00560B89" w:rsidRPr="00EF0FE4" w:rsidRDefault="00A760C6" w:rsidP="00EF0FE4">
      <w:pPr>
        <w:spacing w:after="120" w:line="240" w:lineRule="auto"/>
        <w:rPr>
          <w:sz w:val="20"/>
          <w:szCs w:val="20"/>
        </w:rPr>
      </w:pPr>
      <w:r w:rsidRPr="00A05ECA">
        <w:rPr>
          <w:sz w:val="20"/>
          <w:szCs w:val="20"/>
        </w:rPr>
        <w:t>Chair</w:t>
      </w:r>
      <w:bookmarkStart w:id="8" w:name="_GoBack"/>
      <w:bookmarkEnd w:id="8"/>
    </w:p>
    <w:sectPr w:rsidR="00560B89" w:rsidRPr="00EF0FE4" w:rsidSect="00B24F6E">
      <w:headerReference w:type="even" r:id="rId12"/>
      <w:headerReference w:type="default" r:id="rId13"/>
      <w:footerReference w:type="even" r:id="rId14"/>
      <w:footerReference w:type="default" r:id="rId15"/>
      <w:headerReference w:type="first" r:id="rId16"/>
      <w:footerReference w:type="first" r:id="rId17"/>
      <w:pgSz w:w="11907" w:h="16839" w:code="9"/>
      <w:pgMar w:top="2410" w:right="851" w:bottom="142" w:left="1276" w:header="720" w:footer="59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777B4" w16cid:durableId="2118F3CE"/>
  <w16cid:commentId w16cid:paraId="6F18CE2F" w16cid:durableId="2118F3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85FD8" w14:textId="77777777" w:rsidR="00AF15B2" w:rsidRDefault="00AF15B2" w:rsidP="00727214">
      <w:pPr>
        <w:spacing w:after="0" w:line="240" w:lineRule="auto"/>
      </w:pPr>
      <w:r>
        <w:separator/>
      </w:r>
    </w:p>
  </w:endnote>
  <w:endnote w:type="continuationSeparator" w:id="0">
    <w:p w14:paraId="37CD5D61" w14:textId="77777777" w:rsidR="00AF15B2" w:rsidRDefault="00AF15B2" w:rsidP="00727214">
      <w:pPr>
        <w:spacing w:after="0" w:line="240" w:lineRule="auto"/>
      </w:pPr>
      <w:r>
        <w:continuationSeparator/>
      </w:r>
    </w:p>
  </w:endnote>
  <w:endnote w:type="continuationNotice" w:id="1">
    <w:p w14:paraId="522394E6" w14:textId="77777777" w:rsidR="00AF15B2" w:rsidRDefault="00AF1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enturyGothic">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804109"/>
      <w:docPartObj>
        <w:docPartGallery w:val="Page Numbers (Bottom of Page)"/>
        <w:docPartUnique/>
      </w:docPartObj>
    </w:sdtPr>
    <w:sdtEndPr>
      <w:rPr>
        <w:noProof/>
      </w:rPr>
    </w:sdtEndPr>
    <w:sdtContent>
      <w:p w14:paraId="4E6A48FD" w14:textId="20A3B786" w:rsidR="00AF15B2" w:rsidRDefault="00AF15B2">
        <w:pPr>
          <w:pStyle w:val="Footer"/>
          <w:jc w:val="center"/>
        </w:pPr>
        <w:r>
          <w:fldChar w:fldCharType="begin"/>
        </w:r>
        <w:r>
          <w:instrText xml:space="preserve"> PAGE   \* MERGEFORMAT </w:instrText>
        </w:r>
        <w:r>
          <w:fldChar w:fldCharType="separate"/>
        </w:r>
        <w:r w:rsidR="00C11A0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479503"/>
      <w:docPartObj>
        <w:docPartGallery w:val="Page Numbers (Bottom of Page)"/>
        <w:docPartUnique/>
      </w:docPartObj>
    </w:sdtPr>
    <w:sdtEndPr>
      <w:rPr>
        <w:noProof/>
      </w:rPr>
    </w:sdtEndPr>
    <w:sdtContent>
      <w:p w14:paraId="49BBED2B" w14:textId="54DA60FB" w:rsidR="00AF15B2" w:rsidRDefault="00AF15B2">
        <w:pPr>
          <w:pStyle w:val="Footer"/>
          <w:jc w:val="right"/>
        </w:pPr>
        <w:r>
          <w:fldChar w:fldCharType="begin"/>
        </w:r>
        <w:r>
          <w:instrText xml:space="preserve"> PAGE   \* MERGEFORMAT </w:instrText>
        </w:r>
        <w:r>
          <w:fldChar w:fldCharType="separate"/>
        </w:r>
        <w:r w:rsidR="00EF0FE4">
          <w:rPr>
            <w:noProof/>
          </w:rPr>
          <w:t>3</w:t>
        </w:r>
        <w:r>
          <w:rPr>
            <w:noProof/>
          </w:rPr>
          <w:fldChar w:fldCharType="end"/>
        </w:r>
      </w:p>
    </w:sdtContent>
  </w:sdt>
  <w:p w14:paraId="498659BF" w14:textId="77777777" w:rsidR="00AF15B2" w:rsidRDefault="00AF15B2" w:rsidP="00FA42D1">
    <w:pPr>
      <w:pStyle w:val="Footer"/>
      <w:tabs>
        <w:tab w:val="clear" w:pos="4680"/>
        <w:tab w:val="clear" w:pos="9360"/>
        <w:tab w:val="left" w:pos="701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903563"/>
      <w:docPartObj>
        <w:docPartGallery w:val="Page Numbers (Bottom of Page)"/>
        <w:docPartUnique/>
      </w:docPartObj>
    </w:sdtPr>
    <w:sdtEndPr>
      <w:rPr>
        <w:noProof/>
      </w:rPr>
    </w:sdtEndPr>
    <w:sdtContent>
      <w:p w14:paraId="45FDD829" w14:textId="1C82E3AF" w:rsidR="00AF15B2" w:rsidRDefault="00AF15B2">
        <w:pPr>
          <w:pStyle w:val="Footer"/>
          <w:jc w:val="right"/>
        </w:pPr>
        <w:r>
          <w:fldChar w:fldCharType="begin"/>
        </w:r>
        <w:r>
          <w:instrText xml:space="preserve"> PAGE   \* MERGEFORMAT </w:instrText>
        </w:r>
        <w:r>
          <w:fldChar w:fldCharType="separate"/>
        </w:r>
        <w:r w:rsidR="00C11A01">
          <w:rPr>
            <w:noProof/>
          </w:rPr>
          <w:t>1</w:t>
        </w:r>
        <w:r>
          <w:rPr>
            <w:noProof/>
          </w:rPr>
          <w:fldChar w:fldCharType="end"/>
        </w:r>
      </w:p>
    </w:sdtContent>
  </w:sdt>
  <w:p w14:paraId="6DA51E7E" w14:textId="77777777" w:rsidR="00AF15B2" w:rsidRDefault="00AF1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66601" w14:textId="77777777" w:rsidR="00AF15B2" w:rsidRDefault="00AF15B2" w:rsidP="00727214">
      <w:pPr>
        <w:spacing w:after="0" w:line="240" w:lineRule="auto"/>
      </w:pPr>
      <w:r>
        <w:separator/>
      </w:r>
    </w:p>
  </w:footnote>
  <w:footnote w:type="continuationSeparator" w:id="0">
    <w:p w14:paraId="06285C69" w14:textId="77777777" w:rsidR="00AF15B2" w:rsidRDefault="00AF15B2" w:rsidP="00727214">
      <w:pPr>
        <w:spacing w:after="0" w:line="240" w:lineRule="auto"/>
      </w:pPr>
      <w:r>
        <w:continuationSeparator/>
      </w:r>
    </w:p>
  </w:footnote>
  <w:footnote w:type="continuationNotice" w:id="1">
    <w:p w14:paraId="74721EB4" w14:textId="77777777" w:rsidR="00AF15B2" w:rsidRDefault="00AF1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92A1" w14:textId="1EAE89B1" w:rsidR="00AF15B2" w:rsidRDefault="00AF15B2">
    <w:pPr>
      <w:pStyle w:val="Header"/>
    </w:pPr>
    <w:r>
      <w:rPr>
        <w:noProof/>
        <w:lang w:eastAsia="en-AU"/>
      </w:rPr>
      <w:drawing>
        <wp:anchor distT="0" distB="0" distL="114300" distR="114300" simplePos="0" relativeHeight="251658240" behindDoc="1" locked="0" layoutInCell="1" allowOverlap="1" wp14:anchorId="12AEE45F" wp14:editId="7826897C">
          <wp:simplePos x="0" y="0"/>
          <wp:positionH relativeFrom="page">
            <wp:posOffset>47625</wp:posOffset>
          </wp:positionH>
          <wp:positionV relativeFrom="page">
            <wp:posOffset>0</wp:posOffset>
          </wp:positionV>
          <wp:extent cx="7555865" cy="10691495"/>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9ECA" w14:textId="28E5128F" w:rsidR="00AF15B2" w:rsidRDefault="00AF15B2">
    <w:pPr>
      <w:pStyle w:val="Header"/>
    </w:pPr>
    <w:r>
      <w:rPr>
        <w:noProof/>
        <w:lang w:eastAsia="en-AU"/>
      </w:rPr>
      <w:drawing>
        <wp:anchor distT="0" distB="0" distL="114300" distR="114300" simplePos="0" relativeHeight="251658242" behindDoc="1" locked="0" layoutInCell="1" allowOverlap="1" wp14:anchorId="7D3BD11D" wp14:editId="554EF5FB">
          <wp:simplePos x="0" y="0"/>
          <wp:positionH relativeFrom="page">
            <wp:align>left</wp:align>
          </wp:positionH>
          <wp:positionV relativeFrom="margin">
            <wp:posOffset>-1508760</wp:posOffset>
          </wp:positionV>
          <wp:extent cx="7555865" cy="1069149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6528" w14:textId="3360ABE0" w:rsidR="00AF15B2" w:rsidRDefault="00AF15B2">
    <w:pPr>
      <w:pStyle w:val="Header"/>
    </w:pPr>
    <w:r>
      <w:rPr>
        <w:noProof/>
        <w:lang w:eastAsia="en-AU"/>
      </w:rPr>
      <w:drawing>
        <wp:anchor distT="0" distB="0" distL="114300" distR="114300" simplePos="0" relativeHeight="251658241" behindDoc="1" locked="0" layoutInCell="1" allowOverlap="1" wp14:anchorId="2D6566BC" wp14:editId="367FA677">
          <wp:simplePos x="0" y="0"/>
          <wp:positionH relativeFrom="page">
            <wp:posOffset>-88265</wp:posOffset>
          </wp:positionH>
          <wp:positionV relativeFrom="page">
            <wp:posOffset>-62052</wp:posOffset>
          </wp:positionV>
          <wp:extent cx="7555865" cy="10691495"/>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C2F"/>
    <w:multiLevelType w:val="hybridMultilevel"/>
    <w:tmpl w:val="FE06D136"/>
    <w:lvl w:ilvl="0" w:tplc="93968926">
      <w:start w:val="2020"/>
      <w:numFmt w:val="bullet"/>
      <w:lvlText w:val="-"/>
      <w:lvlJc w:val="left"/>
      <w:pPr>
        <w:ind w:left="720" w:hanging="360"/>
      </w:pPr>
      <w:rPr>
        <w:rFonts w:ascii="Century Gothic" w:eastAsiaTheme="minorHAnsi"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220F0"/>
    <w:multiLevelType w:val="hybridMultilevel"/>
    <w:tmpl w:val="B1BC2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162AEB"/>
    <w:multiLevelType w:val="multilevel"/>
    <w:tmpl w:val="660E8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BC06848"/>
    <w:multiLevelType w:val="hybridMultilevel"/>
    <w:tmpl w:val="DC52BBEC"/>
    <w:lvl w:ilvl="0" w:tplc="F012904C">
      <w:start w:val="1"/>
      <w:numFmt w:val="bullet"/>
      <w:pStyle w:val="List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B2D53"/>
    <w:multiLevelType w:val="hybridMultilevel"/>
    <w:tmpl w:val="FA3EB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14"/>
    <w:rsid w:val="000031B8"/>
    <w:rsid w:val="0000513A"/>
    <w:rsid w:val="000107EC"/>
    <w:rsid w:val="00012A73"/>
    <w:rsid w:val="00015567"/>
    <w:rsid w:val="0001682C"/>
    <w:rsid w:val="00016E83"/>
    <w:rsid w:val="00020018"/>
    <w:rsid w:val="00020664"/>
    <w:rsid w:val="0002176E"/>
    <w:rsid w:val="0002349D"/>
    <w:rsid w:val="000246F2"/>
    <w:rsid w:val="00024AC3"/>
    <w:rsid w:val="00026575"/>
    <w:rsid w:val="00027114"/>
    <w:rsid w:val="00027AF2"/>
    <w:rsid w:val="000307CF"/>
    <w:rsid w:val="00032406"/>
    <w:rsid w:val="00032858"/>
    <w:rsid w:val="000349CF"/>
    <w:rsid w:val="00036B65"/>
    <w:rsid w:val="00036E2B"/>
    <w:rsid w:val="00040A0C"/>
    <w:rsid w:val="00041E26"/>
    <w:rsid w:val="00041E84"/>
    <w:rsid w:val="00043C55"/>
    <w:rsid w:val="0004512E"/>
    <w:rsid w:val="000458C6"/>
    <w:rsid w:val="000466AF"/>
    <w:rsid w:val="0004784B"/>
    <w:rsid w:val="00047E8E"/>
    <w:rsid w:val="000508B1"/>
    <w:rsid w:val="00050E44"/>
    <w:rsid w:val="000526BB"/>
    <w:rsid w:val="00053A95"/>
    <w:rsid w:val="00055A18"/>
    <w:rsid w:val="000601C1"/>
    <w:rsid w:val="0006181E"/>
    <w:rsid w:val="00061ED8"/>
    <w:rsid w:val="00063651"/>
    <w:rsid w:val="000650F0"/>
    <w:rsid w:val="00065959"/>
    <w:rsid w:val="00065D12"/>
    <w:rsid w:val="00066A2F"/>
    <w:rsid w:val="00067D3B"/>
    <w:rsid w:val="00072965"/>
    <w:rsid w:val="00073576"/>
    <w:rsid w:val="00073B53"/>
    <w:rsid w:val="00074799"/>
    <w:rsid w:val="00076774"/>
    <w:rsid w:val="00076A7F"/>
    <w:rsid w:val="00080282"/>
    <w:rsid w:val="00085677"/>
    <w:rsid w:val="00085AA8"/>
    <w:rsid w:val="00085AB6"/>
    <w:rsid w:val="000861A2"/>
    <w:rsid w:val="000866BE"/>
    <w:rsid w:val="0008760D"/>
    <w:rsid w:val="0009072A"/>
    <w:rsid w:val="0009104B"/>
    <w:rsid w:val="000914C9"/>
    <w:rsid w:val="00091AB8"/>
    <w:rsid w:val="00094120"/>
    <w:rsid w:val="00094A11"/>
    <w:rsid w:val="000A02F9"/>
    <w:rsid w:val="000A12BB"/>
    <w:rsid w:val="000A138B"/>
    <w:rsid w:val="000A5D0A"/>
    <w:rsid w:val="000A6183"/>
    <w:rsid w:val="000B0779"/>
    <w:rsid w:val="000B1754"/>
    <w:rsid w:val="000B2AA2"/>
    <w:rsid w:val="000B2FFE"/>
    <w:rsid w:val="000B3CFD"/>
    <w:rsid w:val="000B3FF9"/>
    <w:rsid w:val="000B4EC8"/>
    <w:rsid w:val="000B5785"/>
    <w:rsid w:val="000B5A19"/>
    <w:rsid w:val="000C31D8"/>
    <w:rsid w:val="000C5B4C"/>
    <w:rsid w:val="000C5C59"/>
    <w:rsid w:val="000C6249"/>
    <w:rsid w:val="000D19D3"/>
    <w:rsid w:val="000D29F4"/>
    <w:rsid w:val="000D3616"/>
    <w:rsid w:val="000D4897"/>
    <w:rsid w:val="000E7D36"/>
    <w:rsid w:val="001010A0"/>
    <w:rsid w:val="00101167"/>
    <w:rsid w:val="00101447"/>
    <w:rsid w:val="00102558"/>
    <w:rsid w:val="00102FBB"/>
    <w:rsid w:val="0010353F"/>
    <w:rsid w:val="00105C99"/>
    <w:rsid w:val="00110543"/>
    <w:rsid w:val="00112891"/>
    <w:rsid w:val="001136BA"/>
    <w:rsid w:val="001141AE"/>
    <w:rsid w:val="00121C74"/>
    <w:rsid w:val="001229DE"/>
    <w:rsid w:val="00124AF3"/>
    <w:rsid w:val="00126813"/>
    <w:rsid w:val="00127B22"/>
    <w:rsid w:val="00127EFC"/>
    <w:rsid w:val="0013101B"/>
    <w:rsid w:val="0013114E"/>
    <w:rsid w:val="001358AF"/>
    <w:rsid w:val="0013709A"/>
    <w:rsid w:val="0013725A"/>
    <w:rsid w:val="00137717"/>
    <w:rsid w:val="00137743"/>
    <w:rsid w:val="0014275F"/>
    <w:rsid w:val="001463C5"/>
    <w:rsid w:val="0015102A"/>
    <w:rsid w:val="00156A92"/>
    <w:rsid w:val="00156E22"/>
    <w:rsid w:val="00157231"/>
    <w:rsid w:val="00161962"/>
    <w:rsid w:val="00161DE9"/>
    <w:rsid w:val="00163177"/>
    <w:rsid w:val="00163CC0"/>
    <w:rsid w:val="00165694"/>
    <w:rsid w:val="00167290"/>
    <w:rsid w:val="00167ECD"/>
    <w:rsid w:val="00171076"/>
    <w:rsid w:val="00173584"/>
    <w:rsid w:val="00173B84"/>
    <w:rsid w:val="00173CD1"/>
    <w:rsid w:val="001742A1"/>
    <w:rsid w:val="00181041"/>
    <w:rsid w:val="001819F4"/>
    <w:rsid w:val="00185E4D"/>
    <w:rsid w:val="00186998"/>
    <w:rsid w:val="00187E58"/>
    <w:rsid w:val="001934FF"/>
    <w:rsid w:val="001950D2"/>
    <w:rsid w:val="001A0C87"/>
    <w:rsid w:val="001A1AFE"/>
    <w:rsid w:val="001A1B41"/>
    <w:rsid w:val="001A274E"/>
    <w:rsid w:val="001A2E1E"/>
    <w:rsid w:val="001A3082"/>
    <w:rsid w:val="001A46F4"/>
    <w:rsid w:val="001A46F5"/>
    <w:rsid w:val="001A53D5"/>
    <w:rsid w:val="001A6219"/>
    <w:rsid w:val="001A62E6"/>
    <w:rsid w:val="001A68C5"/>
    <w:rsid w:val="001B0810"/>
    <w:rsid w:val="001B1810"/>
    <w:rsid w:val="001B6822"/>
    <w:rsid w:val="001B7755"/>
    <w:rsid w:val="001C1A30"/>
    <w:rsid w:val="001C2210"/>
    <w:rsid w:val="001C3493"/>
    <w:rsid w:val="001C3783"/>
    <w:rsid w:val="001C4F7B"/>
    <w:rsid w:val="001C5F45"/>
    <w:rsid w:val="001D1520"/>
    <w:rsid w:val="001D32F2"/>
    <w:rsid w:val="001D3398"/>
    <w:rsid w:val="001D3548"/>
    <w:rsid w:val="001D398F"/>
    <w:rsid w:val="001E0372"/>
    <w:rsid w:val="001E29FC"/>
    <w:rsid w:val="001E3D7A"/>
    <w:rsid w:val="001E44D8"/>
    <w:rsid w:val="001E6A1C"/>
    <w:rsid w:val="001F0747"/>
    <w:rsid w:val="001F0E9D"/>
    <w:rsid w:val="001F0ECD"/>
    <w:rsid w:val="001F1476"/>
    <w:rsid w:val="001F14B6"/>
    <w:rsid w:val="001F4B62"/>
    <w:rsid w:val="001F5E44"/>
    <w:rsid w:val="001F5F22"/>
    <w:rsid w:val="001F6429"/>
    <w:rsid w:val="001F719F"/>
    <w:rsid w:val="00200551"/>
    <w:rsid w:val="00201241"/>
    <w:rsid w:val="00204A51"/>
    <w:rsid w:val="00206677"/>
    <w:rsid w:val="00210249"/>
    <w:rsid w:val="002124CC"/>
    <w:rsid w:val="00217995"/>
    <w:rsid w:val="002202D0"/>
    <w:rsid w:val="00220C2A"/>
    <w:rsid w:val="00224366"/>
    <w:rsid w:val="00226BCE"/>
    <w:rsid w:val="00227D42"/>
    <w:rsid w:val="002328EA"/>
    <w:rsid w:val="0023512F"/>
    <w:rsid w:val="00235169"/>
    <w:rsid w:val="00237391"/>
    <w:rsid w:val="00237D18"/>
    <w:rsid w:val="00241DE2"/>
    <w:rsid w:val="002447F5"/>
    <w:rsid w:val="002470C6"/>
    <w:rsid w:val="00250610"/>
    <w:rsid w:val="00250633"/>
    <w:rsid w:val="0025066F"/>
    <w:rsid w:val="00252050"/>
    <w:rsid w:val="002549EF"/>
    <w:rsid w:val="0025532B"/>
    <w:rsid w:val="00255481"/>
    <w:rsid w:val="00260BC2"/>
    <w:rsid w:val="002631BA"/>
    <w:rsid w:val="002645AB"/>
    <w:rsid w:val="00265F37"/>
    <w:rsid w:val="00267106"/>
    <w:rsid w:val="00267CFD"/>
    <w:rsid w:val="00270400"/>
    <w:rsid w:val="0027262C"/>
    <w:rsid w:val="002750F5"/>
    <w:rsid w:val="00282427"/>
    <w:rsid w:val="00282674"/>
    <w:rsid w:val="002839F8"/>
    <w:rsid w:val="00286049"/>
    <w:rsid w:val="002863C2"/>
    <w:rsid w:val="00287CC0"/>
    <w:rsid w:val="00292391"/>
    <w:rsid w:val="00292B25"/>
    <w:rsid w:val="00293A98"/>
    <w:rsid w:val="00294C9E"/>
    <w:rsid w:val="00296432"/>
    <w:rsid w:val="002A1052"/>
    <w:rsid w:val="002A2EFF"/>
    <w:rsid w:val="002A73C7"/>
    <w:rsid w:val="002A766E"/>
    <w:rsid w:val="002B39D6"/>
    <w:rsid w:val="002B43D1"/>
    <w:rsid w:val="002B4F6E"/>
    <w:rsid w:val="002B70A8"/>
    <w:rsid w:val="002C16BA"/>
    <w:rsid w:val="002C30A0"/>
    <w:rsid w:val="002C3C0C"/>
    <w:rsid w:val="002C49FC"/>
    <w:rsid w:val="002C4BDC"/>
    <w:rsid w:val="002C5C64"/>
    <w:rsid w:val="002C7D4E"/>
    <w:rsid w:val="002D0565"/>
    <w:rsid w:val="002D0A23"/>
    <w:rsid w:val="002D2546"/>
    <w:rsid w:val="002D27B3"/>
    <w:rsid w:val="002D491D"/>
    <w:rsid w:val="002D4DC1"/>
    <w:rsid w:val="002D596F"/>
    <w:rsid w:val="002D6369"/>
    <w:rsid w:val="002E0667"/>
    <w:rsid w:val="002E1D37"/>
    <w:rsid w:val="002E4F2A"/>
    <w:rsid w:val="002E4F62"/>
    <w:rsid w:val="002E644F"/>
    <w:rsid w:val="002E6D09"/>
    <w:rsid w:val="002E6F29"/>
    <w:rsid w:val="002E7709"/>
    <w:rsid w:val="002F186C"/>
    <w:rsid w:val="002F1A7B"/>
    <w:rsid w:val="002F67ED"/>
    <w:rsid w:val="00303D2C"/>
    <w:rsid w:val="00305608"/>
    <w:rsid w:val="00310E72"/>
    <w:rsid w:val="00313D14"/>
    <w:rsid w:val="00314345"/>
    <w:rsid w:val="00314D19"/>
    <w:rsid w:val="00315F4C"/>
    <w:rsid w:val="00316502"/>
    <w:rsid w:val="00316D26"/>
    <w:rsid w:val="00320C61"/>
    <w:rsid w:val="00320EA2"/>
    <w:rsid w:val="00320EE9"/>
    <w:rsid w:val="00323914"/>
    <w:rsid w:val="003345C5"/>
    <w:rsid w:val="0033532E"/>
    <w:rsid w:val="00335A83"/>
    <w:rsid w:val="00335AD8"/>
    <w:rsid w:val="00335BAC"/>
    <w:rsid w:val="0034109D"/>
    <w:rsid w:val="00344FBD"/>
    <w:rsid w:val="00344FDC"/>
    <w:rsid w:val="00345465"/>
    <w:rsid w:val="00345A7D"/>
    <w:rsid w:val="003465DC"/>
    <w:rsid w:val="00350970"/>
    <w:rsid w:val="00354C51"/>
    <w:rsid w:val="003551C8"/>
    <w:rsid w:val="00357F25"/>
    <w:rsid w:val="00360A30"/>
    <w:rsid w:val="0036108A"/>
    <w:rsid w:val="0036473E"/>
    <w:rsid w:val="003662A0"/>
    <w:rsid w:val="003662B4"/>
    <w:rsid w:val="00371CE7"/>
    <w:rsid w:val="00372F13"/>
    <w:rsid w:val="00374902"/>
    <w:rsid w:val="00375966"/>
    <w:rsid w:val="0037650F"/>
    <w:rsid w:val="00376FCF"/>
    <w:rsid w:val="00377670"/>
    <w:rsid w:val="00377AEA"/>
    <w:rsid w:val="00380960"/>
    <w:rsid w:val="00380B92"/>
    <w:rsid w:val="003811F4"/>
    <w:rsid w:val="00386510"/>
    <w:rsid w:val="003869EE"/>
    <w:rsid w:val="003915F4"/>
    <w:rsid w:val="00394F31"/>
    <w:rsid w:val="00397A70"/>
    <w:rsid w:val="003A351E"/>
    <w:rsid w:val="003A5614"/>
    <w:rsid w:val="003A7D3D"/>
    <w:rsid w:val="003B256E"/>
    <w:rsid w:val="003B45F1"/>
    <w:rsid w:val="003B4D38"/>
    <w:rsid w:val="003B5701"/>
    <w:rsid w:val="003B5A96"/>
    <w:rsid w:val="003B74F3"/>
    <w:rsid w:val="003C03AA"/>
    <w:rsid w:val="003C070A"/>
    <w:rsid w:val="003C1FD0"/>
    <w:rsid w:val="003C28B8"/>
    <w:rsid w:val="003C424A"/>
    <w:rsid w:val="003C6DD5"/>
    <w:rsid w:val="003D12C5"/>
    <w:rsid w:val="003D553F"/>
    <w:rsid w:val="003E4000"/>
    <w:rsid w:val="003E55EC"/>
    <w:rsid w:val="003E5645"/>
    <w:rsid w:val="003F1EEF"/>
    <w:rsid w:val="003F4B4B"/>
    <w:rsid w:val="003F604C"/>
    <w:rsid w:val="0040000B"/>
    <w:rsid w:val="00403CD7"/>
    <w:rsid w:val="00404FDD"/>
    <w:rsid w:val="00405E52"/>
    <w:rsid w:val="00407B20"/>
    <w:rsid w:val="00410FCA"/>
    <w:rsid w:val="00412612"/>
    <w:rsid w:val="00413F50"/>
    <w:rsid w:val="004144CF"/>
    <w:rsid w:val="0041690C"/>
    <w:rsid w:val="004176DC"/>
    <w:rsid w:val="00417CFC"/>
    <w:rsid w:val="00420D31"/>
    <w:rsid w:val="004249FD"/>
    <w:rsid w:val="00430E84"/>
    <w:rsid w:val="0043138A"/>
    <w:rsid w:val="00433443"/>
    <w:rsid w:val="004334ED"/>
    <w:rsid w:val="00434431"/>
    <w:rsid w:val="004369C5"/>
    <w:rsid w:val="00441B19"/>
    <w:rsid w:val="004432BF"/>
    <w:rsid w:val="004447CA"/>
    <w:rsid w:val="004449B9"/>
    <w:rsid w:val="00451144"/>
    <w:rsid w:val="004512A1"/>
    <w:rsid w:val="00453227"/>
    <w:rsid w:val="0045343B"/>
    <w:rsid w:val="0045410B"/>
    <w:rsid w:val="00455E5B"/>
    <w:rsid w:val="004572EE"/>
    <w:rsid w:val="00461CF6"/>
    <w:rsid w:val="00462C49"/>
    <w:rsid w:val="00466D9A"/>
    <w:rsid w:val="004677E9"/>
    <w:rsid w:val="004706DB"/>
    <w:rsid w:val="00470CA0"/>
    <w:rsid w:val="0047368B"/>
    <w:rsid w:val="00474ACD"/>
    <w:rsid w:val="0047577C"/>
    <w:rsid w:val="004827F5"/>
    <w:rsid w:val="00483F5B"/>
    <w:rsid w:val="0048572B"/>
    <w:rsid w:val="0048630A"/>
    <w:rsid w:val="00486A00"/>
    <w:rsid w:val="00486B96"/>
    <w:rsid w:val="004906F6"/>
    <w:rsid w:val="004918C0"/>
    <w:rsid w:val="00495917"/>
    <w:rsid w:val="004A0A17"/>
    <w:rsid w:val="004A15FE"/>
    <w:rsid w:val="004A2812"/>
    <w:rsid w:val="004A509C"/>
    <w:rsid w:val="004A5325"/>
    <w:rsid w:val="004A57B0"/>
    <w:rsid w:val="004A78BD"/>
    <w:rsid w:val="004B0086"/>
    <w:rsid w:val="004B03DF"/>
    <w:rsid w:val="004B0F1F"/>
    <w:rsid w:val="004B25C1"/>
    <w:rsid w:val="004B3D71"/>
    <w:rsid w:val="004B47BC"/>
    <w:rsid w:val="004B5B29"/>
    <w:rsid w:val="004B5D6F"/>
    <w:rsid w:val="004B765F"/>
    <w:rsid w:val="004B7C2E"/>
    <w:rsid w:val="004B7F9D"/>
    <w:rsid w:val="004C1271"/>
    <w:rsid w:val="004C15C7"/>
    <w:rsid w:val="004C25E3"/>
    <w:rsid w:val="004C4C3C"/>
    <w:rsid w:val="004C525E"/>
    <w:rsid w:val="004C7FE0"/>
    <w:rsid w:val="004D0C84"/>
    <w:rsid w:val="004D1430"/>
    <w:rsid w:val="004D2899"/>
    <w:rsid w:val="004D55B2"/>
    <w:rsid w:val="004D56B0"/>
    <w:rsid w:val="004D6830"/>
    <w:rsid w:val="004D7972"/>
    <w:rsid w:val="004D7A72"/>
    <w:rsid w:val="004E02ED"/>
    <w:rsid w:val="004E1D41"/>
    <w:rsid w:val="004E4816"/>
    <w:rsid w:val="004E60D5"/>
    <w:rsid w:val="004E6F07"/>
    <w:rsid w:val="004F377B"/>
    <w:rsid w:val="004F4A30"/>
    <w:rsid w:val="004F4F27"/>
    <w:rsid w:val="004F5523"/>
    <w:rsid w:val="004F58FE"/>
    <w:rsid w:val="004F7A28"/>
    <w:rsid w:val="004F7A42"/>
    <w:rsid w:val="00501DED"/>
    <w:rsid w:val="00505A8F"/>
    <w:rsid w:val="00507BD9"/>
    <w:rsid w:val="005106A5"/>
    <w:rsid w:val="00510A9C"/>
    <w:rsid w:val="005114E9"/>
    <w:rsid w:val="00515C43"/>
    <w:rsid w:val="0052007A"/>
    <w:rsid w:val="00520E56"/>
    <w:rsid w:val="00522443"/>
    <w:rsid w:val="00523413"/>
    <w:rsid w:val="005245F5"/>
    <w:rsid w:val="00526FE4"/>
    <w:rsid w:val="005274E7"/>
    <w:rsid w:val="005300DA"/>
    <w:rsid w:val="005324F3"/>
    <w:rsid w:val="0053325C"/>
    <w:rsid w:val="00535ED8"/>
    <w:rsid w:val="005362E6"/>
    <w:rsid w:val="00536D45"/>
    <w:rsid w:val="00540D0C"/>
    <w:rsid w:val="00541ED5"/>
    <w:rsid w:val="00543D57"/>
    <w:rsid w:val="00552774"/>
    <w:rsid w:val="00553318"/>
    <w:rsid w:val="00554E05"/>
    <w:rsid w:val="00556064"/>
    <w:rsid w:val="00556969"/>
    <w:rsid w:val="00556E30"/>
    <w:rsid w:val="0055705C"/>
    <w:rsid w:val="005600C0"/>
    <w:rsid w:val="00560B89"/>
    <w:rsid w:val="005616A0"/>
    <w:rsid w:val="0056216C"/>
    <w:rsid w:val="0056439A"/>
    <w:rsid w:val="00564A3E"/>
    <w:rsid w:val="0056620C"/>
    <w:rsid w:val="00567487"/>
    <w:rsid w:val="00573EA5"/>
    <w:rsid w:val="005776D0"/>
    <w:rsid w:val="00580B9D"/>
    <w:rsid w:val="005810B5"/>
    <w:rsid w:val="0058141A"/>
    <w:rsid w:val="00581E9F"/>
    <w:rsid w:val="0058233F"/>
    <w:rsid w:val="00583334"/>
    <w:rsid w:val="00585DEC"/>
    <w:rsid w:val="005873FF"/>
    <w:rsid w:val="0059009E"/>
    <w:rsid w:val="00590988"/>
    <w:rsid w:val="00590A45"/>
    <w:rsid w:val="00591C49"/>
    <w:rsid w:val="00592694"/>
    <w:rsid w:val="0059382A"/>
    <w:rsid w:val="00594393"/>
    <w:rsid w:val="00594A20"/>
    <w:rsid w:val="00597773"/>
    <w:rsid w:val="005A0504"/>
    <w:rsid w:val="005A0841"/>
    <w:rsid w:val="005A2A10"/>
    <w:rsid w:val="005A2B53"/>
    <w:rsid w:val="005A5A10"/>
    <w:rsid w:val="005A5F30"/>
    <w:rsid w:val="005A76C8"/>
    <w:rsid w:val="005B1A67"/>
    <w:rsid w:val="005B1AC0"/>
    <w:rsid w:val="005B327C"/>
    <w:rsid w:val="005B4FF9"/>
    <w:rsid w:val="005B5C2F"/>
    <w:rsid w:val="005B7320"/>
    <w:rsid w:val="005C0307"/>
    <w:rsid w:val="005C0743"/>
    <w:rsid w:val="005C2126"/>
    <w:rsid w:val="005C28AE"/>
    <w:rsid w:val="005C7ABA"/>
    <w:rsid w:val="005D00F7"/>
    <w:rsid w:val="005D0E0F"/>
    <w:rsid w:val="005D2B80"/>
    <w:rsid w:val="005D4B65"/>
    <w:rsid w:val="005D77B5"/>
    <w:rsid w:val="005D7CD9"/>
    <w:rsid w:val="005E0316"/>
    <w:rsid w:val="005E17FA"/>
    <w:rsid w:val="005E2852"/>
    <w:rsid w:val="005E4660"/>
    <w:rsid w:val="005E4D93"/>
    <w:rsid w:val="005E515A"/>
    <w:rsid w:val="005E51A5"/>
    <w:rsid w:val="005E54B0"/>
    <w:rsid w:val="005E587D"/>
    <w:rsid w:val="005F16E1"/>
    <w:rsid w:val="005F336D"/>
    <w:rsid w:val="005F674C"/>
    <w:rsid w:val="006005F5"/>
    <w:rsid w:val="00600BD6"/>
    <w:rsid w:val="00600C9E"/>
    <w:rsid w:val="00602489"/>
    <w:rsid w:val="00602A2B"/>
    <w:rsid w:val="00602F3A"/>
    <w:rsid w:val="006049F5"/>
    <w:rsid w:val="00605489"/>
    <w:rsid w:val="006068AB"/>
    <w:rsid w:val="00606D0F"/>
    <w:rsid w:val="00611B9E"/>
    <w:rsid w:val="0061234E"/>
    <w:rsid w:val="006127FA"/>
    <w:rsid w:val="00622C03"/>
    <w:rsid w:val="0062606E"/>
    <w:rsid w:val="00626318"/>
    <w:rsid w:val="00632D79"/>
    <w:rsid w:val="0063480E"/>
    <w:rsid w:val="00640912"/>
    <w:rsid w:val="00640D38"/>
    <w:rsid w:val="00641814"/>
    <w:rsid w:val="00642065"/>
    <w:rsid w:val="00642326"/>
    <w:rsid w:val="0064558F"/>
    <w:rsid w:val="00645E05"/>
    <w:rsid w:val="00646205"/>
    <w:rsid w:val="00647744"/>
    <w:rsid w:val="00650AC0"/>
    <w:rsid w:val="00651B27"/>
    <w:rsid w:val="006523F3"/>
    <w:rsid w:val="00652F5F"/>
    <w:rsid w:val="00654E1B"/>
    <w:rsid w:val="00655F95"/>
    <w:rsid w:val="00655FCE"/>
    <w:rsid w:val="006603A6"/>
    <w:rsid w:val="00661915"/>
    <w:rsid w:val="0066347B"/>
    <w:rsid w:val="00667684"/>
    <w:rsid w:val="00667941"/>
    <w:rsid w:val="00667D18"/>
    <w:rsid w:val="00670034"/>
    <w:rsid w:val="00670A7E"/>
    <w:rsid w:val="0067413B"/>
    <w:rsid w:val="0067479B"/>
    <w:rsid w:val="00674CB0"/>
    <w:rsid w:val="0067711A"/>
    <w:rsid w:val="006815C0"/>
    <w:rsid w:val="00682AEF"/>
    <w:rsid w:val="00682B4D"/>
    <w:rsid w:val="00685DF6"/>
    <w:rsid w:val="00686182"/>
    <w:rsid w:val="00686564"/>
    <w:rsid w:val="0069063A"/>
    <w:rsid w:val="00692AFA"/>
    <w:rsid w:val="006949B1"/>
    <w:rsid w:val="00695A47"/>
    <w:rsid w:val="006A00ED"/>
    <w:rsid w:val="006A22CA"/>
    <w:rsid w:val="006A2942"/>
    <w:rsid w:val="006A3FD9"/>
    <w:rsid w:val="006A416E"/>
    <w:rsid w:val="006A549D"/>
    <w:rsid w:val="006A60E0"/>
    <w:rsid w:val="006A774F"/>
    <w:rsid w:val="006A7F7F"/>
    <w:rsid w:val="006B2447"/>
    <w:rsid w:val="006B44BD"/>
    <w:rsid w:val="006B6DE6"/>
    <w:rsid w:val="006C0346"/>
    <w:rsid w:val="006C03D3"/>
    <w:rsid w:val="006C07DA"/>
    <w:rsid w:val="006C097B"/>
    <w:rsid w:val="006C2602"/>
    <w:rsid w:val="006C376A"/>
    <w:rsid w:val="006C69E8"/>
    <w:rsid w:val="006D1F81"/>
    <w:rsid w:val="006D2566"/>
    <w:rsid w:val="006D6976"/>
    <w:rsid w:val="006D6E06"/>
    <w:rsid w:val="006D7189"/>
    <w:rsid w:val="006D7B49"/>
    <w:rsid w:val="006E3C62"/>
    <w:rsid w:val="006F06EF"/>
    <w:rsid w:val="006F2A02"/>
    <w:rsid w:val="006F35E5"/>
    <w:rsid w:val="006F3BE6"/>
    <w:rsid w:val="006F4DB1"/>
    <w:rsid w:val="006F6E7C"/>
    <w:rsid w:val="006F7391"/>
    <w:rsid w:val="00701B7A"/>
    <w:rsid w:val="0070618D"/>
    <w:rsid w:val="00706D33"/>
    <w:rsid w:val="0071072B"/>
    <w:rsid w:val="00710A9C"/>
    <w:rsid w:val="007117B4"/>
    <w:rsid w:val="00713165"/>
    <w:rsid w:val="00713977"/>
    <w:rsid w:val="00714E2B"/>
    <w:rsid w:val="00716AA8"/>
    <w:rsid w:val="00716D85"/>
    <w:rsid w:val="0072189C"/>
    <w:rsid w:val="00721946"/>
    <w:rsid w:val="007243C3"/>
    <w:rsid w:val="00727214"/>
    <w:rsid w:val="00731A1E"/>
    <w:rsid w:val="00731F49"/>
    <w:rsid w:val="00733173"/>
    <w:rsid w:val="00735346"/>
    <w:rsid w:val="00736E80"/>
    <w:rsid w:val="007402D0"/>
    <w:rsid w:val="00744C68"/>
    <w:rsid w:val="00745817"/>
    <w:rsid w:val="00751997"/>
    <w:rsid w:val="0075201B"/>
    <w:rsid w:val="0075272A"/>
    <w:rsid w:val="007529C5"/>
    <w:rsid w:val="007530CE"/>
    <w:rsid w:val="0075344D"/>
    <w:rsid w:val="00757422"/>
    <w:rsid w:val="007630B0"/>
    <w:rsid w:val="00764679"/>
    <w:rsid w:val="00765E62"/>
    <w:rsid w:val="00766394"/>
    <w:rsid w:val="00767CBF"/>
    <w:rsid w:val="00770324"/>
    <w:rsid w:val="0077092D"/>
    <w:rsid w:val="007733A1"/>
    <w:rsid w:val="007747FD"/>
    <w:rsid w:val="00777F99"/>
    <w:rsid w:val="007802D6"/>
    <w:rsid w:val="00780C7B"/>
    <w:rsid w:val="00781D4E"/>
    <w:rsid w:val="007827B9"/>
    <w:rsid w:val="0078577F"/>
    <w:rsid w:val="00786DCD"/>
    <w:rsid w:val="0079199C"/>
    <w:rsid w:val="00791AE9"/>
    <w:rsid w:val="00794340"/>
    <w:rsid w:val="007958AE"/>
    <w:rsid w:val="00795BEF"/>
    <w:rsid w:val="007A175A"/>
    <w:rsid w:val="007A1A08"/>
    <w:rsid w:val="007A3FE3"/>
    <w:rsid w:val="007A576E"/>
    <w:rsid w:val="007B2EEF"/>
    <w:rsid w:val="007B4325"/>
    <w:rsid w:val="007B4586"/>
    <w:rsid w:val="007B5B68"/>
    <w:rsid w:val="007B6F86"/>
    <w:rsid w:val="007B7E94"/>
    <w:rsid w:val="007C05D9"/>
    <w:rsid w:val="007C0AAE"/>
    <w:rsid w:val="007C48FA"/>
    <w:rsid w:val="007C6026"/>
    <w:rsid w:val="007C6877"/>
    <w:rsid w:val="007D1FF3"/>
    <w:rsid w:val="007D2083"/>
    <w:rsid w:val="007D2341"/>
    <w:rsid w:val="007D285F"/>
    <w:rsid w:val="007D28DC"/>
    <w:rsid w:val="007D29CF"/>
    <w:rsid w:val="007D6118"/>
    <w:rsid w:val="007D70AD"/>
    <w:rsid w:val="007E178A"/>
    <w:rsid w:val="007E2F49"/>
    <w:rsid w:val="007E30B1"/>
    <w:rsid w:val="007E3C32"/>
    <w:rsid w:val="007F0B00"/>
    <w:rsid w:val="007F13A1"/>
    <w:rsid w:val="007F1BAE"/>
    <w:rsid w:val="007F2208"/>
    <w:rsid w:val="007F3E8A"/>
    <w:rsid w:val="007F4214"/>
    <w:rsid w:val="007F7CD7"/>
    <w:rsid w:val="00800934"/>
    <w:rsid w:val="0080770E"/>
    <w:rsid w:val="00807953"/>
    <w:rsid w:val="00812271"/>
    <w:rsid w:val="008167BE"/>
    <w:rsid w:val="00816FDE"/>
    <w:rsid w:val="008208D3"/>
    <w:rsid w:val="008226C3"/>
    <w:rsid w:val="00822C70"/>
    <w:rsid w:val="0082309D"/>
    <w:rsid w:val="008247AD"/>
    <w:rsid w:val="00824860"/>
    <w:rsid w:val="00824E0C"/>
    <w:rsid w:val="0082716E"/>
    <w:rsid w:val="00830B28"/>
    <w:rsid w:val="00833BC5"/>
    <w:rsid w:val="00834E8C"/>
    <w:rsid w:val="00835FE3"/>
    <w:rsid w:val="008419EE"/>
    <w:rsid w:val="00841D44"/>
    <w:rsid w:val="008435F3"/>
    <w:rsid w:val="00844E85"/>
    <w:rsid w:val="0084626A"/>
    <w:rsid w:val="00846398"/>
    <w:rsid w:val="00846913"/>
    <w:rsid w:val="00847F23"/>
    <w:rsid w:val="00850D10"/>
    <w:rsid w:val="0085263E"/>
    <w:rsid w:val="00853436"/>
    <w:rsid w:val="00854888"/>
    <w:rsid w:val="00855BE5"/>
    <w:rsid w:val="00856AE4"/>
    <w:rsid w:val="008625E0"/>
    <w:rsid w:val="0086289E"/>
    <w:rsid w:val="00862D35"/>
    <w:rsid w:val="008632E7"/>
    <w:rsid w:val="00863DA4"/>
    <w:rsid w:val="00864597"/>
    <w:rsid w:val="00865992"/>
    <w:rsid w:val="00865B1F"/>
    <w:rsid w:val="00867506"/>
    <w:rsid w:val="00872CCE"/>
    <w:rsid w:val="008748E5"/>
    <w:rsid w:val="00875583"/>
    <w:rsid w:val="008772D9"/>
    <w:rsid w:val="00880011"/>
    <w:rsid w:val="008806D8"/>
    <w:rsid w:val="00881F84"/>
    <w:rsid w:val="008846F7"/>
    <w:rsid w:val="00885358"/>
    <w:rsid w:val="00886932"/>
    <w:rsid w:val="00886DE5"/>
    <w:rsid w:val="00887118"/>
    <w:rsid w:val="00887799"/>
    <w:rsid w:val="00890EDE"/>
    <w:rsid w:val="00891558"/>
    <w:rsid w:val="008918FF"/>
    <w:rsid w:val="00892059"/>
    <w:rsid w:val="00892BE0"/>
    <w:rsid w:val="00892D61"/>
    <w:rsid w:val="00895F70"/>
    <w:rsid w:val="00896CBE"/>
    <w:rsid w:val="00897C66"/>
    <w:rsid w:val="008A0F93"/>
    <w:rsid w:val="008A34E4"/>
    <w:rsid w:val="008A65E3"/>
    <w:rsid w:val="008A72A9"/>
    <w:rsid w:val="008B05CA"/>
    <w:rsid w:val="008B2E3D"/>
    <w:rsid w:val="008B35D7"/>
    <w:rsid w:val="008B3707"/>
    <w:rsid w:val="008B3961"/>
    <w:rsid w:val="008B6704"/>
    <w:rsid w:val="008B75FF"/>
    <w:rsid w:val="008B7779"/>
    <w:rsid w:val="008C001B"/>
    <w:rsid w:val="008C1037"/>
    <w:rsid w:val="008C1892"/>
    <w:rsid w:val="008C1D4C"/>
    <w:rsid w:val="008C2102"/>
    <w:rsid w:val="008C240F"/>
    <w:rsid w:val="008C361E"/>
    <w:rsid w:val="008C6BC3"/>
    <w:rsid w:val="008C6F92"/>
    <w:rsid w:val="008D239F"/>
    <w:rsid w:val="008D3CFB"/>
    <w:rsid w:val="008D4E9F"/>
    <w:rsid w:val="008D5A39"/>
    <w:rsid w:val="008E133E"/>
    <w:rsid w:val="008E304A"/>
    <w:rsid w:val="008E4020"/>
    <w:rsid w:val="008E4D85"/>
    <w:rsid w:val="008E55DE"/>
    <w:rsid w:val="008E73B3"/>
    <w:rsid w:val="008E78C6"/>
    <w:rsid w:val="008E7A52"/>
    <w:rsid w:val="008F1383"/>
    <w:rsid w:val="008F17E8"/>
    <w:rsid w:val="008F21FE"/>
    <w:rsid w:val="008F7249"/>
    <w:rsid w:val="00900B07"/>
    <w:rsid w:val="009042DF"/>
    <w:rsid w:val="00904994"/>
    <w:rsid w:val="00905A85"/>
    <w:rsid w:val="00905CA1"/>
    <w:rsid w:val="0090684F"/>
    <w:rsid w:val="00906FBC"/>
    <w:rsid w:val="009115B5"/>
    <w:rsid w:val="009158D8"/>
    <w:rsid w:val="00915E6C"/>
    <w:rsid w:val="00916379"/>
    <w:rsid w:val="00917357"/>
    <w:rsid w:val="00920660"/>
    <w:rsid w:val="00920678"/>
    <w:rsid w:val="00921236"/>
    <w:rsid w:val="00921827"/>
    <w:rsid w:val="009227AA"/>
    <w:rsid w:val="009227C3"/>
    <w:rsid w:val="00922D0D"/>
    <w:rsid w:val="00922E20"/>
    <w:rsid w:val="0092392E"/>
    <w:rsid w:val="00924211"/>
    <w:rsid w:val="00925548"/>
    <w:rsid w:val="00931AC8"/>
    <w:rsid w:val="00932665"/>
    <w:rsid w:val="00934120"/>
    <w:rsid w:val="00935F03"/>
    <w:rsid w:val="009363E3"/>
    <w:rsid w:val="009378FF"/>
    <w:rsid w:val="009419A6"/>
    <w:rsid w:val="00945783"/>
    <w:rsid w:val="0094612A"/>
    <w:rsid w:val="00947442"/>
    <w:rsid w:val="00950DEC"/>
    <w:rsid w:val="00953128"/>
    <w:rsid w:val="00953B3E"/>
    <w:rsid w:val="00953C21"/>
    <w:rsid w:val="009542E6"/>
    <w:rsid w:val="0095494D"/>
    <w:rsid w:val="00964BFF"/>
    <w:rsid w:val="00965822"/>
    <w:rsid w:val="00970313"/>
    <w:rsid w:val="00970F15"/>
    <w:rsid w:val="009826DE"/>
    <w:rsid w:val="009826FF"/>
    <w:rsid w:val="00982DF9"/>
    <w:rsid w:val="00984986"/>
    <w:rsid w:val="00984D23"/>
    <w:rsid w:val="0098534C"/>
    <w:rsid w:val="00985594"/>
    <w:rsid w:val="00987723"/>
    <w:rsid w:val="00987F01"/>
    <w:rsid w:val="0099252D"/>
    <w:rsid w:val="0099440A"/>
    <w:rsid w:val="009945E1"/>
    <w:rsid w:val="00996852"/>
    <w:rsid w:val="00997775"/>
    <w:rsid w:val="009A360C"/>
    <w:rsid w:val="009A378E"/>
    <w:rsid w:val="009A3869"/>
    <w:rsid w:val="009A4AC0"/>
    <w:rsid w:val="009B08AC"/>
    <w:rsid w:val="009B1F6B"/>
    <w:rsid w:val="009B3D62"/>
    <w:rsid w:val="009B42C0"/>
    <w:rsid w:val="009B4D65"/>
    <w:rsid w:val="009B631A"/>
    <w:rsid w:val="009C19BF"/>
    <w:rsid w:val="009C2F02"/>
    <w:rsid w:val="009C5C8E"/>
    <w:rsid w:val="009C67B5"/>
    <w:rsid w:val="009C74F1"/>
    <w:rsid w:val="009C7EFC"/>
    <w:rsid w:val="009D1A9E"/>
    <w:rsid w:val="009D39C2"/>
    <w:rsid w:val="009D3C3C"/>
    <w:rsid w:val="009D4D69"/>
    <w:rsid w:val="009D51CA"/>
    <w:rsid w:val="009D586D"/>
    <w:rsid w:val="009D7329"/>
    <w:rsid w:val="009E2B44"/>
    <w:rsid w:val="009E2FF7"/>
    <w:rsid w:val="009E3B70"/>
    <w:rsid w:val="009E3BA5"/>
    <w:rsid w:val="009E5681"/>
    <w:rsid w:val="009F018A"/>
    <w:rsid w:val="009F13F1"/>
    <w:rsid w:val="009F177E"/>
    <w:rsid w:val="009F242C"/>
    <w:rsid w:val="009F31DD"/>
    <w:rsid w:val="009F343F"/>
    <w:rsid w:val="009F35E5"/>
    <w:rsid w:val="009F54BA"/>
    <w:rsid w:val="00A01D03"/>
    <w:rsid w:val="00A02430"/>
    <w:rsid w:val="00A02C9D"/>
    <w:rsid w:val="00A05ECA"/>
    <w:rsid w:val="00A06AB4"/>
    <w:rsid w:val="00A10FFD"/>
    <w:rsid w:val="00A114BA"/>
    <w:rsid w:val="00A14A6F"/>
    <w:rsid w:val="00A153B7"/>
    <w:rsid w:val="00A163BD"/>
    <w:rsid w:val="00A172A1"/>
    <w:rsid w:val="00A22046"/>
    <w:rsid w:val="00A2324D"/>
    <w:rsid w:val="00A254E7"/>
    <w:rsid w:val="00A27E67"/>
    <w:rsid w:val="00A31EB6"/>
    <w:rsid w:val="00A33491"/>
    <w:rsid w:val="00A33617"/>
    <w:rsid w:val="00A33C67"/>
    <w:rsid w:val="00A34456"/>
    <w:rsid w:val="00A35263"/>
    <w:rsid w:val="00A40355"/>
    <w:rsid w:val="00A4144C"/>
    <w:rsid w:val="00A42C8C"/>
    <w:rsid w:val="00A43162"/>
    <w:rsid w:val="00A44AC4"/>
    <w:rsid w:val="00A46C54"/>
    <w:rsid w:val="00A51957"/>
    <w:rsid w:val="00A538CB"/>
    <w:rsid w:val="00A556F0"/>
    <w:rsid w:val="00A610AC"/>
    <w:rsid w:val="00A6163C"/>
    <w:rsid w:val="00A62458"/>
    <w:rsid w:val="00A627D6"/>
    <w:rsid w:val="00A65BC1"/>
    <w:rsid w:val="00A7070F"/>
    <w:rsid w:val="00A70E8D"/>
    <w:rsid w:val="00A7167B"/>
    <w:rsid w:val="00A7469B"/>
    <w:rsid w:val="00A754B2"/>
    <w:rsid w:val="00A760C6"/>
    <w:rsid w:val="00A77501"/>
    <w:rsid w:val="00A844F7"/>
    <w:rsid w:val="00A86E21"/>
    <w:rsid w:val="00A87B3D"/>
    <w:rsid w:val="00A936AE"/>
    <w:rsid w:val="00A95387"/>
    <w:rsid w:val="00A96A8A"/>
    <w:rsid w:val="00A96D97"/>
    <w:rsid w:val="00AA104F"/>
    <w:rsid w:val="00AA2E1A"/>
    <w:rsid w:val="00AA3154"/>
    <w:rsid w:val="00AA4249"/>
    <w:rsid w:val="00AA5543"/>
    <w:rsid w:val="00AA694D"/>
    <w:rsid w:val="00AA6CD9"/>
    <w:rsid w:val="00AA6FF9"/>
    <w:rsid w:val="00AB1B52"/>
    <w:rsid w:val="00AB55D8"/>
    <w:rsid w:val="00AC1434"/>
    <w:rsid w:val="00AC1C23"/>
    <w:rsid w:val="00AC35FB"/>
    <w:rsid w:val="00AC3D7A"/>
    <w:rsid w:val="00AC5A93"/>
    <w:rsid w:val="00AC5FCF"/>
    <w:rsid w:val="00AC7F46"/>
    <w:rsid w:val="00AD16AA"/>
    <w:rsid w:val="00AD18C7"/>
    <w:rsid w:val="00AD2EB1"/>
    <w:rsid w:val="00AD3434"/>
    <w:rsid w:val="00AD3743"/>
    <w:rsid w:val="00AD566E"/>
    <w:rsid w:val="00AE0543"/>
    <w:rsid w:val="00AE0723"/>
    <w:rsid w:val="00AE1FB7"/>
    <w:rsid w:val="00AE4789"/>
    <w:rsid w:val="00AF146A"/>
    <w:rsid w:val="00AF15B2"/>
    <w:rsid w:val="00AF51C6"/>
    <w:rsid w:val="00AF7292"/>
    <w:rsid w:val="00B01821"/>
    <w:rsid w:val="00B0211D"/>
    <w:rsid w:val="00B040E9"/>
    <w:rsid w:val="00B04656"/>
    <w:rsid w:val="00B052BB"/>
    <w:rsid w:val="00B06A43"/>
    <w:rsid w:val="00B07776"/>
    <w:rsid w:val="00B10A95"/>
    <w:rsid w:val="00B11C9B"/>
    <w:rsid w:val="00B12CD6"/>
    <w:rsid w:val="00B1311D"/>
    <w:rsid w:val="00B148B4"/>
    <w:rsid w:val="00B14DF8"/>
    <w:rsid w:val="00B14FA7"/>
    <w:rsid w:val="00B1780C"/>
    <w:rsid w:val="00B20428"/>
    <w:rsid w:val="00B21BA9"/>
    <w:rsid w:val="00B21BF9"/>
    <w:rsid w:val="00B23347"/>
    <w:rsid w:val="00B2372D"/>
    <w:rsid w:val="00B2468F"/>
    <w:rsid w:val="00B24F6E"/>
    <w:rsid w:val="00B25C28"/>
    <w:rsid w:val="00B25DAA"/>
    <w:rsid w:val="00B2681F"/>
    <w:rsid w:val="00B26CBA"/>
    <w:rsid w:val="00B3013D"/>
    <w:rsid w:val="00B30CC5"/>
    <w:rsid w:val="00B31A79"/>
    <w:rsid w:val="00B31E8C"/>
    <w:rsid w:val="00B32991"/>
    <w:rsid w:val="00B35C14"/>
    <w:rsid w:val="00B37AD5"/>
    <w:rsid w:val="00B408C8"/>
    <w:rsid w:val="00B4139D"/>
    <w:rsid w:val="00B422C7"/>
    <w:rsid w:val="00B436B3"/>
    <w:rsid w:val="00B43911"/>
    <w:rsid w:val="00B470D1"/>
    <w:rsid w:val="00B50F32"/>
    <w:rsid w:val="00B52D78"/>
    <w:rsid w:val="00B53185"/>
    <w:rsid w:val="00B55156"/>
    <w:rsid w:val="00B555DF"/>
    <w:rsid w:val="00B55C2C"/>
    <w:rsid w:val="00B56071"/>
    <w:rsid w:val="00B60256"/>
    <w:rsid w:val="00B605D8"/>
    <w:rsid w:val="00B634C0"/>
    <w:rsid w:val="00B63C8B"/>
    <w:rsid w:val="00B649DC"/>
    <w:rsid w:val="00B65EAF"/>
    <w:rsid w:val="00B67280"/>
    <w:rsid w:val="00B7014E"/>
    <w:rsid w:val="00B70DEC"/>
    <w:rsid w:val="00B742D2"/>
    <w:rsid w:val="00B7502E"/>
    <w:rsid w:val="00B75A48"/>
    <w:rsid w:val="00B75E64"/>
    <w:rsid w:val="00B76F74"/>
    <w:rsid w:val="00B8286E"/>
    <w:rsid w:val="00B8383B"/>
    <w:rsid w:val="00B8577A"/>
    <w:rsid w:val="00B93D9A"/>
    <w:rsid w:val="00B94CCF"/>
    <w:rsid w:val="00B960DF"/>
    <w:rsid w:val="00BA390F"/>
    <w:rsid w:val="00BA49E7"/>
    <w:rsid w:val="00BA5780"/>
    <w:rsid w:val="00BA6CDC"/>
    <w:rsid w:val="00BA7A04"/>
    <w:rsid w:val="00BB1982"/>
    <w:rsid w:val="00BB2142"/>
    <w:rsid w:val="00BB2C87"/>
    <w:rsid w:val="00BB3A8E"/>
    <w:rsid w:val="00BB3ABA"/>
    <w:rsid w:val="00BB3FA9"/>
    <w:rsid w:val="00BB482B"/>
    <w:rsid w:val="00BB48EE"/>
    <w:rsid w:val="00BB6031"/>
    <w:rsid w:val="00BB6CA2"/>
    <w:rsid w:val="00BC0A9F"/>
    <w:rsid w:val="00BC0B98"/>
    <w:rsid w:val="00BC4EF4"/>
    <w:rsid w:val="00BC6243"/>
    <w:rsid w:val="00BC743D"/>
    <w:rsid w:val="00BC78DF"/>
    <w:rsid w:val="00BD2EBC"/>
    <w:rsid w:val="00BD3317"/>
    <w:rsid w:val="00BD5229"/>
    <w:rsid w:val="00BD6867"/>
    <w:rsid w:val="00BE1DD5"/>
    <w:rsid w:val="00BE2F1D"/>
    <w:rsid w:val="00BE37CE"/>
    <w:rsid w:val="00BE6B08"/>
    <w:rsid w:val="00BF03F7"/>
    <w:rsid w:val="00BF0C0F"/>
    <w:rsid w:val="00BF328F"/>
    <w:rsid w:val="00BF32DC"/>
    <w:rsid w:val="00BF41F5"/>
    <w:rsid w:val="00BF4C84"/>
    <w:rsid w:val="00BF4F70"/>
    <w:rsid w:val="00BF5052"/>
    <w:rsid w:val="00BF5074"/>
    <w:rsid w:val="00BF57E9"/>
    <w:rsid w:val="00BF683A"/>
    <w:rsid w:val="00BF77F8"/>
    <w:rsid w:val="00C01684"/>
    <w:rsid w:val="00C02035"/>
    <w:rsid w:val="00C022D9"/>
    <w:rsid w:val="00C067A7"/>
    <w:rsid w:val="00C06F0A"/>
    <w:rsid w:val="00C10289"/>
    <w:rsid w:val="00C10712"/>
    <w:rsid w:val="00C10B8D"/>
    <w:rsid w:val="00C1119B"/>
    <w:rsid w:val="00C11A01"/>
    <w:rsid w:val="00C11BFB"/>
    <w:rsid w:val="00C15087"/>
    <w:rsid w:val="00C22FA9"/>
    <w:rsid w:val="00C2540F"/>
    <w:rsid w:val="00C2670F"/>
    <w:rsid w:val="00C3075C"/>
    <w:rsid w:val="00C30D1B"/>
    <w:rsid w:val="00C32158"/>
    <w:rsid w:val="00C34081"/>
    <w:rsid w:val="00C341C2"/>
    <w:rsid w:val="00C366DE"/>
    <w:rsid w:val="00C403DD"/>
    <w:rsid w:val="00C40B6C"/>
    <w:rsid w:val="00C40EE6"/>
    <w:rsid w:val="00C41CA0"/>
    <w:rsid w:val="00C47AA3"/>
    <w:rsid w:val="00C55304"/>
    <w:rsid w:val="00C56660"/>
    <w:rsid w:val="00C575D7"/>
    <w:rsid w:val="00C60131"/>
    <w:rsid w:val="00C64BFC"/>
    <w:rsid w:val="00C67347"/>
    <w:rsid w:val="00C71A5A"/>
    <w:rsid w:val="00C71B81"/>
    <w:rsid w:val="00C71BD4"/>
    <w:rsid w:val="00C72F64"/>
    <w:rsid w:val="00C75E59"/>
    <w:rsid w:val="00C768A1"/>
    <w:rsid w:val="00C76EEE"/>
    <w:rsid w:val="00C7737D"/>
    <w:rsid w:val="00C77D2F"/>
    <w:rsid w:val="00C848B3"/>
    <w:rsid w:val="00C84B48"/>
    <w:rsid w:val="00C923DC"/>
    <w:rsid w:val="00C92EFC"/>
    <w:rsid w:val="00C947FA"/>
    <w:rsid w:val="00C957D6"/>
    <w:rsid w:val="00CA4F04"/>
    <w:rsid w:val="00CA5D91"/>
    <w:rsid w:val="00CA663F"/>
    <w:rsid w:val="00CA774F"/>
    <w:rsid w:val="00CB44F6"/>
    <w:rsid w:val="00CB6571"/>
    <w:rsid w:val="00CC476D"/>
    <w:rsid w:val="00CC51F6"/>
    <w:rsid w:val="00CC799F"/>
    <w:rsid w:val="00CD10B3"/>
    <w:rsid w:val="00CD35E4"/>
    <w:rsid w:val="00CD4239"/>
    <w:rsid w:val="00CD5B97"/>
    <w:rsid w:val="00CE0381"/>
    <w:rsid w:val="00CE051B"/>
    <w:rsid w:val="00CE10C1"/>
    <w:rsid w:val="00CE169A"/>
    <w:rsid w:val="00CE3FAE"/>
    <w:rsid w:val="00CE62ED"/>
    <w:rsid w:val="00CE6EEE"/>
    <w:rsid w:val="00CE7700"/>
    <w:rsid w:val="00CF0053"/>
    <w:rsid w:val="00CF17AF"/>
    <w:rsid w:val="00CF2F6F"/>
    <w:rsid w:val="00CF3D08"/>
    <w:rsid w:val="00CF4458"/>
    <w:rsid w:val="00CF45A4"/>
    <w:rsid w:val="00CF6DE9"/>
    <w:rsid w:val="00CF76EB"/>
    <w:rsid w:val="00D00141"/>
    <w:rsid w:val="00D03CE5"/>
    <w:rsid w:val="00D05468"/>
    <w:rsid w:val="00D05837"/>
    <w:rsid w:val="00D064B3"/>
    <w:rsid w:val="00D10AEF"/>
    <w:rsid w:val="00D1325F"/>
    <w:rsid w:val="00D16029"/>
    <w:rsid w:val="00D16BEB"/>
    <w:rsid w:val="00D2075F"/>
    <w:rsid w:val="00D20AE2"/>
    <w:rsid w:val="00D21E95"/>
    <w:rsid w:val="00D235DF"/>
    <w:rsid w:val="00D23F88"/>
    <w:rsid w:val="00D24776"/>
    <w:rsid w:val="00D24B20"/>
    <w:rsid w:val="00D25D3B"/>
    <w:rsid w:val="00D27D4E"/>
    <w:rsid w:val="00D31AEC"/>
    <w:rsid w:val="00D326DD"/>
    <w:rsid w:val="00D33F83"/>
    <w:rsid w:val="00D44F0B"/>
    <w:rsid w:val="00D5543D"/>
    <w:rsid w:val="00D55477"/>
    <w:rsid w:val="00D57A04"/>
    <w:rsid w:val="00D609AC"/>
    <w:rsid w:val="00D6101D"/>
    <w:rsid w:val="00D6112A"/>
    <w:rsid w:val="00D62220"/>
    <w:rsid w:val="00D6363D"/>
    <w:rsid w:val="00D65290"/>
    <w:rsid w:val="00D67BE6"/>
    <w:rsid w:val="00D730D1"/>
    <w:rsid w:val="00D750CC"/>
    <w:rsid w:val="00D75E78"/>
    <w:rsid w:val="00D76291"/>
    <w:rsid w:val="00D77871"/>
    <w:rsid w:val="00D804D9"/>
    <w:rsid w:val="00D83E77"/>
    <w:rsid w:val="00D8545B"/>
    <w:rsid w:val="00D85901"/>
    <w:rsid w:val="00D86227"/>
    <w:rsid w:val="00D8746C"/>
    <w:rsid w:val="00D87CAD"/>
    <w:rsid w:val="00D90BA5"/>
    <w:rsid w:val="00D90EDA"/>
    <w:rsid w:val="00D9270F"/>
    <w:rsid w:val="00D94044"/>
    <w:rsid w:val="00DA19CE"/>
    <w:rsid w:val="00DA2FED"/>
    <w:rsid w:val="00DA4B43"/>
    <w:rsid w:val="00DB29BD"/>
    <w:rsid w:val="00DB59CB"/>
    <w:rsid w:val="00DB730A"/>
    <w:rsid w:val="00DC0A65"/>
    <w:rsid w:val="00DC1A5A"/>
    <w:rsid w:val="00DC1DFF"/>
    <w:rsid w:val="00DC4078"/>
    <w:rsid w:val="00DC428C"/>
    <w:rsid w:val="00DC4641"/>
    <w:rsid w:val="00DC4F9B"/>
    <w:rsid w:val="00DC5CBC"/>
    <w:rsid w:val="00DC6E4E"/>
    <w:rsid w:val="00DD00A6"/>
    <w:rsid w:val="00DD12B8"/>
    <w:rsid w:val="00DD12E8"/>
    <w:rsid w:val="00DD2EFA"/>
    <w:rsid w:val="00DD30D3"/>
    <w:rsid w:val="00DD493B"/>
    <w:rsid w:val="00DD5364"/>
    <w:rsid w:val="00DD6284"/>
    <w:rsid w:val="00DD72BC"/>
    <w:rsid w:val="00DE10C2"/>
    <w:rsid w:val="00DE219F"/>
    <w:rsid w:val="00DE5EA8"/>
    <w:rsid w:val="00DF0C7C"/>
    <w:rsid w:val="00DF20B0"/>
    <w:rsid w:val="00DF2ABE"/>
    <w:rsid w:val="00DF3EC0"/>
    <w:rsid w:val="00DF3FF1"/>
    <w:rsid w:val="00DF54BE"/>
    <w:rsid w:val="00DF6BB8"/>
    <w:rsid w:val="00E015AE"/>
    <w:rsid w:val="00E0255E"/>
    <w:rsid w:val="00E0532B"/>
    <w:rsid w:val="00E05A56"/>
    <w:rsid w:val="00E06BEF"/>
    <w:rsid w:val="00E118E4"/>
    <w:rsid w:val="00E137AE"/>
    <w:rsid w:val="00E20187"/>
    <w:rsid w:val="00E245D3"/>
    <w:rsid w:val="00E27E29"/>
    <w:rsid w:val="00E33C90"/>
    <w:rsid w:val="00E33FF9"/>
    <w:rsid w:val="00E36E8A"/>
    <w:rsid w:val="00E3768E"/>
    <w:rsid w:val="00E37D19"/>
    <w:rsid w:val="00E42645"/>
    <w:rsid w:val="00E427C5"/>
    <w:rsid w:val="00E52035"/>
    <w:rsid w:val="00E538DD"/>
    <w:rsid w:val="00E542BB"/>
    <w:rsid w:val="00E55659"/>
    <w:rsid w:val="00E60518"/>
    <w:rsid w:val="00E60631"/>
    <w:rsid w:val="00E668EF"/>
    <w:rsid w:val="00E6705A"/>
    <w:rsid w:val="00E721FD"/>
    <w:rsid w:val="00E7409F"/>
    <w:rsid w:val="00E748E5"/>
    <w:rsid w:val="00E7613A"/>
    <w:rsid w:val="00E7703E"/>
    <w:rsid w:val="00E801A2"/>
    <w:rsid w:val="00E8103A"/>
    <w:rsid w:val="00E81861"/>
    <w:rsid w:val="00E85840"/>
    <w:rsid w:val="00E85EB6"/>
    <w:rsid w:val="00E9012F"/>
    <w:rsid w:val="00E92987"/>
    <w:rsid w:val="00E92B25"/>
    <w:rsid w:val="00E938AC"/>
    <w:rsid w:val="00E93CED"/>
    <w:rsid w:val="00E93F72"/>
    <w:rsid w:val="00E949DA"/>
    <w:rsid w:val="00E94B93"/>
    <w:rsid w:val="00E95368"/>
    <w:rsid w:val="00E96E47"/>
    <w:rsid w:val="00E9721F"/>
    <w:rsid w:val="00EA059B"/>
    <w:rsid w:val="00EA2DA0"/>
    <w:rsid w:val="00EB3428"/>
    <w:rsid w:val="00EB3880"/>
    <w:rsid w:val="00EB3FDE"/>
    <w:rsid w:val="00EB4F12"/>
    <w:rsid w:val="00EB5A2B"/>
    <w:rsid w:val="00EB5ED9"/>
    <w:rsid w:val="00EB6C3C"/>
    <w:rsid w:val="00EC4DB0"/>
    <w:rsid w:val="00EC5908"/>
    <w:rsid w:val="00EC6986"/>
    <w:rsid w:val="00EC71B9"/>
    <w:rsid w:val="00EC7425"/>
    <w:rsid w:val="00ED161F"/>
    <w:rsid w:val="00ED2F3F"/>
    <w:rsid w:val="00ED4464"/>
    <w:rsid w:val="00ED6679"/>
    <w:rsid w:val="00ED6765"/>
    <w:rsid w:val="00ED7C97"/>
    <w:rsid w:val="00EE2ACC"/>
    <w:rsid w:val="00EE781D"/>
    <w:rsid w:val="00EF0855"/>
    <w:rsid w:val="00EF0FE4"/>
    <w:rsid w:val="00EF487F"/>
    <w:rsid w:val="00EF4C0F"/>
    <w:rsid w:val="00F00632"/>
    <w:rsid w:val="00F011F6"/>
    <w:rsid w:val="00F027A7"/>
    <w:rsid w:val="00F0304B"/>
    <w:rsid w:val="00F03A01"/>
    <w:rsid w:val="00F03BC1"/>
    <w:rsid w:val="00F04623"/>
    <w:rsid w:val="00F05D6E"/>
    <w:rsid w:val="00F100AC"/>
    <w:rsid w:val="00F10215"/>
    <w:rsid w:val="00F10DDA"/>
    <w:rsid w:val="00F17924"/>
    <w:rsid w:val="00F20205"/>
    <w:rsid w:val="00F219EA"/>
    <w:rsid w:val="00F21A65"/>
    <w:rsid w:val="00F23A9D"/>
    <w:rsid w:val="00F23F1C"/>
    <w:rsid w:val="00F24C2F"/>
    <w:rsid w:val="00F26421"/>
    <w:rsid w:val="00F27788"/>
    <w:rsid w:val="00F303A6"/>
    <w:rsid w:val="00F3067F"/>
    <w:rsid w:val="00F33C25"/>
    <w:rsid w:val="00F414BF"/>
    <w:rsid w:val="00F42A60"/>
    <w:rsid w:val="00F44D0C"/>
    <w:rsid w:val="00F4547E"/>
    <w:rsid w:val="00F467E4"/>
    <w:rsid w:val="00F5266A"/>
    <w:rsid w:val="00F55E71"/>
    <w:rsid w:val="00F60D66"/>
    <w:rsid w:val="00F60E65"/>
    <w:rsid w:val="00F616E5"/>
    <w:rsid w:val="00F618FB"/>
    <w:rsid w:val="00F61A6A"/>
    <w:rsid w:val="00F622D0"/>
    <w:rsid w:val="00F65A07"/>
    <w:rsid w:val="00F67AE6"/>
    <w:rsid w:val="00F744C6"/>
    <w:rsid w:val="00F76105"/>
    <w:rsid w:val="00F8027B"/>
    <w:rsid w:val="00F82975"/>
    <w:rsid w:val="00F84171"/>
    <w:rsid w:val="00F90151"/>
    <w:rsid w:val="00F9130C"/>
    <w:rsid w:val="00F91A85"/>
    <w:rsid w:val="00F91AD8"/>
    <w:rsid w:val="00F91D5F"/>
    <w:rsid w:val="00F92FEA"/>
    <w:rsid w:val="00F93062"/>
    <w:rsid w:val="00F94ACA"/>
    <w:rsid w:val="00F96603"/>
    <w:rsid w:val="00F96633"/>
    <w:rsid w:val="00F96672"/>
    <w:rsid w:val="00F96D77"/>
    <w:rsid w:val="00FA12F7"/>
    <w:rsid w:val="00FA1672"/>
    <w:rsid w:val="00FA1A73"/>
    <w:rsid w:val="00FA31C5"/>
    <w:rsid w:val="00FA42D1"/>
    <w:rsid w:val="00FA4969"/>
    <w:rsid w:val="00FA62AE"/>
    <w:rsid w:val="00FB0D9D"/>
    <w:rsid w:val="00FB41B9"/>
    <w:rsid w:val="00FB4CF7"/>
    <w:rsid w:val="00FC5D2E"/>
    <w:rsid w:val="00FD1F35"/>
    <w:rsid w:val="00FD2536"/>
    <w:rsid w:val="00FD3AD0"/>
    <w:rsid w:val="00FD5181"/>
    <w:rsid w:val="00FE16A7"/>
    <w:rsid w:val="00FE16F8"/>
    <w:rsid w:val="00FE42A5"/>
    <w:rsid w:val="00FE4C7D"/>
    <w:rsid w:val="00FE59BA"/>
    <w:rsid w:val="00FE5A6C"/>
    <w:rsid w:val="00FE5EAF"/>
    <w:rsid w:val="00FE6F4B"/>
    <w:rsid w:val="00FF229D"/>
    <w:rsid w:val="00FF69B6"/>
    <w:rsid w:val="00FF7615"/>
    <w:rsid w:val="00FF78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84F33D7"/>
  <w15:docId w15:val="{F48C2952-1D37-4E03-A399-68D49FEC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891"/>
    <w:pPr>
      <w:spacing w:after="80"/>
    </w:pPr>
    <w:rPr>
      <w:rFonts w:ascii="Century Gothic" w:hAnsi="Century Gothic"/>
      <w:sz w:val="18"/>
      <w:lang w:val="en-AU"/>
    </w:rPr>
  </w:style>
  <w:style w:type="paragraph" w:styleId="Heading1">
    <w:name w:val="heading 1"/>
    <w:basedOn w:val="Normal"/>
    <w:next w:val="Normal"/>
    <w:link w:val="Heading1Char"/>
    <w:uiPriority w:val="9"/>
    <w:qFormat/>
    <w:rsid w:val="00727214"/>
    <w:pPr>
      <w:keepNext/>
      <w:keepLines/>
      <w:spacing w:after="180"/>
      <w:outlineLvl w:val="0"/>
    </w:pPr>
    <w:rPr>
      <w:rFonts w:eastAsiaTheme="majorEastAsia" w:cstheme="majorBidi"/>
      <w:b/>
      <w:bCs/>
      <w:caps/>
      <w:color w:val="28597C"/>
      <w:sz w:val="40"/>
      <w:szCs w:val="28"/>
    </w:rPr>
  </w:style>
  <w:style w:type="paragraph" w:styleId="Heading2">
    <w:name w:val="heading 2"/>
    <w:basedOn w:val="Normal"/>
    <w:next w:val="Normal"/>
    <w:link w:val="Heading2Char"/>
    <w:uiPriority w:val="9"/>
    <w:unhideWhenUsed/>
    <w:qFormat/>
    <w:rsid w:val="00112891"/>
    <w:pPr>
      <w:keepNext/>
      <w:keepLines/>
      <w:outlineLvl w:val="1"/>
    </w:pPr>
    <w:rPr>
      <w:rFonts w:eastAsiaTheme="majorEastAsia" w:cstheme="majorBidi"/>
      <w:b/>
      <w:bCs/>
      <w:color w:val="4FBE9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14"/>
  </w:style>
  <w:style w:type="paragraph" w:styleId="Footer">
    <w:name w:val="footer"/>
    <w:basedOn w:val="Normal"/>
    <w:link w:val="FooterChar"/>
    <w:uiPriority w:val="99"/>
    <w:unhideWhenUsed/>
    <w:rsid w:val="00727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214"/>
  </w:style>
  <w:style w:type="paragraph" w:styleId="Title">
    <w:name w:val="Title"/>
    <w:basedOn w:val="Normal"/>
    <w:next w:val="Normal"/>
    <w:link w:val="TitleChar"/>
    <w:uiPriority w:val="10"/>
    <w:qFormat/>
    <w:rsid w:val="00727214"/>
    <w:pPr>
      <w:spacing w:after="300" w:line="240" w:lineRule="auto"/>
      <w:contextualSpacing/>
    </w:pPr>
    <w:rPr>
      <w:rFonts w:eastAsiaTheme="majorEastAsia" w:cstheme="majorBidi"/>
      <w:b/>
      <w:color w:val="484C4C"/>
      <w:spacing w:val="5"/>
      <w:kern w:val="28"/>
      <w:sz w:val="88"/>
      <w:szCs w:val="52"/>
    </w:rPr>
  </w:style>
  <w:style w:type="character" w:customStyle="1" w:styleId="TitleChar">
    <w:name w:val="Title Char"/>
    <w:basedOn w:val="DefaultParagraphFont"/>
    <w:link w:val="Title"/>
    <w:uiPriority w:val="10"/>
    <w:rsid w:val="00727214"/>
    <w:rPr>
      <w:rFonts w:ascii="Century Gothic" w:eastAsiaTheme="majorEastAsia" w:hAnsi="Century Gothic" w:cstheme="majorBidi"/>
      <w:b/>
      <w:color w:val="484C4C"/>
      <w:spacing w:val="5"/>
      <w:kern w:val="28"/>
      <w:sz w:val="88"/>
      <w:szCs w:val="52"/>
    </w:rPr>
  </w:style>
  <w:style w:type="paragraph" w:styleId="BalloonText">
    <w:name w:val="Balloon Text"/>
    <w:basedOn w:val="Normal"/>
    <w:link w:val="BalloonTextChar"/>
    <w:uiPriority w:val="99"/>
    <w:semiHidden/>
    <w:unhideWhenUsed/>
    <w:rsid w:val="00727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14"/>
    <w:rPr>
      <w:rFonts w:ascii="Tahoma" w:hAnsi="Tahoma" w:cs="Tahoma"/>
      <w:sz w:val="16"/>
      <w:szCs w:val="16"/>
    </w:rPr>
  </w:style>
  <w:style w:type="character" w:customStyle="1" w:styleId="Heading1Char">
    <w:name w:val="Heading 1 Char"/>
    <w:basedOn w:val="DefaultParagraphFont"/>
    <w:link w:val="Heading1"/>
    <w:uiPriority w:val="9"/>
    <w:rsid w:val="00727214"/>
    <w:rPr>
      <w:rFonts w:ascii="Century Gothic" w:eastAsiaTheme="majorEastAsia" w:hAnsi="Century Gothic" w:cstheme="majorBidi"/>
      <w:b/>
      <w:bCs/>
      <w:caps/>
      <w:color w:val="28597C"/>
      <w:sz w:val="40"/>
      <w:szCs w:val="28"/>
    </w:rPr>
  </w:style>
  <w:style w:type="paragraph" w:customStyle="1" w:styleId="ListStyle1">
    <w:name w:val="List Style 1"/>
    <w:basedOn w:val="ListParagraph"/>
    <w:link w:val="ListStyle1Char"/>
    <w:qFormat/>
    <w:rsid w:val="00A844F7"/>
    <w:pPr>
      <w:numPr>
        <w:numId w:val="1"/>
      </w:numPr>
      <w:spacing w:after="120"/>
      <w:ind w:left="357" w:hanging="357"/>
    </w:pPr>
  </w:style>
  <w:style w:type="character" w:customStyle="1" w:styleId="ListStyle1Char">
    <w:name w:val="List Style 1 Char"/>
    <w:basedOn w:val="DefaultParagraphFont"/>
    <w:link w:val="ListStyle1"/>
    <w:rsid w:val="00A844F7"/>
    <w:rPr>
      <w:rFonts w:ascii="Century Gothic" w:hAnsi="Century Gothic"/>
      <w:sz w:val="18"/>
      <w:lang w:val="en-AU"/>
    </w:rPr>
  </w:style>
  <w:style w:type="character" w:styleId="FootnoteReference">
    <w:name w:val="footnote reference"/>
    <w:basedOn w:val="DefaultParagraphFont"/>
    <w:uiPriority w:val="99"/>
    <w:semiHidden/>
    <w:unhideWhenUsed/>
    <w:rsid w:val="00A844F7"/>
    <w:rPr>
      <w:vertAlign w:val="superscript"/>
    </w:rPr>
  </w:style>
  <w:style w:type="paragraph" w:styleId="ListParagraph">
    <w:name w:val="List Paragraph"/>
    <w:aliases w:val="Recommendation,List Paragraph1,List Paragraph11,Bullet point,List Paragraph Number,CAB - List Bullet,List Bullet Cab,Bulleted Para,NFP GP Bulleted List,bullet point list,L,Bullet points,Content descriptions,Bullet Point,List Paragraph2"/>
    <w:basedOn w:val="Normal"/>
    <w:link w:val="ListParagraphChar"/>
    <w:uiPriority w:val="34"/>
    <w:qFormat/>
    <w:rsid w:val="00A844F7"/>
    <w:pPr>
      <w:ind w:left="720"/>
      <w:contextualSpacing/>
    </w:pPr>
  </w:style>
  <w:style w:type="character" w:customStyle="1" w:styleId="Heading2Char">
    <w:name w:val="Heading 2 Char"/>
    <w:basedOn w:val="DefaultParagraphFont"/>
    <w:link w:val="Heading2"/>
    <w:uiPriority w:val="9"/>
    <w:rsid w:val="00112891"/>
    <w:rPr>
      <w:rFonts w:ascii="Century Gothic" w:eastAsiaTheme="majorEastAsia" w:hAnsi="Century Gothic" w:cstheme="majorBidi"/>
      <w:b/>
      <w:bCs/>
      <w:color w:val="4FBE9B"/>
      <w:sz w:val="28"/>
      <w:szCs w:val="26"/>
    </w:rPr>
  </w:style>
  <w:style w:type="paragraph" w:styleId="TOCHeading">
    <w:name w:val="TOC Heading"/>
    <w:basedOn w:val="Heading1"/>
    <w:next w:val="Normal"/>
    <w:uiPriority w:val="39"/>
    <w:unhideWhenUsed/>
    <w:qFormat/>
    <w:rsid w:val="00C60131"/>
    <w:pPr>
      <w:spacing w:before="480" w:after="0"/>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C60131"/>
    <w:pPr>
      <w:spacing w:after="100"/>
    </w:pPr>
  </w:style>
  <w:style w:type="paragraph" w:styleId="TOC2">
    <w:name w:val="toc 2"/>
    <w:basedOn w:val="Normal"/>
    <w:next w:val="Normal"/>
    <w:autoRedefine/>
    <w:uiPriority w:val="39"/>
    <w:unhideWhenUsed/>
    <w:rsid w:val="00C60131"/>
    <w:pPr>
      <w:spacing w:after="100"/>
      <w:ind w:left="180"/>
    </w:pPr>
  </w:style>
  <w:style w:type="character" w:styleId="Hyperlink">
    <w:name w:val="Hyperlink"/>
    <w:basedOn w:val="DefaultParagraphFont"/>
    <w:uiPriority w:val="99"/>
    <w:unhideWhenUsed/>
    <w:rsid w:val="00C60131"/>
    <w:rPr>
      <w:color w:val="0000FF" w:themeColor="hyperlink"/>
      <w:u w:val="single"/>
    </w:rPr>
  </w:style>
  <w:style w:type="paragraph" w:customStyle="1" w:styleId="Body">
    <w:name w:val="Body"/>
    <w:basedOn w:val="Normal"/>
    <w:uiPriority w:val="99"/>
    <w:rsid w:val="00AC1C23"/>
    <w:pPr>
      <w:widowControl w:val="0"/>
      <w:suppressAutoHyphens/>
      <w:autoSpaceDE w:val="0"/>
      <w:autoSpaceDN w:val="0"/>
      <w:adjustRightInd w:val="0"/>
      <w:spacing w:before="113" w:after="0" w:line="250" w:lineRule="atLeast"/>
      <w:textAlignment w:val="center"/>
    </w:pPr>
    <w:rPr>
      <w:rFonts w:ascii="CenturyGothic" w:hAnsi="CenturyGothic" w:cs="CenturyGothic"/>
      <w:color w:val="000000"/>
      <w:spacing w:val="2"/>
      <w:szCs w:val="18"/>
    </w:rPr>
  </w:style>
  <w:style w:type="paragraph" w:styleId="FootnoteText">
    <w:name w:val="footnote text"/>
    <w:basedOn w:val="Normal"/>
    <w:link w:val="FootnoteTextChar"/>
    <w:uiPriority w:val="99"/>
    <w:semiHidden/>
    <w:unhideWhenUsed/>
    <w:rsid w:val="00091AB8"/>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091AB8"/>
    <w:rPr>
      <w:rFonts w:ascii="Arial" w:hAnsi="Arial"/>
      <w:sz w:val="20"/>
      <w:szCs w:val="20"/>
      <w:lang w:val="en-AU"/>
    </w:rPr>
  </w:style>
  <w:style w:type="table" w:styleId="TableGrid">
    <w:name w:val="Table Grid"/>
    <w:basedOn w:val="TableNormal"/>
    <w:uiPriority w:val="39"/>
    <w:rsid w:val="00091AB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List Paragraph Number Char,CAB - List Bullet Char,List Bullet Cab Char,Bulleted Para Char,NFP GP Bulleted List Char,bullet point list Char,L Char"/>
    <w:link w:val="ListParagraph"/>
    <w:uiPriority w:val="34"/>
    <w:locked/>
    <w:rsid w:val="00091AB8"/>
    <w:rPr>
      <w:rFonts w:ascii="Century Gothic" w:hAnsi="Century Gothic"/>
      <w:sz w:val="18"/>
    </w:rPr>
  </w:style>
  <w:style w:type="paragraph" w:styleId="NormalWeb">
    <w:name w:val="Normal (Web)"/>
    <w:basedOn w:val="Normal"/>
    <w:uiPriority w:val="99"/>
    <w:unhideWhenUsed/>
    <w:rsid w:val="00091A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861A2"/>
    <w:rPr>
      <w:b/>
      <w:bCs/>
    </w:rPr>
  </w:style>
  <w:style w:type="character" w:styleId="CommentReference">
    <w:name w:val="annotation reference"/>
    <w:basedOn w:val="DefaultParagraphFont"/>
    <w:uiPriority w:val="99"/>
    <w:semiHidden/>
    <w:unhideWhenUsed/>
    <w:rsid w:val="001D398F"/>
    <w:rPr>
      <w:sz w:val="16"/>
      <w:szCs w:val="16"/>
    </w:rPr>
  </w:style>
  <w:style w:type="paragraph" w:styleId="CommentText">
    <w:name w:val="annotation text"/>
    <w:basedOn w:val="Normal"/>
    <w:link w:val="CommentTextChar"/>
    <w:uiPriority w:val="99"/>
    <w:unhideWhenUsed/>
    <w:rsid w:val="001D398F"/>
    <w:pPr>
      <w:spacing w:line="240" w:lineRule="auto"/>
    </w:pPr>
    <w:rPr>
      <w:sz w:val="20"/>
      <w:szCs w:val="20"/>
    </w:rPr>
  </w:style>
  <w:style w:type="character" w:customStyle="1" w:styleId="CommentTextChar">
    <w:name w:val="Comment Text Char"/>
    <w:basedOn w:val="DefaultParagraphFont"/>
    <w:link w:val="CommentText"/>
    <w:uiPriority w:val="99"/>
    <w:rsid w:val="001D398F"/>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1D398F"/>
    <w:rPr>
      <w:b/>
      <w:bCs/>
    </w:rPr>
  </w:style>
  <w:style w:type="character" w:customStyle="1" w:styleId="CommentSubjectChar">
    <w:name w:val="Comment Subject Char"/>
    <w:basedOn w:val="CommentTextChar"/>
    <w:link w:val="CommentSubject"/>
    <w:uiPriority w:val="99"/>
    <w:semiHidden/>
    <w:rsid w:val="001D398F"/>
    <w:rPr>
      <w:rFonts w:ascii="Century Gothic" w:hAnsi="Century Gothic"/>
      <w:b/>
      <w:bCs/>
      <w:sz w:val="20"/>
      <w:szCs w:val="20"/>
    </w:rPr>
  </w:style>
  <w:style w:type="paragraph" w:customStyle="1" w:styleId="Default">
    <w:name w:val="Default"/>
    <w:rsid w:val="00CA5D91"/>
    <w:pPr>
      <w:autoSpaceDE w:val="0"/>
      <w:autoSpaceDN w:val="0"/>
      <w:adjustRightInd w:val="0"/>
      <w:spacing w:after="0" w:line="240" w:lineRule="auto"/>
    </w:pPr>
    <w:rPr>
      <w:rFonts w:ascii="Century Gothic" w:hAnsi="Century Gothic" w:cs="Century Gothic"/>
      <w:color w:val="000000"/>
      <w:sz w:val="24"/>
      <w:szCs w:val="24"/>
      <w:lang w:val="en-AU"/>
    </w:rPr>
  </w:style>
  <w:style w:type="paragraph" w:customStyle="1" w:styleId="h3">
    <w:name w:val="h3"/>
    <w:basedOn w:val="Heading2"/>
    <w:link w:val="h3Char"/>
    <w:qFormat/>
    <w:rsid w:val="00CA5D91"/>
    <w:pPr>
      <w:outlineLvl w:val="2"/>
    </w:pPr>
    <w:rPr>
      <w:color w:val="FFA74F"/>
    </w:rPr>
  </w:style>
  <w:style w:type="character" w:customStyle="1" w:styleId="h3Char">
    <w:name w:val="h3 Char"/>
    <w:basedOn w:val="Heading2Char"/>
    <w:link w:val="h3"/>
    <w:rsid w:val="00CA5D91"/>
    <w:rPr>
      <w:rFonts w:ascii="Century Gothic" w:eastAsiaTheme="majorEastAsia" w:hAnsi="Century Gothic" w:cstheme="majorBidi"/>
      <w:b/>
      <w:bCs/>
      <w:color w:val="FFA74F"/>
      <w:sz w:val="28"/>
      <w:szCs w:val="26"/>
    </w:rPr>
  </w:style>
  <w:style w:type="paragraph" w:customStyle="1" w:styleId="h2">
    <w:name w:val="h2"/>
    <w:basedOn w:val="Heading1"/>
    <w:link w:val="h2Char"/>
    <w:qFormat/>
    <w:rsid w:val="00CA5D91"/>
    <w:pPr>
      <w:outlineLvl w:val="1"/>
    </w:pPr>
    <w:rPr>
      <w:color w:val="7E0000"/>
    </w:rPr>
  </w:style>
  <w:style w:type="character" w:customStyle="1" w:styleId="h2Char">
    <w:name w:val="h2 Char"/>
    <w:basedOn w:val="Heading1Char"/>
    <w:link w:val="h2"/>
    <w:rsid w:val="00CA5D91"/>
    <w:rPr>
      <w:rFonts w:ascii="Century Gothic" w:eastAsiaTheme="majorEastAsia" w:hAnsi="Century Gothic" w:cstheme="majorBidi"/>
      <w:b/>
      <w:bCs/>
      <w:caps/>
      <w:color w:val="7E0000"/>
      <w:sz w:val="40"/>
      <w:szCs w:val="28"/>
    </w:rPr>
  </w:style>
  <w:style w:type="paragraph" w:styleId="NoSpacing">
    <w:name w:val="No Spacing"/>
    <w:uiPriority w:val="1"/>
    <w:qFormat/>
    <w:rsid w:val="00CA5D91"/>
    <w:pPr>
      <w:spacing w:after="0" w:line="240" w:lineRule="auto"/>
    </w:pPr>
    <w:rPr>
      <w:rFonts w:ascii="Century Gothic" w:hAnsi="Century Gothic"/>
      <w:sz w:val="18"/>
    </w:rPr>
  </w:style>
  <w:style w:type="character" w:styleId="BookTitle">
    <w:name w:val="Book Title"/>
    <w:uiPriority w:val="33"/>
    <w:qFormat/>
    <w:rsid w:val="00597773"/>
    <w:rPr>
      <w:i/>
      <w:iCs/>
      <w:smallCaps/>
      <w:spacing w:val="5"/>
    </w:rPr>
  </w:style>
  <w:style w:type="paragraph" w:styleId="TOC3">
    <w:name w:val="toc 3"/>
    <w:basedOn w:val="Normal"/>
    <w:next w:val="Normal"/>
    <w:autoRedefine/>
    <w:uiPriority w:val="39"/>
    <w:unhideWhenUsed/>
    <w:rsid w:val="00C34081"/>
    <w:pPr>
      <w:spacing w:after="100"/>
      <w:ind w:left="360"/>
    </w:pPr>
  </w:style>
  <w:style w:type="paragraph" w:styleId="Revision">
    <w:name w:val="Revision"/>
    <w:hidden/>
    <w:uiPriority w:val="99"/>
    <w:semiHidden/>
    <w:rsid w:val="005F674C"/>
    <w:pPr>
      <w:spacing w:after="0" w:line="240" w:lineRule="auto"/>
    </w:pPr>
    <w:rPr>
      <w:rFonts w:ascii="Century Gothic" w:hAnsi="Century Gothic"/>
      <w:sz w:val="18"/>
    </w:rPr>
  </w:style>
  <w:style w:type="character" w:styleId="FollowedHyperlink">
    <w:name w:val="FollowedHyperlink"/>
    <w:basedOn w:val="DefaultParagraphFont"/>
    <w:uiPriority w:val="99"/>
    <w:semiHidden/>
    <w:unhideWhenUsed/>
    <w:rsid w:val="00B040E9"/>
    <w:rPr>
      <w:color w:val="800080" w:themeColor="followedHyperlink"/>
      <w:u w:val="single"/>
    </w:rPr>
  </w:style>
  <w:style w:type="paragraph" w:customStyle="1" w:styleId="h2sm">
    <w:name w:val="h2 sm"/>
    <w:basedOn w:val="Heading1"/>
    <w:link w:val="h2smChar"/>
    <w:qFormat/>
    <w:rsid w:val="00667941"/>
    <w:pPr>
      <w:spacing w:before="120" w:after="0"/>
      <w:outlineLvl w:val="1"/>
    </w:pPr>
    <w:rPr>
      <w:sz w:val="24"/>
      <w:szCs w:val="24"/>
    </w:rPr>
  </w:style>
  <w:style w:type="paragraph" w:customStyle="1" w:styleId="h3blue">
    <w:name w:val="h3 blue"/>
    <w:basedOn w:val="Normal"/>
    <w:link w:val="h3blueChar"/>
    <w:qFormat/>
    <w:rsid w:val="00667941"/>
    <w:pPr>
      <w:spacing w:after="120" w:line="240" w:lineRule="auto"/>
      <w:outlineLvl w:val="2"/>
    </w:pPr>
    <w:rPr>
      <w:rFonts w:cstheme="minorHAnsi"/>
      <w:b/>
      <w:sz w:val="20"/>
      <w:szCs w:val="20"/>
      <w:lang w:val="en"/>
    </w:rPr>
  </w:style>
  <w:style w:type="character" w:customStyle="1" w:styleId="h2smChar">
    <w:name w:val="h2 sm Char"/>
    <w:basedOn w:val="Heading1Char"/>
    <w:link w:val="h2sm"/>
    <w:rsid w:val="00667941"/>
    <w:rPr>
      <w:rFonts w:ascii="Century Gothic" w:eastAsiaTheme="majorEastAsia" w:hAnsi="Century Gothic" w:cstheme="majorBidi"/>
      <w:b/>
      <w:bCs/>
      <w:caps/>
      <w:color w:val="28597C"/>
      <w:sz w:val="24"/>
      <w:szCs w:val="24"/>
      <w:lang w:val="en-AU"/>
    </w:rPr>
  </w:style>
  <w:style w:type="character" w:customStyle="1" w:styleId="h3blueChar">
    <w:name w:val="h3 blue Char"/>
    <w:basedOn w:val="DefaultParagraphFont"/>
    <w:link w:val="h3blue"/>
    <w:rsid w:val="00667941"/>
    <w:rPr>
      <w:rFonts w:ascii="Century Gothic" w:hAnsi="Century Gothic" w:cstheme="minorHAnsi"/>
      <w:b/>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8377">
      <w:bodyDiv w:val="1"/>
      <w:marLeft w:val="0"/>
      <w:marRight w:val="0"/>
      <w:marTop w:val="0"/>
      <w:marBottom w:val="0"/>
      <w:divBdr>
        <w:top w:val="none" w:sz="0" w:space="0" w:color="auto"/>
        <w:left w:val="none" w:sz="0" w:space="0" w:color="auto"/>
        <w:bottom w:val="none" w:sz="0" w:space="0" w:color="auto"/>
        <w:right w:val="none" w:sz="0" w:space="0" w:color="auto"/>
      </w:divBdr>
    </w:div>
    <w:div w:id="240145138">
      <w:bodyDiv w:val="1"/>
      <w:marLeft w:val="0"/>
      <w:marRight w:val="0"/>
      <w:marTop w:val="0"/>
      <w:marBottom w:val="0"/>
      <w:divBdr>
        <w:top w:val="none" w:sz="0" w:space="0" w:color="auto"/>
        <w:left w:val="none" w:sz="0" w:space="0" w:color="auto"/>
        <w:bottom w:val="none" w:sz="0" w:space="0" w:color="auto"/>
        <w:right w:val="none" w:sz="0" w:space="0" w:color="auto"/>
      </w:divBdr>
    </w:div>
    <w:div w:id="436488276">
      <w:bodyDiv w:val="1"/>
      <w:marLeft w:val="0"/>
      <w:marRight w:val="0"/>
      <w:marTop w:val="0"/>
      <w:marBottom w:val="0"/>
      <w:divBdr>
        <w:top w:val="none" w:sz="0" w:space="0" w:color="auto"/>
        <w:left w:val="none" w:sz="0" w:space="0" w:color="auto"/>
        <w:bottom w:val="none" w:sz="0" w:space="0" w:color="auto"/>
        <w:right w:val="none" w:sz="0" w:space="0" w:color="auto"/>
      </w:divBdr>
    </w:div>
    <w:div w:id="573706257">
      <w:bodyDiv w:val="1"/>
      <w:marLeft w:val="0"/>
      <w:marRight w:val="0"/>
      <w:marTop w:val="0"/>
      <w:marBottom w:val="0"/>
      <w:divBdr>
        <w:top w:val="none" w:sz="0" w:space="0" w:color="auto"/>
        <w:left w:val="none" w:sz="0" w:space="0" w:color="auto"/>
        <w:bottom w:val="none" w:sz="0" w:space="0" w:color="auto"/>
        <w:right w:val="none" w:sz="0" w:space="0" w:color="auto"/>
      </w:divBdr>
    </w:div>
    <w:div w:id="649016132">
      <w:bodyDiv w:val="1"/>
      <w:marLeft w:val="0"/>
      <w:marRight w:val="0"/>
      <w:marTop w:val="0"/>
      <w:marBottom w:val="0"/>
      <w:divBdr>
        <w:top w:val="none" w:sz="0" w:space="0" w:color="auto"/>
        <w:left w:val="none" w:sz="0" w:space="0" w:color="auto"/>
        <w:bottom w:val="none" w:sz="0" w:space="0" w:color="auto"/>
        <w:right w:val="none" w:sz="0" w:space="0" w:color="auto"/>
      </w:divBdr>
    </w:div>
    <w:div w:id="848643907">
      <w:bodyDiv w:val="1"/>
      <w:marLeft w:val="0"/>
      <w:marRight w:val="0"/>
      <w:marTop w:val="0"/>
      <w:marBottom w:val="0"/>
      <w:divBdr>
        <w:top w:val="none" w:sz="0" w:space="0" w:color="auto"/>
        <w:left w:val="none" w:sz="0" w:space="0" w:color="auto"/>
        <w:bottom w:val="none" w:sz="0" w:space="0" w:color="auto"/>
        <w:right w:val="none" w:sz="0" w:space="0" w:color="auto"/>
      </w:divBdr>
    </w:div>
    <w:div w:id="849949338">
      <w:bodyDiv w:val="1"/>
      <w:marLeft w:val="0"/>
      <w:marRight w:val="0"/>
      <w:marTop w:val="0"/>
      <w:marBottom w:val="0"/>
      <w:divBdr>
        <w:top w:val="none" w:sz="0" w:space="0" w:color="auto"/>
        <w:left w:val="none" w:sz="0" w:space="0" w:color="auto"/>
        <w:bottom w:val="none" w:sz="0" w:space="0" w:color="auto"/>
        <w:right w:val="none" w:sz="0" w:space="0" w:color="auto"/>
      </w:divBdr>
    </w:div>
    <w:div w:id="1050423228">
      <w:bodyDiv w:val="1"/>
      <w:marLeft w:val="0"/>
      <w:marRight w:val="0"/>
      <w:marTop w:val="0"/>
      <w:marBottom w:val="0"/>
      <w:divBdr>
        <w:top w:val="none" w:sz="0" w:space="0" w:color="auto"/>
        <w:left w:val="none" w:sz="0" w:space="0" w:color="auto"/>
        <w:bottom w:val="none" w:sz="0" w:space="0" w:color="auto"/>
        <w:right w:val="none" w:sz="0" w:space="0" w:color="auto"/>
      </w:divBdr>
    </w:div>
    <w:div w:id="1090078745">
      <w:bodyDiv w:val="1"/>
      <w:marLeft w:val="0"/>
      <w:marRight w:val="0"/>
      <w:marTop w:val="0"/>
      <w:marBottom w:val="0"/>
      <w:divBdr>
        <w:top w:val="none" w:sz="0" w:space="0" w:color="auto"/>
        <w:left w:val="none" w:sz="0" w:space="0" w:color="auto"/>
        <w:bottom w:val="none" w:sz="0" w:space="0" w:color="auto"/>
        <w:right w:val="none" w:sz="0" w:space="0" w:color="auto"/>
      </w:divBdr>
    </w:div>
    <w:div w:id="1134835086">
      <w:bodyDiv w:val="1"/>
      <w:marLeft w:val="0"/>
      <w:marRight w:val="0"/>
      <w:marTop w:val="0"/>
      <w:marBottom w:val="0"/>
      <w:divBdr>
        <w:top w:val="none" w:sz="0" w:space="0" w:color="auto"/>
        <w:left w:val="none" w:sz="0" w:space="0" w:color="auto"/>
        <w:bottom w:val="none" w:sz="0" w:space="0" w:color="auto"/>
        <w:right w:val="none" w:sz="0" w:space="0" w:color="auto"/>
      </w:divBdr>
    </w:div>
    <w:div w:id="1149712075">
      <w:bodyDiv w:val="1"/>
      <w:marLeft w:val="0"/>
      <w:marRight w:val="0"/>
      <w:marTop w:val="0"/>
      <w:marBottom w:val="0"/>
      <w:divBdr>
        <w:top w:val="none" w:sz="0" w:space="0" w:color="auto"/>
        <w:left w:val="none" w:sz="0" w:space="0" w:color="auto"/>
        <w:bottom w:val="none" w:sz="0" w:space="0" w:color="auto"/>
        <w:right w:val="none" w:sz="0" w:space="0" w:color="auto"/>
      </w:divBdr>
    </w:div>
    <w:div w:id="1153762049">
      <w:bodyDiv w:val="1"/>
      <w:marLeft w:val="0"/>
      <w:marRight w:val="0"/>
      <w:marTop w:val="0"/>
      <w:marBottom w:val="0"/>
      <w:divBdr>
        <w:top w:val="none" w:sz="0" w:space="0" w:color="auto"/>
        <w:left w:val="none" w:sz="0" w:space="0" w:color="auto"/>
        <w:bottom w:val="none" w:sz="0" w:space="0" w:color="auto"/>
        <w:right w:val="none" w:sz="0" w:space="0" w:color="auto"/>
      </w:divBdr>
    </w:div>
    <w:div w:id="1158811774">
      <w:bodyDiv w:val="1"/>
      <w:marLeft w:val="0"/>
      <w:marRight w:val="0"/>
      <w:marTop w:val="0"/>
      <w:marBottom w:val="0"/>
      <w:divBdr>
        <w:top w:val="none" w:sz="0" w:space="0" w:color="auto"/>
        <w:left w:val="none" w:sz="0" w:space="0" w:color="auto"/>
        <w:bottom w:val="none" w:sz="0" w:space="0" w:color="auto"/>
        <w:right w:val="none" w:sz="0" w:space="0" w:color="auto"/>
      </w:divBdr>
    </w:div>
    <w:div w:id="1327512773">
      <w:bodyDiv w:val="1"/>
      <w:marLeft w:val="0"/>
      <w:marRight w:val="0"/>
      <w:marTop w:val="0"/>
      <w:marBottom w:val="0"/>
      <w:divBdr>
        <w:top w:val="none" w:sz="0" w:space="0" w:color="auto"/>
        <w:left w:val="none" w:sz="0" w:space="0" w:color="auto"/>
        <w:bottom w:val="none" w:sz="0" w:space="0" w:color="auto"/>
        <w:right w:val="none" w:sz="0" w:space="0" w:color="auto"/>
      </w:divBdr>
    </w:div>
    <w:div w:id="1342396920">
      <w:bodyDiv w:val="1"/>
      <w:marLeft w:val="0"/>
      <w:marRight w:val="0"/>
      <w:marTop w:val="0"/>
      <w:marBottom w:val="0"/>
      <w:divBdr>
        <w:top w:val="none" w:sz="0" w:space="0" w:color="auto"/>
        <w:left w:val="none" w:sz="0" w:space="0" w:color="auto"/>
        <w:bottom w:val="none" w:sz="0" w:space="0" w:color="auto"/>
        <w:right w:val="none" w:sz="0" w:space="0" w:color="auto"/>
      </w:divBdr>
    </w:div>
    <w:div w:id="1385987736">
      <w:bodyDiv w:val="1"/>
      <w:marLeft w:val="0"/>
      <w:marRight w:val="0"/>
      <w:marTop w:val="0"/>
      <w:marBottom w:val="0"/>
      <w:divBdr>
        <w:top w:val="none" w:sz="0" w:space="0" w:color="auto"/>
        <w:left w:val="none" w:sz="0" w:space="0" w:color="auto"/>
        <w:bottom w:val="none" w:sz="0" w:space="0" w:color="auto"/>
        <w:right w:val="none" w:sz="0" w:space="0" w:color="auto"/>
      </w:divBdr>
    </w:div>
    <w:div w:id="1516725041">
      <w:bodyDiv w:val="1"/>
      <w:marLeft w:val="0"/>
      <w:marRight w:val="0"/>
      <w:marTop w:val="0"/>
      <w:marBottom w:val="0"/>
      <w:divBdr>
        <w:top w:val="none" w:sz="0" w:space="0" w:color="auto"/>
        <w:left w:val="none" w:sz="0" w:space="0" w:color="auto"/>
        <w:bottom w:val="none" w:sz="0" w:space="0" w:color="auto"/>
        <w:right w:val="none" w:sz="0" w:space="0" w:color="auto"/>
      </w:divBdr>
    </w:div>
    <w:div w:id="1547832729">
      <w:bodyDiv w:val="1"/>
      <w:marLeft w:val="0"/>
      <w:marRight w:val="0"/>
      <w:marTop w:val="0"/>
      <w:marBottom w:val="0"/>
      <w:divBdr>
        <w:top w:val="none" w:sz="0" w:space="0" w:color="auto"/>
        <w:left w:val="none" w:sz="0" w:space="0" w:color="auto"/>
        <w:bottom w:val="none" w:sz="0" w:space="0" w:color="auto"/>
        <w:right w:val="none" w:sz="0" w:space="0" w:color="auto"/>
      </w:divBdr>
    </w:div>
    <w:div w:id="1550147002">
      <w:bodyDiv w:val="1"/>
      <w:marLeft w:val="0"/>
      <w:marRight w:val="0"/>
      <w:marTop w:val="0"/>
      <w:marBottom w:val="0"/>
      <w:divBdr>
        <w:top w:val="none" w:sz="0" w:space="0" w:color="auto"/>
        <w:left w:val="none" w:sz="0" w:space="0" w:color="auto"/>
        <w:bottom w:val="none" w:sz="0" w:space="0" w:color="auto"/>
        <w:right w:val="none" w:sz="0" w:space="0" w:color="auto"/>
      </w:divBdr>
    </w:div>
    <w:div w:id="1596938046">
      <w:bodyDiv w:val="1"/>
      <w:marLeft w:val="0"/>
      <w:marRight w:val="0"/>
      <w:marTop w:val="0"/>
      <w:marBottom w:val="0"/>
      <w:divBdr>
        <w:top w:val="none" w:sz="0" w:space="0" w:color="auto"/>
        <w:left w:val="none" w:sz="0" w:space="0" w:color="auto"/>
        <w:bottom w:val="none" w:sz="0" w:space="0" w:color="auto"/>
        <w:right w:val="none" w:sz="0" w:space="0" w:color="auto"/>
      </w:divBdr>
    </w:div>
    <w:div w:id="1660234490">
      <w:bodyDiv w:val="1"/>
      <w:marLeft w:val="0"/>
      <w:marRight w:val="0"/>
      <w:marTop w:val="0"/>
      <w:marBottom w:val="0"/>
      <w:divBdr>
        <w:top w:val="none" w:sz="0" w:space="0" w:color="auto"/>
        <w:left w:val="none" w:sz="0" w:space="0" w:color="auto"/>
        <w:bottom w:val="none" w:sz="0" w:space="0" w:color="auto"/>
        <w:right w:val="none" w:sz="0" w:space="0" w:color="auto"/>
      </w:divBdr>
    </w:div>
    <w:div w:id="2013483936">
      <w:bodyDiv w:val="1"/>
      <w:marLeft w:val="0"/>
      <w:marRight w:val="0"/>
      <w:marTop w:val="0"/>
      <w:marBottom w:val="0"/>
      <w:divBdr>
        <w:top w:val="none" w:sz="0" w:space="0" w:color="auto"/>
        <w:left w:val="none" w:sz="0" w:space="0" w:color="auto"/>
        <w:bottom w:val="none" w:sz="0" w:space="0" w:color="auto"/>
        <w:right w:val="none" w:sz="0" w:space="0" w:color="auto"/>
      </w:divBdr>
    </w:div>
    <w:div w:id="20687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resource-centre/indigenous-affairs/indigenous-evaluation-committee-terms-reference"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66541c0-0594-4e6a-9105-c24d4b6de6f7">
      <Value>62</Value>
      <Value>1</Value>
    </TaxCatchAll>
    <ShareHubID xmlns="166541c0-0594-4e6a-9105-c24d4b6de6f7">DOC20-281620</ShareHubID>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66541c0-0594-4e6a-9105-c24d4b6de6f7">
      <Terms xmlns="http://schemas.microsoft.com/office/infopath/2007/PartnerControls"/>
    </jd1c641577414dfdab1686c9d5d0dbd0>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hc4a8f51d7584793bcee84017ea96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D4B1-8C74-4E91-97FF-D45C48816140}">
  <ds:schemaRefs>
    <ds:schemaRef ds:uri="http://purl.org/dc/terms/"/>
    <ds:schemaRef ds:uri="http://purl.org/dc/dcmitype/"/>
    <ds:schemaRef ds:uri="http://schemas.microsoft.com/office/2006/documentManagement/types"/>
    <ds:schemaRef ds:uri="http://schemas.microsoft.com/office/2006/metadata/properties"/>
    <ds:schemaRef ds:uri="166541c0-0594-4e6a-9105-c24d4b6de6f7"/>
    <ds:schemaRef ds:uri="http://schemas.openxmlformats.org/package/2006/metadata/core-properties"/>
    <ds:schemaRef ds:uri="http://schemas.microsoft.com/office/infopath/2007/PartnerControls"/>
    <ds:schemaRef ds:uri="685f9fda-bd71-4433-b331-92feb9553089"/>
    <ds:schemaRef ds:uri="http://www.w3.org/XML/1998/namespace"/>
    <ds:schemaRef ds:uri="http://purl.org/dc/elements/1.1/"/>
  </ds:schemaRefs>
</ds:datastoreItem>
</file>

<file path=customXml/itemProps2.xml><?xml version="1.0" encoding="utf-8"?>
<ds:datastoreItem xmlns:ds="http://schemas.openxmlformats.org/officeDocument/2006/customXml" ds:itemID="{499CCF59-0E8A-4F7F-9969-2AE396D27A2A}">
  <ds:schemaRefs>
    <ds:schemaRef ds:uri="http://schemas.microsoft.com/sharepoint/v3/contenttype/forms"/>
  </ds:schemaRefs>
</ds:datastoreItem>
</file>

<file path=customXml/itemProps3.xml><?xml version="1.0" encoding="utf-8"?>
<ds:datastoreItem xmlns:ds="http://schemas.openxmlformats.org/officeDocument/2006/customXml" ds:itemID="{EF4D9A41-33AA-47A4-B3D7-4FC6057EC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1C77F-CBDB-458C-92FB-13EC0A91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Indigenous Evaluation Committee 2019-20 Annual Report</vt:lpstr>
    </vt:vector>
  </TitlesOfParts>
  <Company>National Indigenous Australians Agency</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Evaluation Committee 2019-20 Annual Report</dc:title>
  <dc:subject/>
  <dc:creator>National Indigenous Australians Agency</dc:creator>
  <cp:keywords/>
  <dc:description/>
  <cp:lastModifiedBy>Roberts, Sarah</cp:lastModifiedBy>
  <cp:revision>5</cp:revision>
  <cp:lastPrinted>2019-09-03T04:14:00Z</cp:lastPrinted>
  <dcterms:created xsi:type="dcterms:W3CDTF">2020-10-01T03:09:00Z</dcterms:created>
  <dcterms:modified xsi:type="dcterms:W3CDTF">2020-10-02T00:20:00Z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PM_ProtectiveMarkingValue_Footer">
    <vt:lpwstr>UNCLASSIFIED</vt:lpwstr>
  </property>
  <property fmtid="{D5CDD505-2E9C-101B-9397-08002B2CF9AE}" pid="6" name="PM_Caveats_Count">
    <vt:lpwstr>0</vt:lpwstr>
  </property>
  <property fmtid="{D5CDD505-2E9C-101B-9397-08002B2CF9AE}" pid="7" name="PM_Originator_Hash_SHA1">
    <vt:lpwstr>C8F5EEBDFEA94C1360CF912BDDDD7E8306C7A663</vt:lpwstr>
  </property>
  <property fmtid="{D5CDD505-2E9C-101B-9397-08002B2CF9AE}" pid="8" name="PM_SecurityClassification">
    <vt:lpwstr>UNCLASSIFIED</vt:lpwstr>
  </property>
  <property fmtid="{D5CDD505-2E9C-101B-9397-08002B2CF9AE}" pid="9" name="PM_DisplayValueSecClassificationWithQualifier">
    <vt:lpwstr>UNCLASSIFIED</vt:lpwstr>
  </property>
  <property fmtid="{D5CDD505-2E9C-101B-9397-08002B2CF9AE}" pid="10" name="PM_Qualifier">
    <vt:lpwstr/>
  </property>
  <property fmtid="{D5CDD505-2E9C-101B-9397-08002B2CF9AE}" pid="11" name="PM_ProtectiveMarkingImage_Header">
    <vt:lpwstr>C:\Program Files (x86)\Common Files\janusNET Shared\janusSEAL\Images\DocumentSlashBlue.png</vt:lpwstr>
  </property>
  <property fmtid="{D5CDD505-2E9C-101B-9397-08002B2CF9AE}" pid="12" name="PM_InsertionValue">
    <vt:lpwstr>UNCLASSIFIED</vt:lpwstr>
  </property>
  <property fmtid="{D5CDD505-2E9C-101B-9397-08002B2CF9AE}" pid="13" name="PM_ProtectiveMarkingValue_Header">
    <vt:lpwstr>UNCLASSIFIED</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B05B5134675F48F1AB1ED4D05044D85A</vt:lpwstr>
  </property>
  <property fmtid="{D5CDD505-2E9C-101B-9397-08002B2CF9AE}" pid="18" name="PM_Hash_Version">
    <vt:lpwstr>2016.1</vt:lpwstr>
  </property>
  <property fmtid="{D5CDD505-2E9C-101B-9397-08002B2CF9AE}" pid="19" name="PM_SecurityClassification_Prev">
    <vt:lpwstr>UNCLASSIFIED</vt:lpwstr>
  </property>
  <property fmtid="{D5CDD505-2E9C-101B-9397-08002B2CF9AE}" pid="20" name="PM_Qualifier_Prev">
    <vt:lpwstr/>
  </property>
  <property fmtid="{D5CDD505-2E9C-101B-9397-08002B2CF9AE}" pid="21" name="PM_Hash_SHA1">
    <vt:lpwstr>DF754236A3BB0B43E77C645BA4DC8E4FF5C08431</vt:lpwstr>
  </property>
  <property fmtid="{D5CDD505-2E9C-101B-9397-08002B2CF9AE}" pid="22" name="PM_OriginationTimeStamp">
    <vt:lpwstr>2018-07-27T07:47:31Z</vt:lpwstr>
  </property>
  <property fmtid="{D5CDD505-2E9C-101B-9397-08002B2CF9AE}" pid="23" name="PM_Hash_Salt_Prev">
    <vt:lpwstr>0BAA31F89EB025B0861859A40EC09611</vt:lpwstr>
  </property>
  <property fmtid="{D5CDD505-2E9C-101B-9397-08002B2CF9AE}" pid="24" name="PM_Hash_Salt">
    <vt:lpwstr>4F9D2914AFB2AF231839DC71B9D629F2</vt:lpwstr>
  </property>
  <property fmtid="{D5CDD505-2E9C-101B-9397-08002B2CF9AE}" pid="25" name="ESearchTags">
    <vt:lpwstr>62;#COVID-19|c1da604a-829f-435b-844b-fd97e09d1455</vt:lpwstr>
  </property>
  <property fmtid="{D5CDD505-2E9C-101B-9397-08002B2CF9AE}" pid="26" name="PMC.ESearch.TagGeneratedTime">
    <vt:lpwstr>2020-10-02T10:34:36</vt:lpwstr>
  </property>
</Properties>
</file>