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A39" w:rsidRDefault="00822B97" w:rsidP="004616FF">
      <w:pPr>
        <w:pStyle w:val="BodyText"/>
      </w:pPr>
      <w:r>
        <w:rPr>
          <w:noProof/>
          <w:lang w:eastAsia="en-AU"/>
        </w:rPr>
        <w:drawing>
          <wp:anchor distT="0" distB="0" distL="114300" distR="114300" simplePos="0" relativeHeight="251684863" behindDoc="0" locked="0" layoutInCell="1" allowOverlap="1">
            <wp:simplePos x="0" y="0"/>
            <wp:positionH relativeFrom="page">
              <wp:align>left</wp:align>
            </wp:positionH>
            <wp:positionV relativeFrom="paragraph">
              <wp:posOffset>-979501</wp:posOffset>
            </wp:positionV>
            <wp:extent cx="7555672" cy="10683383"/>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board 1@2x-100.jpg"/>
                    <pic:cNvPicPr/>
                  </pic:nvPicPr>
                  <pic:blipFill>
                    <a:blip r:embed="rId8">
                      <a:extLst>
                        <a:ext uri="{28A0092B-C50C-407E-A947-70E740481C1C}">
                          <a14:useLocalDpi xmlns:a14="http://schemas.microsoft.com/office/drawing/2010/main" val="0"/>
                        </a:ext>
                      </a:extLst>
                    </a:blip>
                    <a:stretch>
                      <a:fillRect/>
                    </a:stretch>
                  </pic:blipFill>
                  <pic:spPr>
                    <a:xfrm>
                      <a:off x="0" y="0"/>
                      <a:ext cx="7555672" cy="10683383"/>
                    </a:xfrm>
                    <a:prstGeom prst="rect">
                      <a:avLst/>
                    </a:prstGeom>
                  </pic:spPr>
                </pic:pic>
              </a:graphicData>
            </a:graphic>
            <wp14:sizeRelH relativeFrom="margin">
              <wp14:pctWidth>0</wp14:pctWidth>
            </wp14:sizeRelH>
            <wp14:sizeRelV relativeFrom="margin">
              <wp14:pctHeight>0</wp14:pctHeight>
            </wp14:sizeRelV>
          </wp:anchor>
        </w:drawing>
      </w:r>
      <w:r w:rsidR="00451A39">
        <w:softHyphen/>
      </w:r>
    </w:p>
    <w:sdt>
      <w:sdtPr>
        <w:id w:val="-298152183"/>
        <w:docPartObj>
          <w:docPartGallery w:val="Cover Pages"/>
          <w:docPartUnique/>
        </w:docPartObj>
      </w:sdtPr>
      <w:sdtEndPr>
        <w:rPr>
          <w:noProof/>
        </w:rPr>
      </w:sdtEndPr>
      <w:sdtContent>
        <w:p w:rsidR="00821DCD" w:rsidRPr="00AF49E5" w:rsidRDefault="00821DCD" w:rsidP="004616FF">
          <w:pPr>
            <w:pStyle w:val="BodyText"/>
          </w:pPr>
          <w:r>
            <w:rPr>
              <w:noProof/>
              <w:lang w:eastAsia="en-AU"/>
            </w:rPr>
            <mc:AlternateContent>
              <mc:Choice Requires="wps">
                <w:drawing>
                  <wp:anchor distT="0" distB="0" distL="114300" distR="114300" simplePos="0" relativeHeight="251693056" behindDoc="0" locked="1" layoutInCell="1" allowOverlap="1" wp14:anchorId="767C9550" wp14:editId="24791E91">
                    <wp:simplePos x="0" y="0"/>
                    <wp:positionH relativeFrom="page">
                      <wp:posOffset>8254365</wp:posOffset>
                    </wp:positionH>
                    <wp:positionV relativeFrom="page">
                      <wp:posOffset>-24765</wp:posOffset>
                    </wp:positionV>
                    <wp:extent cx="107950" cy="10709910"/>
                    <wp:effectExtent l="0" t="0" r="6350" b="0"/>
                    <wp:wrapNone/>
                    <wp:docPr id="15" name="Rectangle 15"/>
                    <wp:cNvGraphicFramePr/>
                    <a:graphic xmlns:a="http://schemas.openxmlformats.org/drawingml/2006/main">
                      <a:graphicData uri="http://schemas.microsoft.com/office/word/2010/wordprocessingShape">
                        <wps:wsp>
                          <wps:cNvSpPr/>
                          <wps:spPr>
                            <a:xfrm>
                              <a:off x="0" y="0"/>
                              <a:ext cx="107950" cy="107099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82A63" id="Rectangle 15" o:spid="_x0000_s1026" style="position:absolute;margin-left:649.95pt;margin-top:-1.95pt;width:8.5pt;height:843.3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" fillcolor="white [3212]" stroked="f" strokeweight="1pt">
                    <w10:wrap anchorx="page" anchory="page"/>
                    <w10:anchorlock/>
                  </v:rect>
                </w:pict>
              </mc:Fallback>
            </mc:AlternateContent>
          </w:r>
          <w:r>
            <w:rPr>
              <w:noProof/>
              <w:lang w:eastAsia="en-AU"/>
            </w:rPr>
            <mc:AlternateContent>
              <mc:Choice Requires="wps">
                <w:drawing>
                  <wp:anchor distT="45720" distB="45720" distL="114300" distR="114300" simplePos="0" relativeHeight="251689984" behindDoc="1" locked="1" layoutInCell="1" allowOverlap="1" wp14:anchorId="559667EE" wp14:editId="061E0BB4">
                    <wp:simplePos x="0" y="0"/>
                    <wp:positionH relativeFrom="page">
                      <wp:align>left</wp:align>
                    </wp:positionH>
                    <wp:positionV relativeFrom="page">
                      <wp:align>top</wp:align>
                    </wp:positionV>
                    <wp:extent cx="7559675" cy="722630"/>
                    <wp:effectExtent l="0" t="0" r="3175"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rsidR="00821DCD" w:rsidRPr="009B4379" w:rsidRDefault="00821DCD" w:rsidP="009B4379">
                                <w:pPr>
                                  <w:pStyle w:val="ProtectiveMarking"/>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667EE" id="_x0000_t202" coordsize="21600,21600" o:spt="202" path="m,l,21600r21600,l21600,xe">
                    <v:stroke joinstyle="miter"/>
                    <v:path gradientshapeok="t" o:connecttype="rect"/>
                  </v:shapetype>
                  <v:shape id="Text Box 2" o:spid="_x0000_s1026" type="#_x0000_t202" style="position:absolute;margin-left:0;margin-top:0;width:595.25pt;height:56.9pt;z-index:-251626496;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" fillcolor="white [3212]" stroked="f">
                    <v:textbox inset="0,10mm,0,0">
                      <w:txbxContent>
                        <w:p w:rsidR="00821DCD" w:rsidRPr="009B4379" w:rsidRDefault="00821DCD" w:rsidP="009B4379">
                          <w:pPr>
                            <w:pStyle w:val="ProtectiveMarking"/>
                          </w:pPr>
                        </w:p>
                      </w:txbxContent>
                    </v:textbox>
                    <w10:wrap anchorx="page" anchory="page"/>
                    <w10:anchorlock/>
                  </v:shape>
                </w:pict>
              </mc:Fallback>
            </mc:AlternateContent>
          </w:r>
          <w:r w:rsidRPr="004616FF">
            <w:rPr>
              <w:noProof/>
              <w:lang w:eastAsia="en-AU"/>
            </w:rPr>
            <mc:AlternateContent>
              <mc:Choice Requires="wps">
                <w:drawing>
                  <wp:anchor distT="45720" distB="45720" distL="114300" distR="114300" simplePos="0" relativeHeight="251694080" behindDoc="1" locked="1" layoutInCell="1" allowOverlap="1" wp14:anchorId="49B39DA1" wp14:editId="0AB30DE5">
                    <wp:simplePos x="0" y="0"/>
                    <wp:positionH relativeFrom="page">
                      <wp:posOffset>0</wp:posOffset>
                    </wp:positionH>
                    <wp:positionV relativeFrom="page">
                      <wp:posOffset>9963785</wp:posOffset>
                    </wp:positionV>
                    <wp:extent cx="7557135" cy="719455"/>
                    <wp:effectExtent l="0" t="0" r="5715" b="44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135" cy="719455"/>
                            </a:xfrm>
                            <a:prstGeom prst="rect">
                              <a:avLst/>
                            </a:prstGeom>
                            <a:solidFill>
                              <a:sysClr val="window" lastClr="FFFFFF"/>
                            </a:solidFill>
                            <a:ln w="9525">
                              <a:noFill/>
                              <a:miter lim="800000"/>
                              <a:headEnd/>
                              <a:tailEnd/>
                            </a:ln>
                          </wps:spPr>
                          <wps:txbx>
                            <w:txbxContent>
                              <w:p w:rsidR="00821DCD" w:rsidRPr="00543FDE" w:rsidRDefault="00821DCD"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B39DA1" id="_x0000_s1027" type="#_x0000_t202" style="position:absolute;margin-left:0;margin-top:784.55pt;width:595.05pt;height:56.65pt;z-index:-2516224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" fillcolor="window" stroked="f">
                    <v:textbox inset="0,0,0,0">
                      <w:txbxContent>
                        <w:p w:rsidR="00821DCD" w:rsidRPr="00543FDE" w:rsidRDefault="00821DCD" w:rsidP="004616FF">
                          <w:pPr>
                            <w:pStyle w:val="ProtectiveMarking"/>
                          </w:pPr>
                        </w:p>
                      </w:txbxContent>
                    </v:textbox>
                    <w10:wrap anchorx="page" anchory="page"/>
                    <w10:anchorlock/>
                  </v:shape>
                </w:pict>
              </mc:Fallback>
            </mc:AlternateContent>
          </w:r>
        </w:p>
        <w:p w:rsidR="00821DCD" w:rsidRPr="004616FF" w:rsidRDefault="00821DCD" w:rsidP="00AF49E5">
          <w:pPr>
            <w:pStyle w:val="BodyText"/>
            <w:rPr>
              <w:caps/>
            </w:rPr>
            <w:sectPr w:rsidR="00821DCD" w:rsidRPr="004616FF" w:rsidSect="00AF49E5">
              <w:headerReference w:type="even" r:id="rId9"/>
              <w:headerReference w:type="default" r:id="rId10"/>
              <w:footerReference w:type="even" r:id="rId11"/>
              <w:footerReference w:type="default" r:id="rId12"/>
              <w:headerReference w:type="first" r:id="rId13"/>
              <w:footerReference w:type="first" r:id="rId14"/>
              <w:pgSz w:w="11906" w:h="16838"/>
              <w:pgMar w:top="426" w:right="851" w:bottom="1135" w:left="851" w:header="567" w:footer="57" w:gutter="0"/>
              <w:pgNumType w:start="0"/>
              <w:cols w:space="708"/>
              <w:titlePg/>
              <w:docGrid w:linePitch="360"/>
            </w:sectPr>
          </w:pPr>
          <w:r w:rsidRPr="00657D2D">
            <w:rPr>
              <w:noProof/>
            </w:rPr>
            <w:t xml:space="preserve"> </w:t>
          </w:r>
          <w:r w:rsidRPr="00657D2D">
            <w:rPr>
              <w:noProof/>
              <w:lang w:eastAsia="en-AU"/>
            </w:rPr>
            <mc:AlternateContent>
              <mc:Choice Requires="wps">
                <w:drawing>
                  <wp:anchor distT="0" distB="0" distL="182880" distR="182880" simplePos="0" relativeHeight="251691008" behindDoc="0" locked="1" layoutInCell="1" allowOverlap="1" wp14:anchorId="1228CCF5" wp14:editId="424B8069">
                    <wp:simplePos x="0" y="0"/>
                    <wp:positionH relativeFrom="margin">
                      <wp:posOffset>-16510</wp:posOffset>
                    </wp:positionH>
                    <wp:positionV relativeFrom="page">
                      <wp:posOffset>3267075</wp:posOffset>
                    </wp:positionV>
                    <wp:extent cx="6494145" cy="3495675"/>
                    <wp:effectExtent l="0" t="0" r="1905" b="9525"/>
                    <wp:wrapSquare wrapText="bothSides"/>
                    <wp:docPr id="18" name="Text Box 18"/>
                    <wp:cNvGraphicFramePr/>
                    <a:graphic xmlns:a="http://schemas.openxmlformats.org/drawingml/2006/main">
                      <a:graphicData uri="http://schemas.microsoft.com/office/word/2010/wordprocessingShape">
                        <wps:wsp>
                          <wps:cNvSpPr txBox="1"/>
                          <wps:spPr>
                            <a:xfrm>
                              <a:off x="0" y="0"/>
                              <a:ext cx="6494145" cy="3495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1DCD" w:rsidRPr="00900A13" w:rsidRDefault="00BB5FB7" w:rsidP="00D34A2A">
                                <w:pPr>
                                  <w:pStyle w:val="CoverTitle"/>
                                  <w:outlineLvl w:val="0"/>
                                </w:pPr>
                                <w:sdt>
                                  <w:sdtPr>
                                    <w:rPr>
                                      <w:rFonts w:ascii="Century Gothic" w:hAnsi="Century Gothic" w:cs="Century Gothic"/>
                                      <w:bCs/>
                                      <w:color w:val="FFFFFF"/>
                                      <w:sz w:val="92"/>
                                      <w:szCs w:val="92"/>
                                    </w:rPr>
                                    <w:alias w:val="Document Heading"/>
                                    <w:tag w:val="DH"/>
                                    <w:id w:val="-270555869"/>
                                    <w:dataBinding w:xpath="/root[1]/DH[1]" w:storeItemID="{00000000-0000-0000-0000-000000000000}"/>
                                    <w:text w:multiLine="1"/>
                                  </w:sdtPr>
                                  <w:sdtEndPr/>
                                  <w:sdtContent>
                                    <w:r w:rsidR="00451A39" w:rsidRPr="00451A39">
                                      <w:rPr>
                                        <w:rFonts w:ascii="Century Gothic" w:hAnsi="Century Gothic" w:cs="Century Gothic"/>
                                        <w:bCs/>
                                        <w:color w:val="FFFFFF"/>
                                        <w:sz w:val="92"/>
                                        <w:szCs w:val="92"/>
                                      </w:rPr>
                                      <w:t>Changes to how we treat fee-for-service income under the Indigenous Rangers Program</w:t>
                                    </w:r>
                                  </w:sdtContent>
                                </w:sdt>
                              </w:p>
                              <w:p w:rsidR="00821DCD" w:rsidRPr="0001611A" w:rsidRDefault="00821DCD" w:rsidP="0001611A">
                                <w:pPr>
                                  <w:pStyle w:val="CoverByline"/>
                                </w:pPr>
                              </w:p>
                              <w:p w:rsidR="00821DCD" w:rsidRPr="0001611A" w:rsidRDefault="00821DCD" w:rsidP="0001611A">
                                <w:pPr>
                                  <w:pStyle w:val="CoverDetail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228CCF5" id="Text Box 18" o:spid="_x0000_s1028" type="#_x0000_t202" style="position:absolute;margin-left:-1.3pt;margin-top:257.25pt;width:511.35pt;height:275.25pt;z-index:25169100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" filled="f" stroked="f" strokeweight=".5pt">
                    <v:textbox inset="0,0,0,0">
                      <w:txbxContent>
                        <w:p w:rsidR="00821DCD" w:rsidRPr="00900A13" w:rsidRDefault="00BB5FB7" w:rsidP="00D34A2A">
                          <w:pPr>
                            <w:pStyle w:val="CoverTitle"/>
                            <w:outlineLvl w:val="0"/>
                          </w:pPr>
                          <w:sdt>
                            <w:sdtPr>
                              <w:rPr>
                                <w:rFonts w:ascii="Century Gothic" w:hAnsi="Century Gothic" w:cs="Century Gothic"/>
                                <w:bCs/>
                                <w:color w:val="FFFFFF"/>
                                <w:sz w:val="92"/>
                                <w:szCs w:val="92"/>
                              </w:rPr>
                              <w:alias w:val="Document Heading"/>
                              <w:tag w:val="DH"/>
                              <w:id w:val="-270555869"/>
                              <w:dataBinding w:xpath="/root[1]/DH[1]" w:storeItemID="{00000000-0000-0000-0000-000000000000}"/>
                              <w:text w:multiLine="1"/>
                            </w:sdtPr>
                            <w:sdtEndPr/>
                            <w:sdtContent>
                              <w:r w:rsidR="00451A39" w:rsidRPr="00451A39">
                                <w:rPr>
                                  <w:rFonts w:ascii="Century Gothic" w:hAnsi="Century Gothic" w:cs="Century Gothic"/>
                                  <w:bCs/>
                                  <w:color w:val="FFFFFF"/>
                                  <w:sz w:val="92"/>
                                  <w:szCs w:val="92"/>
                                </w:rPr>
                                <w:t>Changes to how we treat fee-for-service income under the Indigenous Rangers Program</w:t>
                              </w:r>
                            </w:sdtContent>
                          </w:sdt>
                        </w:p>
                        <w:p w:rsidR="00821DCD" w:rsidRPr="0001611A" w:rsidRDefault="00821DCD" w:rsidP="0001611A">
                          <w:pPr>
                            <w:pStyle w:val="CoverByline"/>
                          </w:pPr>
                        </w:p>
                        <w:p w:rsidR="00821DCD" w:rsidRPr="0001611A" w:rsidRDefault="00821DCD" w:rsidP="0001611A">
                          <w:pPr>
                            <w:pStyle w:val="CoverDetails"/>
                          </w:pPr>
                        </w:p>
                      </w:txbxContent>
                    </v:textbox>
                    <w10:wrap type="square" anchorx="margin" anchory="page"/>
                    <w10:anchorlock/>
                  </v:shape>
                </w:pict>
              </mc:Fallback>
            </mc:AlternateContent>
          </w:r>
          <w:r>
            <w:rPr>
              <w:noProof/>
              <w:lang w:eastAsia="en-AU"/>
            </w:rPr>
            <w:drawing>
              <wp:anchor distT="0" distB="0" distL="114300" distR="114300" simplePos="0" relativeHeight="251695104" behindDoc="0" locked="1" layoutInCell="1" allowOverlap="1" wp14:anchorId="658A18D4" wp14:editId="7DE7714D">
                <wp:simplePos x="0" y="0"/>
                <wp:positionH relativeFrom="margin">
                  <wp:posOffset>2745105</wp:posOffset>
                </wp:positionH>
                <wp:positionV relativeFrom="page">
                  <wp:posOffset>1364615</wp:posOffset>
                </wp:positionV>
                <wp:extent cx="1825625" cy="597535"/>
                <wp:effectExtent l="0" t="0" r="3175" b="0"/>
                <wp:wrapSquare wrapText="bothSides"/>
                <wp:docPr id="21" name="Graphic 21" descr="NI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5625" cy="5975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92032" behindDoc="0" locked="1" layoutInCell="1" allowOverlap="1" wp14:anchorId="32F29394" wp14:editId="1F14714E">
                <wp:simplePos x="0" y="0"/>
                <wp:positionH relativeFrom="margin">
                  <wp:posOffset>2954</wp:posOffset>
                </wp:positionH>
                <wp:positionV relativeFrom="page">
                  <wp:posOffset>1344316</wp:posOffset>
                </wp:positionV>
                <wp:extent cx="2498362" cy="752951"/>
                <wp:effectExtent l="0" t="0" r="0" b="9525"/>
                <wp:wrapSquare wrapText="bothSides"/>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35107" cy="764025"/>
                        </a:xfrm>
                        <a:prstGeom prst="rect">
                          <a:avLst/>
                        </a:prstGeom>
                      </pic:spPr>
                    </pic:pic>
                  </a:graphicData>
                </a:graphic>
                <wp14:sizeRelH relativeFrom="margin">
                  <wp14:pctWidth>0</wp14:pctWidth>
                </wp14:sizeRelH>
                <wp14:sizeRelV relativeFrom="margin">
                  <wp14:pctHeight>0</wp14:pctHeight>
                </wp14:sizeRelV>
              </wp:anchor>
            </w:drawing>
          </w:r>
        </w:p>
      </w:sdtContent>
    </w:sdt>
    <w:p w:rsidR="00451A39" w:rsidRPr="00D34A2A" w:rsidRDefault="00451A39" w:rsidP="00D34A2A">
      <w:pPr>
        <w:pStyle w:val="Heading1"/>
      </w:pPr>
      <w:r w:rsidRPr="00D34A2A">
        <w:lastRenderedPageBreak/>
        <w:t xml:space="preserve">What are fee-for-service activities? </w:t>
      </w:r>
    </w:p>
    <w:p w:rsidR="00451A39" w:rsidRDefault="00451A39" w:rsidP="00451A39">
      <w:pPr>
        <w:pStyle w:val="BodyText"/>
      </w:pPr>
      <w:r>
        <w:t xml:space="preserve">Project fee-for-service activities are services undertaken in exchange for payment </w:t>
      </w:r>
      <w:r>
        <w:rPr>
          <w:b/>
          <w:bCs/>
        </w:rPr>
        <w:t xml:space="preserve">and </w:t>
      </w:r>
      <w:r>
        <w:t xml:space="preserve">that use grant-funded resources (e.g. rangers being paid with grant funds, assets paid for with the grant) to deliver the service. Income received from project fee-for-service activities has been treated as part of the grant (i.e. Project Generated Income or PGI), subject to approval through the Annual Project Plan and Budget. </w:t>
      </w:r>
    </w:p>
    <w:p w:rsidR="00451A39" w:rsidRDefault="00451A39" w:rsidP="00D34A2A">
      <w:pPr>
        <w:pStyle w:val="Heading1"/>
      </w:pPr>
      <w:r>
        <w:t xml:space="preserve">What is the change? </w:t>
      </w:r>
    </w:p>
    <w:p w:rsidR="00451A39" w:rsidRDefault="00451A39" w:rsidP="00451A39">
      <w:pPr>
        <w:pStyle w:val="BodyText"/>
      </w:pPr>
      <w:r>
        <w:t xml:space="preserve">Income from fee-for-service activities that are partially or fully supported by Indigenous Rangers Program funding can now be redirected to building enterprise capability. The income will no longer be treated as grant income (or PGI) for NIAA grant reporting and acquittal purposes. </w:t>
      </w:r>
    </w:p>
    <w:p w:rsidR="00451A39" w:rsidRDefault="00451A39" w:rsidP="00D34A2A">
      <w:pPr>
        <w:pStyle w:val="Heading1"/>
      </w:pPr>
      <w:r>
        <w:t xml:space="preserve">Does this apply to all fee-for-service income? </w:t>
      </w:r>
    </w:p>
    <w:p w:rsidR="00451A39" w:rsidRDefault="00451A39" w:rsidP="00451A39">
      <w:pPr>
        <w:pStyle w:val="BodyText"/>
      </w:pPr>
      <w:r>
        <w:t xml:space="preserve">This change will apply to all fee-for-service income, at this time. A threshold to the amount of income you can earn in this way may be applied from 2022-23 financial year onwards. </w:t>
      </w:r>
    </w:p>
    <w:p w:rsidR="00451A39" w:rsidRDefault="00451A39" w:rsidP="00D34A2A">
      <w:pPr>
        <w:pStyle w:val="Heading1"/>
      </w:pPr>
      <w:r>
        <w:t xml:space="preserve">Why has there been a change? </w:t>
      </w:r>
    </w:p>
    <w:p w:rsidR="00451A39" w:rsidRDefault="00451A39" w:rsidP="00451A39">
      <w:pPr>
        <w:pStyle w:val="BodyText"/>
      </w:pPr>
      <w:r>
        <w:t xml:space="preserve">We listened when you told us that the treatment of fee-for-service income as grant income (or PGI), was an obstacle to taking up fee-for-service contracts and building self-sustaining commercial enterprises. The change will make it easier to direct income earned through fee-for-service work to building your business. </w:t>
      </w:r>
    </w:p>
    <w:p w:rsidR="00451A39" w:rsidRDefault="00451A39" w:rsidP="00D34A2A">
      <w:pPr>
        <w:pStyle w:val="Heading1"/>
      </w:pPr>
      <w:r>
        <w:t xml:space="preserve">What do we have to do? </w:t>
      </w:r>
    </w:p>
    <w:p w:rsidR="00451A39" w:rsidRDefault="00451A39" w:rsidP="00451A39">
      <w:pPr>
        <w:pStyle w:val="BulletedListlvl1"/>
      </w:pPr>
      <w:r>
        <w:t xml:space="preserve">Tell us about your project fee-for-service activities through your Annual Project Plan. If the activities occur after you have submitted the Annual Project Plan, let us know in writing as soon as possible and no later than your next performance report. You do not need to acquit the contribution of grant-funded resources used for fee-for-service work in your annual acquittal. </w:t>
      </w:r>
    </w:p>
    <w:p w:rsidR="00451A39" w:rsidRDefault="00451A39" w:rsidP="00451A39">
      <w:pPr>
        <w:pStyle w:val="BulletedListlvl1"/>
      </w:pPr>
      <w:r>
        <w:t xml:space="preserve">You do need to continue to deliver your grant funded projects in accordance with Annual Project Plans and Budgets. The grant funded resources are provided primarily for those projects. </w:t>
      </w:r>
    </w:p>
    <w:p w:rsidR="00451A39" w:rsidRDefault="00451A39" w:rsidP="00D34A2A">
      <w:pPr>
        <w:pStyle w:val="Heading1"/>
      </w:pPr>
      <w:r>
        <w:t xml:space="preserve">Where can I find further information? </w:t>
      </w:r>
    </w:p>
    <w:p w:rsidR="001A66AD" w:rsidRPr="00C45F1B" w:rsidRDefault="00451A39" w:rsidP="00451A39">
      <w:pPr>
        <w:pStyle w:val="BodyText"/>
      </w:pPr>
      <w:r>
        <w:t>Learn more by speaking to your Agreement Manager.</w:t>
      </w:r>
    </w:p>
    <w:sectPr w:rsidR="001A66AD" w:rsidRPr="00C45F1B" w:rsidSect="00753174">
      <w:headerReference w:type="default" r:id="rId17"/>
      <w:footerReference w:type="default" r:id="rId18"/>
      <w:headerReference w:type="first" r:id="rId19"/>
      <w:footerReference w:type="first" r:id="rId20"/>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FB7" w:rsidRDefault="00BB5FB7" w:rsidP="00B95533">
      <w:pPr>
        <w:spacing w:after="0" w:line="240" w:lineRule="auto"/>
      </w:pPr>
      <w:r>
        <w:separator/>
      </w:r>
    </w:p>
  </w:endnote>
  <w:endnote w:type="continuationSeparator" w:id="0">
    <w:p w:rsidR="00BB5FB7" w:rsidRDefault="00BB5FB7"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E03" w:rsidRDefault="002A3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67129920"/>
      <w:dataBinding w:xpath="/root[1]/Classification[1]" w:storeItemID="{00000000-0000-0000-0000-000000000000}"/>
      <w:text/>
    </w:sdtPr>
    <w:sdtEndPr/>
    <w:sdtContent>
      <w:p w:rsidR="00821DCD" w:rsidRPr="00B87E45" w:rsidRDefault="00451A39" w:rsidP="001007B9">
        <w:pPr>
          <w:pStyle w:val="ProtectiveMarking"/>
        </w:pPr>
        <w:r>
          <w:t>Choose Classiication</w:t>
        </w:r>
      </w:p>
    </w:sdtContent>
  </w:sdt>
  <w:p w:rsidR="00821DCD" w:rsidRPr="00073D52" w:rsidRDefault="00821DCD" w:rsidP="001007B9">
    <w:pPr>
      <w:pStyle w:val="Footerline"/>
    </w:pPr>
    <w:r>
      <w:rPr>
        <w:lang w:eastAsia="en-AU"/>
      </w:rPr>
      <mc:AlternateContent>
        <mc:Choice Requires="wps">
          <w:drawing>
            <wp:anchor distT="45720" distB="45720" distL="114300" distR="114300" simplePos="0" relativeHeight="251685888" behindDoc="0" locked="1" layoutInCell="1" allowOverlap="1" wp14:anchorId="252F1110" wp14:editId="19AE6BC1">
              <wp:simplePos x="0" y="0"/>
              <wp:positionH relativeFrom="margin">
                <wp:posOffset>6142355</wp:posOffset>
              </wp:positionH>
              <wp:positionV relativeFrom="page">
                <wp:posOffset>9950450</wp:posOffset>
              </wp:positionV>
              <wp:extent cx="332105" cy="726440"/>
              <wp:effectExtent l="0" t="0" r="1079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rsidR="00821DCD" w:rsidRPr="00073D52" w:rsidRDefault="00821DCD"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00451A39">
                            <w:rPr>
                              <w:noProof/>
                            </w:rPr>
                            <w:t>2</w:t>
                          </w:r>
                          <w:r w:rsidRPr="00073D52">
                            <w:rPr>
                              <w:b/>
                              <w:bCs w:val="0"/>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52F1110" id="_x0000_t202" coordsize="21600,21600" o:spt="202" path="m,l,21600r21600,l21600,xe">
              <v:stroke joinstyle="miter"/>
              <v:path gradientshapeok="t" o:connecttype="rect"/>
            </v:shapetype>
            <v:shape id="Text Box 20" o:spid="_x0000_s1029" type="#_x0000_t202" style="position:absolute;margin-left:483.65pt;margin-top:783.5pt;width:26.15pt;height:57.2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" filled="f" stroked="f">
              <v:textbox inset="0,0,0,0">
                <w:txbxContent>
                  <w:p w:rsidR="00821DCD" w:rsidRPr="00073D52" w:rsidRDefault="00821DCD"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00451A39">
                      <w:rPr>
                        <w:noProof/>
                      </w:rPr>
                      <w:t>2</w:t>
                    </w:r>
                    <w:r w:rsidRPr="00073D52">
                      <w:rPr>
                        <w:b/>
                        <w:bCs w:val="0"/>
                        <w:noProof/>
                      </w:rPr>
                      <w:fldChar w:fldCharType="end"/>
                    </w:r>
                  </w:p>
                </w:txbxContent>
              </v:textbox>
              <w10:wrap anchorx="margin" anchory="page"/>
              <w10:anchorlock/>
            </v:shape>
          </w:pict>
        </mc:Fallback>
      </mc:AlternateContent>
    </w:r>
  </w:p>
  <w:p w:rsidR="00821DCD" w:rsidRPr="001007B9" w:rsidRDefault="00821DCD" w:rsidP="009B4379">
    <w:pPr>
      <w:pStyle w:val="Footer"/>
    </w:pPr>
    <w:r w:rsidRPr="00073D52">
      <w:t>PM</w:t>
    </w:r>
    <w:r>
      <w:t>&amp;</w:t>
    </w:r>
    <w:r w:rsidRPr="00073D52">
      <w:t xml:space="preserve">C </w:t>
    </w:r>
    <w:r w:rsidRPr="00BC24CA">
      <w:t>|</w:t>
    </w:r>
    <w:r w:rsidRPr="00073D52">
      <w:t xml:space="preserve"> </w:t>
    </w:r>
    <w:sdt>
      <w:sdtPr>
        <w:alias w:val="Section Name"/>
        <w:tag w:val="SectionName"/>
        <w:id w:val="369038686"/>
        <w:placeholder>
          <w:docPart w:val="3AA420BFD546497293C89A46A06224EB"/>
        </w:placeholder>
        <w:showingPlcHdr/>
        <w:text/>
      </w:sdtPr>
      <w:sdtEndPr/>
      <w:sdtContent>
        <w:r w:rsidRPr="00BC24CA">
          <w:t>[Section Name]</w:t>
        </w:r>
      </w:sdtContent>
    </w:sdt>
    <w:r>
      <w:t xml:space="preserve">  |  </w:t>
    </w:r>
    <w:sdt>
      <w:sdtPr>
        <w:alias w:val="Document Title"/>
        <w:tag w:val="DocumentTitle"/>
        <w:id w:val="-202629086"/>
        <w:placeholder>
          <w:docPart w:val="CD30287D3B6B415BAEFB7AF155239A52"/>
        </w:placeholder>
        <w:showingPlcHdr/>
        <w:text/>
      </w:sdtPr>
      <w:sdtEndPr/>
      <w:sdtContent>
        <w:r w:rsidRPr="00BC24CA">
          <w:t>[</w:t>
        </w:r>
        <w:r>
          <w:t>Document Title</w:t>
        </w:r>
        <w:r w:rsidRPr="00BC24CA">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DCD" w:rsidRPr="00B87E45" w:rsidRDefault="00821DCD" w:rsidP="00917F95">
    <w:pPr>
      <w:pStyle w:val="ProtectiveMarking"/>
    </w:pPr>
  </w:p>
  <w:p w:rsidR="00821DCD" w:rsidRPr="00073D52" w:rsidRDefault="00821DCD" w:rsidP="00917F95">
    <w:pPr>
      <w:pStyle w:val="Footerline"/>
    </w:pPr>
  </w:p>
  <w:p w:rsidR="00821DCD" w:rsidRPr="00073D52" w:rsidRDefault="00821DCD" w:rsidP="00917F95">
    <w:pPr>
      <w:pStyle w:val="Footer"/>
    </w:pPr>
    <w:r w:rsidRPr="00073D52">
      <w:t>PM</w:t>
    </w:r>
    <w:r>
      <w:t>&amp;</w:t>
    </w:r>
    <w:r w:rsidRPr="00073D52">
      <w:t xml:space="preserve">C </w:t>
    </w:r>
    <w:r w:rsidRPr="00BC24CA">
      <w:t>|</w:t>
    </w:r>
    <w:r w:rsidRPr="00073D52">
      <w:t xml:space="preserve"> </w:t>
    </w:r>
    <w:sdt>
      <w:sdtPr>
        <w:alias w:val="Section Name"/>
        <w:tag w:val="SectionName"/>
        <w:id w:val="-1130156202"/>
        <w:placeholder>
          <w:docPart w:val="EE24C8B92E1141D8A86761EFB0A025CE"/>
        </w:placeholder>
        <w:showingPlcHdr/>
        <w:text/>
      </w:sdtPr>
      <w:sdtEndPr/>
      <w:sdtContent>
        <w:r w:rsidRPr="00BC24CA">
          <w:t>[Section Name]</w:t>
        </w:r>
      </w:sdtContent>
    </w:sdt>
    <w:r>
      <w:t xml:space="preserve">  |  </w:t>
    </w:r>
    <w:sdt>
      <w:sdtPr>
        <w:alias w:val="Document Title"/>
        <w:tag w:val="DocumentTitle"/>
        <w:id w:val="1146394131"/>
        <w:placeholder>
          <w:docPart w:val="8CC85258455B4A3EA9C2735B9904376A"/>
        </w:placeholder>
        <w:showingPlcHdr/>
        <w:text/>
      </w:sdtPr>
      <w:sdtEndPr/>
      <w:sdtContent>
        <w:r w:rsidRPr="00BC24CA">
          <w:t>[</w:t>
        </w:r>
        <w:r>
          <w:t>Document Title</w:t>
        </w:r>
        <w:r w:rsidRPr="00BC24CA">
          <w:t>]</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B9" w:rsidRPr="00B87E45" w:rsidRDefault="001007B9" w:rsidP="001007B9">
    <w:pPr>
      <w:pStyle w:val="ProtectiveMarking"/>
    </w:pPr>
  </w:p>
  <w:p w:rsidR="001007B9" w:rsidRPr="00073D52" w:rsidRDefault="000A3C17" w:rsidP="001007B9">
    <w:pPr>
      <w:pStyle w:val="Footerline"/>
    </w:pPr>
    <w:r>
      <w:rPr>
        <w:lang w:eastAsia="en-AU"/>
      </w:rPr>
      <mc:AlternateContent>
        <mc:Choice Requires="wps">
          <w:drawing>
            <wp:anchor distT="0" distB="0" distL="114300" distR="114300" simplePos="0" relativeHeight="251679744" behindDoc="0" locked="0" layoutInCell="1" allowOverlap="1" wp14:anchorId="527F5FB2" wp14:editId="4CEA87AC">
              <wp:simplePos x="0" y="0"/>
              <wp:positionH relativeFrom="page">
                <wp:posOffset>537882</wp:posOffset>
              </wp:positionH>
              <wp:positionV relativeFrom="page">
                <wp:posOffset>10075769</wp:posOffset>
              </wp:positionV>
              <wp:extent cx="6480000" cy="0"/>
              <wp:effectExtent l="0" t="19050" r="35560" b="19050"/>
              <wp:wrapNone/>
              <wp:docPr id="2" name="Straight Connector 15"/>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0A25BC" id="Straight Connector 15" o:spid="_x0000_s1026" style="position:absolute;z-index:251679744;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" strokecolor="#d1d1d1 [3214]" strokeweight="2.25pt">
              <v:stroke joinstyle="miter"/>
              <w10:wrap anchorx="page" anchory="page"/>
            </v:line>
          </w:pict>
        </mc:Fallback>
      </mc:AlternateContent>
    </w:r>
    <w:r w:rsidR="001007B9">
      <w:rPr>
        <w:lang w:eastAsia="en-AU"/>
      </w:rPr>
      <mc:AlternateContent>
        <mc:Choice Requires="wps">
          <w:drawing>
            <wp:anchor distT="45720" distB="45720" distL="114300" distR="114300" simplePos="0" relativeHeight="251665408" behindDoc="0" locked="1" layoutInCell="1" allowOverlap="1" wp14:anchorId="2E58DDFD" wp14:editId="43C19A38">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rsidR="001007B9" w:rsidRPr="00825B23" w:rsidRDefault="001007B9"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D34A2A">
                            <w:rPr>
                              <w:noProof/>
                            </w:rPr>
                            <w:t>1</w:t>
                          </w:r>
                          <w:r w:rsidRPr="00825B23">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_x0000_s1030" type="#_x0000_t202" style="position:absolute;margin-left:483.65pt;margin-top:783.5pt;width:26.15pt;height:57.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KIxiwUFAgAA6wMA&#10;AA4AAAAAAAAAAAAAAAAALgIAAGRycy9lMm9Eb2MueG1sUEsBAi0AFAAGAAgAAAAhAHdSoYniAAAA&#10;DgEAAA8AAAAAAAAAAAAAAAAAXwQAAGRycy9kb3ducmV2LnhtbFBLBQYAAAAABAAEAPMAAABuBQAA&#10;AAA=&#10;" filled="f" stroked="f">
              <v:textbox inset="0,0,0,0">
                <w:txbxContent>
                  <w:p w:rsidR="001007B9" w:rsidRPr="00825B23" w:rsidRDefault="001007B9"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D34A2A">
                      <w:rPr>
                        <w:noProof/>
                      </w:rPr>
                      <w:t>1</w:t>
                    </w:r>
                    <w:r w:rsidRPr="00825B23">
                      <w:rPr>
                        <w:b/>
                        <w:noProof/>
                      </w:rPr>
                      <w:fldChar w:fldCharType="end"/>
                    </w:r>
                  </w:p>
                </w:txbxContent>
              </v:textbox>
              <w10:wrap anchorx="margin" anchory="page"/>
              <w10:anchorlock/>
            </v:shape>
          </w:pict>
        </mc:Fallback>
      </mc:AlternateContent>
    </w:r>
  </w:p>
  <w:p w:rsidR="001007B9" w:rsidRPr="00825B23" w:rsidRDefault="004A651C" w:rsidP="00F62B0B">
    <w:pPr>
      <w:pStyle w:val="Footer"/>
      <w:rPr>
        <w:b/>
      </w:rPr>
    </w:pPr>
    <w:r>
      <w:t>NIAA</w:t>
    </w:r>
    <w:r w:rsidR="001007B9" w:rsidRPr="00825B23">
      <w:t xml:space="preserve"> | </w:t>
    </w:r>
    <w:sdt>
      <w:sdtPr>
        <w:rPr>
          <w:b/>
        </w:rPr>
        <w:alias w:val="Document Heading"/>
        <w:tag w:val="DH"/>
        <w:id w:val="1300027642"/>
        <w:placeholder>
          <w:docPart w:val="CD30287D3B6B415BAEFB7AF155239A52"/>
        </w:placeholder>
        <w:dataBinding w:xpath="/root[1]/DH[1]" w:storeItemID="{00000000-0000-0000-0000-000000000000}"/>
        <w:text/>
      </w:sdtPr>
      <w:sdtEndPr/>
      <w:sdtContent>
        <w:r w:rsidR="00451A39">
          <w:rPr>
            <w:b/>
          </w:rPr>
          <w:t>Changes to how we treat fee-for-service income under the Indigenous Rangers Program</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00000000-0000-0000-0000-000000000000}"/>
      <w:text/>
    </w:sdtPr>
    <w:sdtEndPr/>
    <w:sdtContent>
      <w:p w:rsidR="00917F95" w:rsidRPr="00B87E45" w:rsidRDefault="00451A39" w:rsidP="00917F95">
        <w:pPr>
          <w:pStyle w:val="ProtectiveMarking"/>
        </w:pPr>
        <w:r>
          <w:t>Choose Classiication</w:t>
        </w:r>
      </w:p>
    </w:sdtContent>
  </w:sdt>
  <w:p w:rsidR="00917F95" w:rsidRPr="00073D52" w:rsidRDefault="00917F95" w:rsidP="00917F95">
    <w:pPr>
      <w:pStyle w:val="Footerline"/>
    </w:pPr>
  </w:p>
  <w:p w:rsidR="007A27C5" w:rsidRPr="00195BA8" w:rsidRDefault="00195BA8" w:rsidP="00F62B0B">
    <w:pPr>
      <w:pStyle w:val="Footer"/>
    </w:pPr>
    <w:r w:rsidRPr="005A0DE7">
      <w:t xml:space="preserve">PM&amp;C | </w:t>
    </w:r>
    <w:sdt>
      <w:sdtPr>
        <w:rPr>
          <w:caps/>
        </w:rPr>
        <w:alias w:val="Section Name"/>
        <w:tag w:val="SectionName"/>
        <w:id w:val="-414706023"/>
        <w:placeholder>
          <w:docPart w:val="EE24C8B92E1141D8A86761EFB0A025CE"/>
        </w:placeholder>
        <w:showingPlcHdr/>
        <w:dataBinding w:xpath="/root[1]/SectionName[1]" w:storeItemID="{00000000-0000-0000-0000-000000000000}"/>
        <w:text/>
      </w:sdtPr>
      <w:sdtEndPr/>
      <w:sdtContent>
        <w:r w:rsidRPr="005A0DE7">
          <w:t>[Section Name]</w:t>
        </w:r>
      </w:sdtContent>
    </w:sdt>
    <w:r w:rsidRPr="005A0DE7">
      <w:t xml:space="preserve"> | </w:t>
    </w:r>
    <w:sdt>
      <w:sdtPr>
        <w:rPr>
          <w:b/>
          <w:caps/>
        </w:rPr>
        <w:alias w:val="Document Heading"/>
        <w:tag w:val="DH"/>
        <w:id w:val="1036542736"/>
        <w:placeholder>
          <w:docPart w:val="8CC85258455B4A3EA9C2735B9904376A"/>
        </w:placeholder>
        <w:dataBinding w:xpath="/root[1]/DH[1]" w:storeItemID="{00000000-0000-0000-0000-000000000000}"/>
        <w:text/>
      </w:sdtPr>
      <w:sdtEndPr/>
      <w:sdtContent>
        <w:r w:rsidR="00451A39">
          <w:rPr>
            <w:b/>
            <w:caps/>
          </w:rPr>
          <w:t>Changes to how we treat fee-for-service income under the Indigenous Rangers Program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FB7" w:rsidRPr="003A7E73" w:rsidRDefault="00BB5FB7" w:rsidP="00B95533">
      <w:pPr>
        <w:spacing w:after="0" w:line="240" w:lineRule="auto"/>
        <w:rPr>
          <w:color w:val="BEA887" w:themeColor="accent2"/>
        </w:rPr>
      </w:pPr>
      <w:r w:rsidRPr="003A7E73">
        <w:rPr>
          <w:color w:val="BEA887" w:themeColor="accent2"/>
        </w:rPr>
        <w:separator/>
      </w:r>
    </w:p>
  </w:footnote>
  <w:footnote w:type="continuationSeparator" w:id="0">
    <w:p w:rsidR="00BB5FB7" w:rsidRPr="003A7E73" w:rsidRDefault="00BB5FB7" w:rsidP="00B95533">
      <w:pPr>
        <w:spacing w:after="0" w:line="240" w:lineRule="auto"/>
        <w:rPr>
          <w:color w:val="BEA887" w:themeColor="accent2"/>
        </w:rPr>
      </w:pPr>
      <w:r w:rsidRPr="003A7E73">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E03" w:rsidRDefault="002A3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41296109"/>
      <w:dataBinding w:xpath="/root[1]/Classification[1]" w:storeItemID="{00000000-0000-0000-0000-000000000000}"/>
      <w:text/>
    </w:sdtPr>
    <w:sdtEndPr/>
    <w:sdtContent>
      <w:p w:rsidR="00821DCD" w:rsidRPr="00B87E45" w:rsidRDefault="00451A39" w:rsidP="001007B9">
        <w:pPr>
          <w:pStyle w:val="ProtectiveMarking"/>
        </w:pPr>
        <w:r>
          <w:t>Choose Classiication</w:t>
        </w:r>
      </w:p>
    </w:sdtContent>
  </w:sdt>
  <w:p w:rsidR="00821DCD" w:rsidRPr="00073D52" w:rsidRDefault="00821DCD" w:rsidP="001007B9">
    <w:pPr>
      <w:pStyle w:val="Footerline"/>
    </w:pPr>
  </w:p>
  <w:p w:rsidR="00821DCD" w:rsidRDefault="00821D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418680419"/>
      <w:dataBinding w:xpath="/root[1]/Classification[1]" w:storeItemID="{00000000-0000-0000-0000-000000000000}"/>
      <w:text/>
    </w:sdtPr>
    <w:sdtEndPr/>
    <w:sdtContent>
      <w:p w:rsidR="00821DCD" w:rsidRPr="00B87E45" w:rsidRDefault="00451A39" w:rsidP="00663EAD">
        <w:pPr>
          <w:pStyle w:val="ProtectiveMarking"/>
        </w:pPr>
        <w:r>
          <w:t>Choose Classiication</w:t>
        </w:r>
      </w:p>
    </w:sdtContent>
  </w:sdt>
  <w:p w:rsidR="00821DCD" w:rsidRPr="00073D52" w:rsidRDefault="00821DCD" w:rsidP="00663EAD">
    <w:pPr>
      <w:pStyle w:val="Footerline"/>
    </w:pPr>
  </w:p>
  <w:p w:rsidR="00821DCD" w:rsidRDefault="00821D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5B" w:rsidRDefault="00BB3F5B" w:rsidP="00753174">
    <w:pPr>
      <w:pStyle w:val="ProtectiveMarking"/>
    </w:pPr>
  </w:p>
  <w:p w:rsidR="00BB3F5B" w:rsidRDefault="00BB3F5B" w:rsidP="00753174">
    <w:pPr>
      <w:pStyle w:val="Header"/>
    </w:pPr>
  </w:p>
  <w:p w:rsidR="00BB3F5B" w:rsidRPr="00753174" w:rsidRDefault="000A3C17" w:rsidP="00753174">
    <w:pPr>
      <w:pStyle w:val="Header"/>
    </w:pPr>
    <w:r>
      <w:rPr>
        <w:noProof/>
        <w:lang w:eastAsia="en-AU"/>
      </w:rPr>
      <w:drawing>
        <wp:anchor distT="0" distB="0" distL="114300" distR="114300" simplePos="0" relativeHeight="251683840" behindDoc="0" locked="1" layoutInCell="1" allowOverlap="1" wp14:anchorId="7F1DB288" wp14:editId="34F40813">
          <wp:simplePos x="0" y="0"/>
          <wp:positionH relativeFrom="margin">
            <wp:align>left</wp:align>
          </wp:positionH>
          <wp:positionV relativeFrom="page">
            <wp:posOffset>629920</wp:posOffset>
          </wp:positionV>
          <wp:extent cx="6480000" cy="187200"/>
          <wp:effectExtent l="0" t="0" r="0" b="381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rcRect l="1617" t="1" b="-2"/>
                  <a:stretch/>
                </pic:blipFill>
                <pic:spPr bwMode="auto">
                  <a:xfrm>
                    <a:off x="0" y="0"/>
                    <a:ext cx="6480000" cy="1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007B9" w:rsidRPr="00753174" w:rsidRDefault="001007B9" w:rsidP="007531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00000000-0000-0000-0000-000000000000}"/>
      <w:text/>
    </w:sdtPr>
    <w:sdtEndPr/>
    <w:sdtContent>
      <w:p w:rsidR="00663EAD" w:rsidRPr="00B87E45" w:rsidRDefault="00451A39" w:rsidP="00663EAD">
        <w:pPr>
          <w:pStyle w:val="ProtectiveMarking"/>
        </w:pPr>
        <w:r>
          <w:t>Choose Classiication</w:t>
        </w:r>
      </w:p>
    </w:sdtContent>
  </w:sdt>
  <w:p w:rsidR="00663EAD" w:rsidRPr="00073D52" w:rsidRDefault="00663EAD" w:rsidP="00663EAD">
    <w:pPr>
      <w:pStyle w:val="Footerline"/>
    </w:pPr>
  </w:p>
  <w:p w:rsidR="007A27C5" w:rsidRDefault="007A2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15A"/>
    <w:multiLevelType w:val="hybridMultilevel"/>
    <w:tmpl w:val="25883A22"/>
    <w:lvl w:ilvl="0" w:tplc="4FC0DD0E">
      <w:numFmt w:val="bullet"/>
      <w:lvlText w:val="•"/>
      <w:lvlJc w:val="left"/>
      <w:pPr>
        <w:ind w:left="720" w:hanging="360"/>
      </w:pPr>
      <w:rPr>
        <w:rFonts w:ascii="Century Gothic" w:eastAsiaTheme="minorHAnsi" w:hAnsi="Century Gothic" w:cs="Century 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6"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8" w15:restartNumberingAfterBreak="0">
    <w:nsid w:val="68A24D3E"/>
    <w:multiLevelType w:val="hybridMultilevel"/>
    <w:tmpl w:val="336E7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EF1E09"/>
    <w:multiLevelType w:val="multilevel"/>
    <w:tmpl w:val="123CF40A"/>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0"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3"/>
  </w:num>
  <w:num w:numId="2">
    <w:abstractNumId w:val="6"/>
  </w:num>
  <w:num w:numId="3">
    <w:abstractNumId w:val="4"/>
  </w:num>
  <w:num w:numId="4">
    <w:abstractNumId w:val="10"/>
  </w:num>
  <w:num w:numId="5">
    <w:abstractNumId w:val="7"/>
  </w:num>
  <w:num w:numId="6">
    <w:abstractNumId w:val="6"/>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4"/>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4"/>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
    <w:abstractNumId w:val="4"/>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5"/>
  </w:num>
  <w:num w:numId="20">
    <w:abstractNumId w:val="11"/>
  </w:num>
  <w:num w:numId="21">
    <w:abstractNumId w:val="1"/>
  </w:num>
  <w:num w:numId="22">
    <w:abstractNumId w:val="9"/>
  </w:num>
  <w:num w:numId="23">
    <w:abstractNumId w:val="9"/>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39"/>
    <w:rsid w:val="00002F73"/>
    <w:rsid w:val="0001611A"/>
    <w:rsid w:val="00017DA3"/>
    <w:rsid w:val="0002068D"/>
    <w:rsid w:val="00023AC4"/>
    <w:rsid w:val="000304B2"/>
    <w:rsid w:val="00031B5C"/>
    <w:rsid w:val="00034FEC"/>
    <w:rsid w:val="000405EB"/>
    <w:rsid w:val="00042E89"/>
    <w:rsid w:val="00044BF9"/>
    <w:rsid w:val="000503A6"/>
    <w:rsid w:val="00051FCE"/>
    <w:rsid w:val="00053CD9"/>
    <w:rsid w:val="00063034"/>
    <w:rsid w:val="00073D52"/>
    <w:rsid w:val="000748E7"/>
    <w:rsid w:val="00076AD1"/>
    <w:rsid w:val="000803CA"/>
    <w:rsid w:val="00091BCD"/>
    <w:rsid w:val="0009265A"/>
    <w:rsid w:val="00095BF3"/>
    <w:rsid w:val="000A08CA"/>
    <w:rsid w:val="000A0E4C"/>
    <w:rsid w:val="000A3C17"/>
    <w:rsid w:val="000B1D1F"/>
    <w:rsid w:val="000E699D"/>
    <w:rsid w:val="000F23B0"/>
    <w:rsid w:val="001007B9"/>
    <w:rsid w:val="00105ECB"/>
    <w:rsid w:val="00131315"/>
    <w:rsid w:val="00132268"/>
    <w:rsid w:val="0015537B"/>
    <w:rsid w:val="0015777B"/>
    <w:rsid w:val="001621ED"/>
    <w:rsid w:val="0016491C"/>
    <w:rsid w:val="001727AF"/>
    <w:rsid w:val="00176EA5"/>
    <w:rsid w:val="00177611"/>
    <w:rsid w:val="0017798C"/>
    <w:rsid w:val="001809C6"/>
    <w:rsid w:val="001850CB"/>
    <w:rsid w:val="00185AD3"/>
    <w:rsid w:val="00195BA8"/>
    <w:rsid w:val="001A2F86"/>
    <w:rsid w:val="001A66AD"/>
    <w:rsid w:val="001B0144"/>
    <w:rsid w:val="001B10ED"/>
    <w:rsid w:val="001D283B"/>
    <w:rsid w:val="001D2C70"/>
    <w:rsid w:val="001F3722"/>
    <w:rsid w:val="001F738E"/>
    <w:rsid w:val="0020076A"/>
    <w:rsid w:val="00203B54"/>
    <w:rsid w:val="00204F16"/>
    <w:rsid w:val="0020677B"/>
    <w:rsid w:val="0021247A"/>
    <w:rsid w:val="00227321"/>
    <w:rsid w:val="00231B22"/>
    <w:rsid w:val="0023294E"/>
    <w:rsid w:val="00252F38"/>
    <w:rsid w:val="0026422A"/>
    <w:rsid w:val="00276222"/>
    <w:rsid w:val="0027769C"/>
    <w:rsid w:val="00284710"/>
    <w:rsid w:val="00292C64"/>
    <w:rsid w:val="00294D1D"/>
    <w:rsid w:val="002955DD"/>
    <w:rsid w:val="002A0289"/>
    <w:rsid w:val="002A371E"/>
    <w:rsid w:val="002A3E03"/>
    <w:rsid w:val="002B4B0A"/>
    <w:rsid w:val="002C1F76"/>
    <w:rsid w:val="002C5F5B"/>
    <w:rsid w:val="002C777D"/>
    <w:rsid w:val="002D40B1"/>
    <w:rsid w:val="002D45CD"/>
    <w:rsid w:val="002D4677"/>
    <w:rsid w:val="002D75F9"/>
    <w:rsid w:val="002E07AC"/>
    <w:rsid w:val="002E6AA1"/>
    <w:rsid w:val="002F57C6"/>
    <w:rsid w:val="00305CBB"/>
    <w:rsid w:val="00307A69"/>
    <w:rsid w:val="00312E4A"/>
    <w:rsid w:val="0031546F"/>
    <w:rsid w:val="00316B0D"/>
    <w:rsid w:val="003300DB"/>
    <w:rsid w:val="0033088D"/>
    <w:rsid w:val="00335425"/>
    <w:rsid w:val="0034333D"/>
    <w:rsid w:val="00343B84"/>
    <w:rsid w:val="00343D35"/>
    <w:rsid w:val="003500C6"/>
    <w:rsid w:val="00363AE5"/>
    <w:rsid w:val="003848EF"/>
    <w:rsid w:val="00385B65"/>
    <w:rsid w:val="00391929"/>
    <w:rsid w:val="00393F43"/>
    <w:rsid w:val="00393FBE"/>
    <w:rsid w:val="003A3E57"/>
    <w:rsid w:val="003A7E73"/>
    <w:rsid w:val="003C6961"/>
    <w:rsid w:val="003D21A3"/>
    <w:rsid w:val="003D2EC5"/>
    <w:rsid w:val="003E6B8B"/>
    <w:rsid w:val="003F017E"/>
    <w:rsid w:val="003F17BC"/>
    <w:rsid w:val="003F1A1E"/>
    <w:rsid w:val="003F1AA7"/>
    <w:rsid w:val="003F5B9A"/>
    <w:rsid w:val="003F7E70"/>
    <w:rsid w:val="00423E92"/>
    <w:rsid w:val="004366AE"/>
    <w:rsid w:val="004409A8"/>
    <w:rsid w:val="0044371A"/>
    <w:rsid w:val="00451A39"/>
    <w:rsid w:val="00454696"/>
    <w:rsid w:val="00454C85"/>
    <w:rsid w:val="004616FF"/>
    <w:rsid w:val="004759ED"/>
    <w:rsid w:val="00491328"/>
    <w:rsid w:val="004957BB"/>
    <w:rsid w:val="004A4775"/>
    <w:rsid w:val="004A651C"/>
    <w:rsid w:val="004B2CB0"/>
    <w:rsid w:val="004B7B8B"/>
    <w:rsid w:val="004C2D79"/>
    <w:rsid w:val="004C6518"/>
    <w:rsid w:val="004D24EB"/>
    <w:rsid w:val="004D3DE9"/>
    <w:rsid w:val="004D6C45"/>
    <w:rsid w:val="004F73E8"/>
    <w:rsid w:val="00523958"/>
    <w:rsid w:val="005400C8"/>
    <w:rsid w:val="00543E44"/>
    <w:rsid w:val="00543FDE"/>
    <w:rsid w:val="00546B85"/>
    <w:rsid w:val="005518B0"/>
    <w:rsid w:val="00574F28"/>
    <w:rsid w:val="0058793B"/>
    <w:rsid w:val="005A0DE7"/>
    <w:rsid w:val="005B241C"/>
    <w:rsid w:val="005B27D0"/>
    <w:rsid w:val="005C7655"/>
    <w:rsid w:val="005C7C79"/>
    <w:rsid w:val="005D2D7A"/>
    <w:rsid w:val="005D57A4"/>
    <w:rsid w:val="005E423F"/>
    <w:rsid w:val="005F3D48"/>
    <w:rsid w:val="005F79CC"/>
    <w:rsid w:val="00603FC1"/>
    <w:rsid w:val="0061381E"/>
    <w:rsid w:val="006159CC"/>
    <w:rsid w:val="006173D0"/>
    <w:rsid w:val="006201D7"/>
    <w:rsid w:val="00626CA4"/>
    <w:rsid w:val="006427AA"/>
    <w:rsid w:val="006429D7"/>
    <w:rsid w:val="00657D2D"/>
    <w:rsid w:val="00663EAD"/>
    <w:rsid w:val="006719C9"/>
    <w:rsid w:val="00675B34"/>
    <w:rsid w:val="00685BF1"/>
    <w:rsid w:val="006A131D"/>
    <w:rsid w:val="006A2795"/>
    <w:rsid w:val="006B089B"/>
    <w:rsid w:val="006B3301"/>
    <w:rsid w:val="006B56FC"/>
    <w:rsid w:val="006C0869"/>
    <w:rsid w:val="006C7B63"/>
    <w:rsid w:val="006C7FC3"/>
    <w:rsid w:val="006E086B"/>
    <w:rsid w:val="006E350F"/>
    <w:rsid w:val="0070165C"/>
    <w:rsid w:val="00714E79"/>
    <w:rsid w:val="00715D8C"/>
    <w:rsid w:val="007239F8"/>
    <w:rsid w:val="00733EA2"/>
    <w:rsid w:val="00753174"/>
    <w:rsid w:val="00753B4D"/>
    <w:rsid w:val="00754949"/>
    <w:rsid w:val="00760038"/>
    <w:rsid w:val="007660B9"/>
    <w:rsid w:val="00773AC7"/>
    <w:rsid w:val="00780AC4"/>
    <w:rsid w:val="0078172B"/>
    <w:rsid w:val="00781797"/>
    <w:rsid w:val="0079110A"/>
    <w:rsid w:val="007956C4"/>
    <w:rsid w:val="007A27C5"/>
    <w:rsid w:val="007A52E1"/>
    <w:rsid w:val="007B7B99"/>
    <w:rsid w:val="007C3F60"/>
    <w:rsid w:val="007D680C"/>
    <w:rsid w:val="007F2558"/>
    <w:rsid w:val="007F5D33"/>
    <w:rsid w:val="007F7FED"/>
    <w:rsid w:val="008051C4"/>
    <w:rsid w:val="00805B42"/>
    <w:rsid w:val="00806393"/>
    <w:rsid w:val="0081512D"/>
    <w:rsid w:val="00820E0F"/>
    <w:rsid w:val="00821DCD"/>
    <w:rsid w:val="00822B97"/>
    <w:rsid w:val="00825B23"/>
    <w:rsid w:val="008275B9"/>
    <w:rsid w:val="0083261D"/>
    <w:rsid w:val="00832D89"/>
    <w:rsid w:val="00840865"/>
    <w:rsid w:val="00841D41"/>
    <w:rsid w:val="008436AB"/>
    <w:rsid w:val="00844739"/>
    <w:rsid w:val="0084486B"/>
    <w:rsid w:val="0086151D"/>
    <w:rsid w:val="008678C1"/>
    <w:rsid w:val="00873DED"/>
    <w:rsid w:val="00877425"/>
    <w:rsid w:val="008777F4"/>
    <w:rsid w:val="00880786"/>
    <w:rsid w:val="008B493F"/>
    <w:rsid w:val="008C115E"/>
    <w:rsid w:val="008D0504"/>
    <w:rsid w:val="008D1256"/>
    <w:rsid w:val="008D275A"/>
    <w:rsid w:val="008D6C37"/>
    <w:rsid w:val="00900A13"/>
    <w:rsid w:val="0090127E"/>
    <w:rsid w:val="00902CAC"/>
    <w:rsid w:val="009036CA"/>
    <w:rsid w:val="00917F95"/>
    <w:rsid w:val="00923EDF"/>
    <w:rsid w:val="0094688C"/>
    <w:rsid w:val="00963FB3"/>
    <w:rsid w:val="00973BE2"/>
    <w:rsid w:val="00993B67"/>
    <w:rsid w:val="009959E0"/>
    <w:rsid w:val="00996919"/>
    <w:rsid w:val="00996BEA"/>
    <w:rsid w:val="009A33FB"/>
    <w:rsid w:val="009B0525"/>
    <w:rsid w:val="009B1A44"/>
    <w:rsid w:val="009B4379"/>
    <w:rsid w:val="009F751D"/>
    <w:rsid w:val="00A00EF2"/>
    <w:rsid w:val="00A069F9"/>
    <w:rsid w:val="00A173EC"/>
    <w:rsid w:val="00A205EF"/>
    <w:rsid w:val="00A47C07"/>
    <w:rsid w:val="00A53B73"/>
    <w:rsid w:val="00A61711"/>
    <w:rsid w:val="00A62F19"/>
    <w:rsid w:val="00A80863"/>
    <w:rsid w:val="00A81616"/>
    <w:rsid w:val="00A8365E"/>
    <w:rsid w:val="00A9488D"/>
    <w:rsid w:val="00AA75B9"/>
    <w:rsid w:val="00AB350C"/>
    <w:rsid w:val="00AB3C78"/>
    <w:rsid w:val="00AC1AA3"/>
    <w:rsid w:val="00AC47D2"/>
    <w:rsid w:val="00AE0E38"/>
    <w:rsid w:val="00AE14B0"/>
    <w:rsid w:val="00AE297B"/>
    <w:rsid w:val="00AE58D5"/>
    <w:rsid w:val="00AE6686"/>
    <w:rsid w:val="00AF49E5"/>
    <w:rsid w:val="00B06546"/>
    <w:rsid w:val="00B24D0A"/>
    <w:rsid w:val="00B3317D"/>
    <w:rsid w:val="00B3505A"/>
    <w:rsid w:val="00B36583"/>
    <w:rsid w:val="00B455C1"/>
    <w:rsid w:val="00B53058"/>
    <w:rsid w:val="00B701ED"/>
    <w:rsid w:val="00B87E45"/>
    <w:rsid w:val="00B95533"/>
    <w:rsid w:val="00BB1FFF"/>
    <w:rsid w:val="00BB3F5B"/>
    <w:rsid w:val="00BB5FB7"/>
    <w:rsid w:val="00BC1972"/>
    <w:rsid w:val="00BC24CA"/>
    <w:rsid w:val="00BD113A"/>
    <w:rsid w:val="00BD3DA8"/>
    <w:rsid w:val="00BD45D5"/>
    <w:rsid w:val="00BF3BE8"/>
    <w:rsid w:val="00C00697"/>
    <w:rsid w:val="00C0095A"/>
    <w:rsid w:val="00C15BFB"/>
    <w:rsid w:val="00C226B2"/>
    <w:rsid w:val="00C45F1B"/>
    <w:rsid w:val="00C51C42"/>
    <w:rsid w:val="00C66A73"/>
    <w:rsid w:val="00C67AA6"/>
    <w:rsid w:val="00C80CAE"/>
    <w:rsid w:val="00C86F22"/>
    <w:rsid w:val="00C933C9"/>
    <w:rsid w:val="00C9650F"/>
    <w:rsid w:val="00C9741E"/>
    <w:rsid w:val="00CA185C"/>
    <w:rsid w:val="00CA271B"/>
    <w:rsid w:val="00CA33C7"/>
    <w:rsid w:val="00CB2C58"/>
    <w:rsid w:val="00CB38A3"/>
    <w:rsid w:val="00CD730D"/>
    <w:rsid w:val="00CE1635"/>
    <w:rsid w:val="00CF0D33"/>
    <w:rsid w:val="00CF7819"/>
    <w:rsid w:val="00D149BC"/>
    <w:rsid w:val="00D14B44"/>
    <w:rsid w:val="00D34A2A"/>
    <w:rsid w:val="00D4602A"/>
    <w:rsid w:val="00D4643A"/>
    <w:rsid w:val="00D52159"/>
    <w:rsid w:val="00D54CE5"/>
    <w:rsid w:val="00D611A9"/>
    <w:rsid w:val="00D621F3"/>
    <w:rsid w:val="00D75A39"/>
    <w:rsid w:val="00D9012E"/>
    <w:rsid w:val="00D90897"/>
    <w:rsid w:val="00DA3036"/>
    <w:rsid w:val="00DB015B"/>
    <w:rsid w:val="00DB5E67"/>
    <w:rsid w:val="00DB6F16"/>
    <w:rsid w:val="00DC4D56"/>
    <w:rsid w:val="00DE193D"/>
    <w:rsid w:val="00DE710F"/>
    <w:rsid w:val="00DE7EED"/>
    <w:rsid w:val="00DF31CE"/>
    <w:rsid w:val="00E02E5D"/>
    <w:rsid w:val="00E149F4"/>
    <w:rsid w:val="00E14B90"/>
    <w:rsid w:val="00E23B18"/>
    <w:rsid w:val="00E401B3"/>
    <w:rsid w:val="00E578B7"/>
    <w:rsid w:val="00E7329A"/>
    <w:rsid w:val="00E76451"/>
    <w:rsid w:val="00E8016F"/>
    <w:rsid w:val="00E80E52"/>
    <w:rsid w:val="00E816CE"/>
    <w:rsid w:val="00E86D88"/>
    <w:rsid w:val="00E90FB5"/>
    <w:rsid w:val="00EA0688"/>
    <w:rsid w:val="00EC0059"/>
    <w:rsid w:val="00ED0CB2"/>
    <w:rsid w:val="00ED334F"/>
    <w:rsid w:val="00EE1DD7"/>
    <w:rsid w:val="00EE6151"/>
    <w:rsid w:val="00EF125F"/>
    <w:rsid w:val="00F017E0"/>
    <w:rsid w:val="00F03B20"/>
    <w:rsid w:val="00F065A0"/>
    <w:rsid w:val="00F21C70"/>
    <w:rsid w:val="00F27CBE"/>
    <w:rsid w:val="00F4121E"/>
    <w:rsid w:val="00F46D66"/>
    <w:rsid w:val="00F4704F"/>
    <w:rsid w:val="00F56D27"/>
    <w:rsid w:val="00F57EC9"/>
    <w:rsid w:val="00F62B0B"/>
    <w:rsid w:val="00F7682E"/>
    <w:rsid w:val="00F85411"/>
    <w:rsid w:val="00F87E1C"/>
    <w:rsid w:val="00F9344F"/>
    <w:rsid w:val="00FA7186"/>
    <w:rsid w:val="00FB3C96"/>
    <w:rsid w:val="00FC5756"/>
    <w:rsid w:val="00FC6197"/>
    <w:rsid w:val="00FC6D94"/>
    <w:rsid w:val="00FE09D3"/>
    <w:rsid w:val="00FE4F32"/>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Heading2"/>
    <w:next w:val="BodyText"/>
    <w:link w:val="Heading1Char"/>
    <w:uiPriority w:val="9"/>
    <w:qFormat/>
    <w:rsid w:val="00D34A2A"/>
    <w:pPr>
      <w:outlineLvl w:val="0"/>
    </w:pPr>
  </w:style>
  <w:style w:type="paragraph" w:styleId="Heading2">
    <w:name w:val="heading 2"/>
    <w:basedOn w:val="Normal"/>
    <w:next w:val="BodyText"/>
    <w:link w:val="Heading2Char"/>
    <w:uiPriority w:val="9"/>
    <w:unhideWhenUsed/>
    <w:qFormat/>
    <w:rsid w:val="00451A39"/>
    <w:pPr>
      <w:keepNext/>
      <w:keepLines/>
      <w:spacing w:before="480" w:after="240"/>
      <w:outlineLvl w:val="1"/>
    </w:pPr>
    <w:rPr>
      <w:rFonts w:asciiTheme="majorHAnsi" w:eastAsiaTheme="majorEastAsia" w:hAnsiTheme="majorHAnsi" w:cstheme="majorBidi"/>
      <w:b/>
      <w:color w:val="00948D" w:themeColor="accent3"/>
      <w:sz w:val="40"/>
      <w:szCs w:val="40"/>
    </w:rPr>
  </w:style>
  <w:style w:type="paragraph" w:styleId="Heading3">
    <w:name w:val="heading 3"/>
    <w:basedOn w:val="Normal"/>
    <w:next w:val="BodyText"/>
    <w:link w:val="Heading3Char"/>
    <w:uiPriority w:val="9"/>
    <w:unhideWhenUsed/>
    <w:qFormat/>
    <w:rsid w:val="00451A39"/>
    <w:pPr>
      <w:keepNext/>
      <w:keepLines/>
      <w:spacing w:before="240" w:after="160" w:line="240" w:lineRule="auto"/>
      <w:outlineLvl w:val="2"/>
    </w:pPr>
    <w:rPr>
      <w:rFonts w:asciiTheme="majorHAnsi" w:eastAsiaTheme="majorEastAsia" w:hAnsiTheme="majorHAnsi" w:cstheme="majorBidi"/>
      <w:color w:val="00948D" w:themeColor="accent3"/>
      <w:sz w:val="30"/>
      <w:szCs w:val="30"/>
    </w:rPr>
  </w:style>
  <w:style w:type="paragraph" w:styleId="Heading4">
    <w:name w:val="heading 4"/>
    <w:basedOn w:val="BodyText"/>
    <w:next w:val="BodyText"/>
    <w:link w:val="Heading4Char"/>
    <w:uiPriority w:val="9"/>
    <w:qFormat/>
    <w:rsid w:val="00451A39"/>
    <w:pPr>
      <w:spacing w:before="240"/>
      <w:outlineLvl w:val="3"/>
    </w:pPr>
    <w:rPr>
      <w:rFonts w:asciiTheme="majorHAnsi" w:hAnsiTheme="majorHAnsi"/>
      <w:color w:val="00948D" w:themeColor="accent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393F43"/>
    <w:pPr>
      <w:tabs>
        <w:tab w:val="center" w:pos="4513"/>
        <w:tab w:val="right" w:pos="9026"/>
      </w:tabs>
      <w:spacing w:after="500" w:line="240" w:lineRule="auto"/>
      <w:contextualSpacing/>
    </w:pPr>
    <w:rPr>
      <w:rFonts w:asciiTheme="majorHAnsi" w:hAnsiTheme="majorHAnsi"/>
      <w:bCs/>
      <w:color w:val="25303B" w:themeColor="accent1"/>
      <w:sz w:val="16"/>
      <w:szCs w:val="16"/>
    </w:rPr>
  </w:style>
  <w:style w:type="character" w:customStyle="1" w:styleId="FooterChar">
    <w:name w:val="Footer Char"/>
    <w:basedOn w:val="DefaultParagraphFont"/>
    <w:link w:val="Footer"/>
    <w:uiPriority w:val="99"/>
    <w:rsid w:val="00393F43"/>
    <w:rPr>
      <w:rFonts w:asciiTheme="majorHAnsi" w:hAnsiTheme="majorHAnsi"/>
      <w:bCs/>
      <w:color w:val="25303B" w:themeColor="accent1"/>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D34A2A"/>
    <w:rPr>
      <w:rFonts w:asciiTheme="majorHAnsi" w:eastAsiaTheme="majorEastAsia" w:hAnsiTheme="majorHAnsi" w:cstheme="majorBidi"/>
      <w:b/>
      <w:color w:val="00948D" w:themeColor="accent3"/>
      <w:sz w:val="40"/>
      <w:szCs w:val="4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840865"/>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451A39"/>
    <w:rPr>
      <w:rFonts w:asciiTheme="majorHAnsi" w:eastAsiaTheme="majorEastAsia" w:hAnsiTheme="majorHAnsi" w:cstheme="majorBidi"/>
      <w:b/>
      <w:color w:val="00948D" w:themeColor="accent3"/>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451A39"/>
    <w:rPr>
      <w:rFonts w:asciiTheme="majorHAnsi" w:eastAsiaTheme="majorEastAsia" w:hAnsiTheme="majorHAnsi" w:cstheme="majorBidi"/>
      <w:color w:val="00948D" w:themeColor="accent3"/>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451A39"/>
    <w:rPr>
      <w:rFonts w:asciiTheme="majorHAnsi" w:hAnsiTheme="majorHAnsi"/>
      <w:color w:val="00948D" w:themeColor="accent3"/>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15777B"/>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01611A"/>
    <w:pPr>
      <w:spacing w:after="60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15"/>
      </w:numPr>
      <w:spacing w:before="40" w:after="40"/>
    </w:pPr>
    <w:rPr>
      <w:color w:val="000000" w:themeColor="text1"/>
      <w:sz w:val="18"/>
    </w:rPr>
  </w:style>
  <w:style w:type="paragraph" w:styleId="Caption">
    <w:name w:val="caption"/>
    <w:basedOn w:val="Normal"/>
    <w:next w:val="Normal"/>
    <w:uiPriority w:val="35"/>
    <w:unhideWhenUsed/>
    <w:qFormat/>
    <w:rsid w:val="00017DA3"/>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DD7500" w:themeColor="accent4"/>
      <w:sz w:val="24"/>
      <w:szCs w:val="24"/>
      <w:lang w:val="en-US"/>
    </w:rPr>
  </w:style>
  <w:style w:type="paragraph" w:customStyle="1" w:styleId="EmphasisPanelBody">
    <w:name w:val="Emphasis Panel Body"/>
    <w:basedOn w:val="Normal"/>
    <w:uiPriority w:val="11"/>
    <w:qFormat/>
    <w:rsid w:val="00F8541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lang w:val="en-US"/>
    </w:rPr>
  </w:style>
  <w:style w:type="paragraph" w:customStyle="1" w:styleId="EmphasisPanelBullet">
    <w:name w:val="Emphasis Panel Bullet"/>
    <w:uiPriority w:val="11"/>
    <w:qFormat/>
    <w:rsid w:val="00F85411"/>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15777B"/>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017DA3"/>
    <w:pPr>
      <w:spacing w:after="120"/>
    </w:pPr>
  </w:style>
  <w:style w:type="character" w:customStyle="1" w:styleId="TitleChar">
    <w:name w:val="Title Char"/>
    <w:basedOn w:val="DefaultParagraphFont"/>
    <w:link w:val="Title"/>
    <w:rsid w:val="00017DA3"/>
    <w:rPr>
      <w:rFonts w:asciiTheme="majorHAnsi" w:hAnsiTheme="majorHAnsi"/>
      <w:b/>
      <w:color w:val="DD7500" w:themeColor="accent4"/>
      <w:sz w:val="60"/>
      <w:szCs w:val="60"/>
    </w:rPr>
  </w:style>
  <w:style w:type="paragraph" w:styleId="Subtitle">
    <w:name w:val="Subtitle"/>
    <w:basedOn w:val="Heading4"/>
    <w:next w:val="Normal"/>
    <w:link w:val="SubtitleChar"/>
    <w:uiPriority w:val="1"/>
    <w:qFormat/>
    <w:rsid w:val="00451A39"/>
    <w:pPr>
      <w:spacing w:before="120" w:after="360"/>
    </w:pPr>
  </w:style>
  <w:style w:type="character" w:customStyle="1" w:styleId="SubtitleChar">
    <w:name w:val="Subtitle Char"/>
    <w:basedOn w:val="DefaultParagraphFont"/>
    <w:link w:val="Subtitle"/>
    <w:uiPriority w:val="1"/>
    <w:rsid w:val="00451A39"/>
    <w:rPr>
      <w:rFonts w:asciiTheme="majorHAnsi" w:hAnsiTheme="majorHAnsi"/>
      <w:color w:val="00948D" w:themeColor="accent3"/>
      <w:sz w:val="24"/>
      <w:szCs w:val="24"/>
    </w:rPr>
  </w:style>
  <w:style w:type="paragraph" w:customStyle="1" w:styleId="Default">
    <w:name w:val="Default"/>
    <w:rsid w:val="00451A39"/>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header4.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A420BFD546497293C89A46A06224EB"/>
        <w:category>
          <w:name w:val="General"/>
          <w:gallery w:val="placeholder"/>
        </w:category>
        <w:types>
          <w:type w:val="bbPlcHdr"/>
        </w:types>
        <w:behaviors>
          <w:behavior w:val="content"/>
        </w:behaviors>
        <w:guid w:val="{1ABCE0F1-39B1-470C-9229-0497815259EC}"/>
      </w:docPartPr>
      <w:docPartBody>
        <w:p w:rsidR="006C1B5B" w:rsidRDefault="00F210F5">
          <w:pPr>
            <w:pStyle w:val="3AA420BFD546497293C89A46A06224EB"/>
          </w:pPr>
          <w:r w:rsidRPr="00BC24CA">
            <w:rPr>
              <w:sz w:val="16"/>
              <w:szCs w:val="16"/>
            </w:rPr>
            <w:t>[Section Name]</w:t>
          </w:r>
        </w:p>
      </w:docPartBody>
    </w:docPart>
    <w:docPart>
      <w:docPartPr>
        <w:name w:val="CD30287D3B6B415BAEFB7AF155239A52"/>
        <w:category>
          <w:name w:val="General"/>
          <w:gallery w:val="placeholder"/>
        </w:category>
        <w:types>
          <w:type w:val="bbPlcHdr"/>
        </w:types>
        <w:behaviors>
          <w:behavior w:val="content"/>
        </w:behaviors>
        <w:guid w:val="{7591F1F4-0D40-434C-96A4-925AEB59293B}"/>
      </w:docPartPr>
      <w:docPartBody>
        <w:p w:rsidR="006C1B5B" w:rsidRDefault="00F210F5">
          <w:pPr>
            <w:pStyle w:val="CD30287D3B6B415BAEFB7AF155239A52"/>
          </w:pPr>
          <w:r w:rsidRPr="00825B23">
            <w:rPr>
              <w:bCs/>
              <w:sz w:val="16"/>
              <w:szCs w:val="16"/>
            </w:rPr>
            <w:t>[Document Heading]</w:t>
          </w:r>
        </w:p>
      </w:docPartBody>
    </w:docPart>
    <w:docPart>
      <w:docPartPr>
        <w:name w:val="EE24C8B92E1141D8A86761EFB0A025CE"/>
        <w:category>
          <w:name w:val="General"/>
          <w:gallery w:val="placeholder"/>
        </w:category>
        <w:types>
          <w:type w:val="bbPlcHdr"/>
        </w:types>
        <w:behaviors>
          <w:behavior w:val="content"/>
        </w:behaviors>
        <w:guid w:val="{A145F3A6-3185-420A-BE73-22D63DCF947D}"/>
      </w:docPartPr>
      <w:docPartBody>
        <w:p w:rsidR="006C1B5B" w:rsidRDefault="00F210F5">
          <w:pPr>
            <w:pStyle w:val="EE24C8B92E1141D8A86761EFB0A025CE"/>
          </w:pPr>
          <w:r w:rsidRPr="005A0DE7">
            <w:rPr>
              <w:color w:val="5B9BD5" w:themeColor="accent1"/>
              <w:sz w:val="16"/>
              <w:szCs w:val="16"/>
            </w:rPr>
            <w:t>[Section Name]</w:t>
          </w:r>
        </w:p>
      </w:docPartBody>
    </w:docPart>
    <w:docPart>
      <w:docPartPr>
        <w:name w:val="8CC85258455B4A3EA9C2735B9904376A"/>
        <w:category>
          <w:name w:val="General"/>
          <w:gallery w:val="placeholder"/>
        </w:category>
        <w:types>
          <w:type w:val="bbPlcHdr"/>
        </w:types>
        <w:behaviors>
          <w:behavior w:val="content"/>
        </w:behaviors>
        <w:guid w:val="{27E5DD0E-2B83-4201-A320-FC7D6C135C2B}"/>
      </w:docPartPr>
      <w:docPartBody>
        <w:p w:rsidR="006C1B5B" w:rsidRDefault="00F210F5">
          <w:pPr>
            <w:pStyle w:val="8CC85258455B4A3EA9C2735B9904376A"/>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F5"/>
    <w:rsid w:val="006C1B5B"/>
    <w:rsid w:val="00831AE7"/>
    <w:rsid w:val="00972B34"/>
    <w:rsid w:val="00A7767B"/>
    <w:rsid w:val="00F210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A420BFD546497293C89A46A06224EB">
    <w:name w:val="3AA420BFD546497293C89A46A06224EB"/>
  </w:style>
  <w:style w:type="paragraph" w:customStyle="1" w:styleId="CD30287D3B6B415BAEFB7AF155239A52">
    <w:name w:val="CD30287D3B6B415BAEFB7AF155239A52"/>
  </w:style>
  <w:style w:type="paragraph" w:customStyle="1" w:styleId="EE24C8B92E1141D8A86761EFB0A025CE">
    <w:name w:val="EE24C8B92E1141D8A86761EFB0A025CE"/>
  </w:style>
  <w:style w:type="paragraph" w:customStyle="1" w:styleId="8CC85258455B4A3EA9C2735B9904376A">
    <w:name w:val="8CC85258455B4A3EA9C2735B99043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0F553A9-CE00-4D50-9273-4629B503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how we treat fee-for-service income under the Indigenous Rangers Program</dc:title>
  <dc:subject/>
  <dc:creator/>
  <cp:keywords/>
  <dc:description/>
  <cp:lastModifiedBy/>
  <cp:revision>1</cp:revision>
  <dcterms:created xsi:type="dcterms:W3CDTF">2022-03-09T03:23:00Z</dcterms:created>
  <dcterms:modified xsi:type="dcterms:W3CDTF">2022-03-09T04:23:00Z</dcterms:modified>
</cp:coreProperties>
</file>