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69992328" w:displacedByCustomXml="next"/>
    <w:sdt>
      <w:sdtPr>
        <w:id w:val="-1665848753"/>
        <w:docPartObj>
          <w:docPartGallery w:val="Cover Pages"/>
          <w:docPartUnique/>
        </w:docPartObj>
      </w:sdtPr>
      <w:sdtEndPr>
        <w:rPr>
          <w:rFonts w:cs="Arial"/>
          <w:b w:val="0"/>
          <w:bCs/>
        </w:rPr>
      </w:sdtEndPr>
      <w:sdtContent>
        <w:p w14:paraId="027C0F44" w14:textId="4526BCCD" w:rsidR="00733692" w:rsidRPr="00733692" w:rsidRDefault="00733692" w:rsidP="00733692">
          <w:pPr>
            <w:pStyle w:val="Title"/>
          </w:pPr>
          <w:r w:rsidRPr="00733692">
            <w:t xml:space="preserve">Community Development Program (CDP) </w:t>
          </w:r>
          <w:r w:rsidR="00132589">
            <w:t>September</w:t>
          </w:r>
          <w:r w:rsidR="00C17154">
            <w:t xml:space="preserve"> 202</w:t>
          </w:r>
          <w:r w:rsidR="00050F7C">
            <w:t>1</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7777777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282C2209" w14:textId="77777777" w:rsidR="00A835FD" w:rsidRDefault="00E61EDF">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4022870A" w14:textId="77777777" w:rsidR="00A835FD" w:rsidRDefault="00E61EDF">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D42FC7">
              <w:rPr>
                <w:noProof/>
                <w:webHidden/>
              </w:rPr>
              <w:t>3</w:t>
            </w:r>
            <w:r w:rsidR="00A835FD">
              <w:rPr>
                <w:noProof/>
                <w:webHidden/>
              </w:rPr>
              <w:fldChar w:fldCharType="end"/>
            </w:r>
          </w:hyperlink>
        </w:p>
        <w:p w14:paraId="07A36753" w14:textId="77777777" w:rsidR="00A835FD" w:rsidRPr="00A835FD" w:rsidRDefault="00E61EDF">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22BF82B7" w14:textId="77777777" w:rsidR="00A835FD" w:rsidRPr="00A835FD" w:rsidRDefault="00E61EDF">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28067CBA" w14:textId="77777777" w:rsidR="00A835FD" w:rsidRDefault="00E61EDF">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D42FC7">
              <w:rPr>
                <w:noProof/>
                <w:webHidden/>
              </w:rPr>
              <w:t>4</w:t>
            </w:r>
            <w:r w:rsidR="00A835FD">
              <w:rPr>
                <w:noProof/>
                <w:webHidden/>
              </w:rPr>
              <w:fldChar w:fldCharType="end"/>
            </w:r>
          </w:hyperlink>
        </w:p>
        <w:p w14:paraId="1BEBA1AC" w14:textId="77777777" w:rsidR="00A835FD" w:rsidRDefault="00E61EDF">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39A5FC81" w14:textId="77777777" w:rsidR="00A835FD" w:rsidRDefault="00E61EDF">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2FD4C378" w14:textId="77777777" w:rsidR="00A835FD" w:rsidRDefault="00E61EDF">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105BADEF" w14:textId="77777777" w:rsidR="00A835FD" w:rsidRDefault="00E61EDF">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282C6D69" w14:textId="77777777" w:rsidR="00A835FD" w:rsidRPr="00A835FD" w:rsidRDefault="00E61EDF">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D42FC7">
              <w:rPr>
                <w:noProof/>
                <w:webHidden/>
              </w:rPr>
              <w:t>7</w:t>
            </w:r>
            <w:r w:rsidR="00A835FD" w:rsidRPr="00A835FD">
              <w:rPr>
                <w:noProof/>
                <w:webHidden/>
              </w:rPr>
              <w:fldChar w:fldCharType="end"/>
            </w:r>
          </w:hyperlink>
        </w:p>
        <w:p w14:paraId="4B6E28D7" w14:textId="77777777" w:rsidR="00A835FD" w:rsidRPr="00A835FD" w:rsidRDefault="00E61EDF">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D42FC7">
              <w:rPr>
                <w:noProof/>
                <w:webHidden/>
              </w:rPr>
              <w:t>8</w:t>
            </w:r>
            <w:r w:rsidR="00A835FD" w:rsidRPr="00A835FD">
              <w:rPr>
                <w:noProof/>
                <w:webHidden/>
              </w:rPr>
              <w:fldChar w:fldCharType="end"/>
            </w:r>
          </w:hyperlink>
        </w:p>
        <w:p w14:paraId="5C2195D2" w14:textId="77777777" w:rsidR="00A835FD" w:rsidRPr="00A835FD" w:rsidRDefault="00E61EDF">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D42FC7">
              <w:rPr>
                <w:noProof/>
                <w:webHidden/>
              </w:rPr>
              <w:t>9</w:t>
            </w:r>
            <w:r w:rsidR="00A835FD" w:rsidRPr="00A835FD">
              <w:rPr>
                <w:noProof/>
                <w:webHidden/>
              </w:rPr>
              <w:fldChar w:fldCharType="end"/>
            </w:r>
          </w:hyperlink>
        </w:p>
        <w:p w14:paraId="0F7D91B4" w14:textId="77777777" w:rsidR="00A835FD" w:rsidRPr="00A835FD" w:rsidRDefault="00E61EDF">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D42FC7">
              <w:rPr>
                <w:noProof/>
                <w:webHidden/>
              </w:rPr>
              <w:t>10</w:t>
            </w:r>
            <w:r w:rsidR="00A835FD" w:rsidRPr="00A835FD">
              <w:rPr>
                <w:noProof/>
                <w:webHidden/>
              </w:rPr>
              <w:fldChar w:fldCharType="end"/>
            </w:r>
          </w:hyperlink>
        </w:p>
        <w:p w14:paraId="5F4B55E5" w14:textId="77777777" w:rsidR="00A835FD" w:rsidRDefault="00E61EDF">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132589">
              <w:rPr>
                <w:rStyle w:val="Hyperlink"/>
                <w:noProof/>
              </w:rPr>
              <w:t>30 September 2021</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D42FC7">
              <w:rPr>
                <w:noProof/>
                <w:webHidden/>
              </w:rPr>
              <w:t>11</w:t>
            </w:r>
            <w:r w:rsidR="00A835FD">
              <w:rPr>
                <w:noProof/>
                <w:webHidden/>
              </w:rPr>
              <w:fldChar w:fldCharType="end"/>
            </w:r>
          </w:hyperlink>
        </w:p>
        <w:p w14:paraId="682B122C" w14:textId="77777777" w:rsidR="00A835FD" w:rsidRDefault="00E61EDF">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D42FC7">
              <w:rPr>
                <w:noProof/>
                <w:webHidden/>
              </w:rPr>
              <w:t>12</w:t>
            </w:r>
            <w:r w:rsidR="00A835FD">
              <w:rPr>
                <w:noProof/>
                <w:webHidden/>
              </w:rPr>
              <w:fldChar w:fldCharType="end"/>
            </w:r>
          </w:hyperlink>
        </w:p>
        <w:p w14:paraId="576515F9" w14:textId="77777777" w:rsidR="00A835FD" w:rsidRDefault="00E61EDF">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D42FC7">
              <w:rPr>
                <w:noProof/>
                <w:webHidden/>
              </w:rPr>
              <w:t>13</w:t>
            </w:r>
            <w:r w:rsidR="00A835FD">
              <w:rPr>
                <w:noProof/>
                <w:webHidden/>
              </w:rPr>
              <w:fldChar w:fldCharType="end"/>
            </w:r>
          </w:hyperlink>
        </w:p>
        <w:p w14:paraId="5C08D230" w14:textId="77777777" w:rsidR="00A835FD" w:rsidRPr="00A835FD" w:rsidRDefault="00E61EDF">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59746862" w14:textId="77777777" w:rsidR="00A835FD" w:rsidRPr="00A835FD" w:rsidRDefault="00E61EDF">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61D5557C" w14:textId="77777777" w:rsidR="00A835FD" w:rsidRDefault="00E61EDF">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D42FC7">
              <w:rPr>
                <w:noProof/>
                <w:webHidden/>
              </w:rPr>
              <w:t>14</w:t>
            </w:r>
            <w:r w:rsidR="00A835FD">
              <w:rPr>
                <w:noProof/>
                <w:webHidden/>
              </w:rPr>
              <w:fldChar w:fldCharType="end"/>
            </w:r>
          </w:hyperlink>
        </w:p>
        <w:p w14:paraId="503D66BD" w14:textId="77777777" w:rsidR="00A835FD" w:rsidRDefault="00E61EDF">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5E9B41B1" w14:textId="77777777" w:rsidR="00A835FD" w:rsidRDefault="00E61EDF">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053405C3" w14:textId="77777777" w:rsidR="00A835FD" w:rsidRPr="00A835FD" w:rsidRDefault="00E61EDF">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37CDB0E1" w14:textId="77777777" w:rsidR="00A835FD" w:rsidRPr="00A835FD" w:rsidRDefault="00E61EDF">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69077390" w14:textId="77777777" w:rsidR="00A835FD" w:rsidRPr="00A835FD" w:rsidRDefault="00E61EDF">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5DE9549F" w14:textId="77777777" w:rsidR="00A835FD" w:rsidRPr="00A835FD" w:rsidRDefault="00E61EDF">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D42FC7">
              <w:rPr>
                <w:noProof/>
                <w:webHidden/>
              </w:rPr>
              <w:t>16</w:t>
            </w:r>
            <w:r w:rsidR="00A835FD" w:rsidRPr="00A835FD">
              <w:rPr>
                <w:noProof/>
                <w:webHidden/>
              </w:rPr>
              <w:fldChar w:fldCharType="end"/>
            </w:r>
          </w:hyperlink>
        </w:p>
        <w:p w14:paraId="5B603486" w14:textId="77777777" w:rsidR="00A835FD" w:rsidRDefault="00E61EDF">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D42FC7">
              <w:rPr>
                <w:noProof/>
                <w:webHidden/>
              </w:rPr>
              <w:t>17</w:t>
            </w:r>
            <w:r w:rsidR="00A835FD">
              <w:rPr>
                <w:noProof/>
                <w:webHidden/>
              </w:rPr>
              <w:fldChar w:fldCharType="end"/>
            </w:r>
          </w:hyperlink>
        </w:p>
        <w:p w14:paraId="14CBCD94" w14:textId="77777777" w:rsidR="00A835FD" w:rsidRPr="00A835FD" w:rsidRDefault="00E61EDF">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699A5286" w14:textId="77777777" w:rsidR="00A835FD" w:rsidRPr="00A835FD" w:rsidRDefault="00E61EDF">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605CBB84" w14:textId="77777777" w:rsidR="00A835FD" w:rsidRPr="00A835FD" w:rsidRDefault="00E61EDF">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609292D0" w14:textId="77777777" w:rsidR="00A835FD" w:rsidRPr="00A835FD" w:rsidRDefault="00E61EDF">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721729EC" w14:textId="77777777" w:rsidR="00A835FD" w:rsidRDefault="00E61EDF">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D42FC7">
              <w:rPr>
                <w:noProof/>
                <w:webHidden/>
              </w:rPr>
              <w:t>18</w:t>
            </w:r>
            <w:r w:rsidR="00A835FD">
              <w:rPr>
                <w:noProof/>
                <w:webHidden/>
              </w:rPr>
              <w:fldChar w:fldCharType="end"/>
            </w:r>
          </w:hyperlink>
        </w:p>
        <w:p w14:paraId="7DB0464E" w14:textId="77777777" w:rsidR="00A835FD" w:rsidRPr="00A835FD" w:rsidRDefault="00E61EDF">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6E861D0A" w14:textId="77777777" w:rsidR="00A835FD" w:rsidRPr="00A835FD" w:rsidRDefault="00E61EDF">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2A14E878" w14:textId="77777777" w:rsidR="00A835FD" w:rsidRPr="00A835FD" w:rsidRDefault="00E61EDF">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7F27035B" w14:textId="77777777" w:rsidR="00A835FD" w:rsidRPr="00A835FD" w:rsidRDefault="00E61EDF">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16B8AA01" w14:textId="77777777" w:rsidR="00A835FD" w:rsidRPr="00A835FD" w:rsidRDefault="00E61EDF">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455EAA3A" w14:textId="77777777" w:rsidR="00A835FD" w:rsidRDefault="00E61EDF"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5BB53FF2" w14:textId="77777777" w:rsidR="00A835FD" w:rsidRPr="00A835FD" w:rsidRDefault="00E61EDF"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53630EB0" w14:textId="77777777" w:rsidR="00A835FD" w:rsidRPr="00A835FD" w:rsidRDefault="00E61EDF"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1A3765BC" w14:textId="77777777" w:rsidR="00A835FD" w:rsidRPr="00A835FD" w:rsidRDefault="00E61EDF"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D42FC7">
              <w:rPr>
                <w:noProof/>
                <w:webHidden/>
              </w:rPr>
              <w:t>21</w:t>
            </w:r>
            <w:r w:rsidR="00A835FD" w:rsidRPr="00A835FD">
              <w:rPr>
                <w:noProof/>
                <w:webHidden/>
              </w:rPr>
              <w:fldChar w:fldCharType="end"/>
            </w:r>
          </w:hyperlink>
        </w:p>
        <w:p w14:paraId="5A469112" w14:textId="77777777" w:rsidR="00A835FD" w:rsidRDefault="00E61EDF">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D42FC7">
              <w:rPr>
                <w:noProof/>
                <w:webHidden/>
              </w:rPr>
              <w:t>22</w:t>
            </w:r>
            <w:r w:rsidR="00A835FD">
              <w:rPr>
                <w:noProof/>
                <w:webHidden/>
              </w:rPr>
              <w:fldChar w:fldCharType="end"/>
            </w:r>
          </w:hyperlink>
        </w:p>
        <w:p w14:paraId="60384D15" w14:textId="77777777" w:rsidR="00A835FD" w:rsidRPr="00A835FD" w:rsidRDefault="00E61EDF">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6AF20DE5" w14:textId="77777777" w:rsidR="00A835FD" w:rsidRPr="00A835FD" w:rsidRDefault="00E61EDF">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630C0047" w14:textId="77777777" w:rsidR="00A835FD" w:rsidRPr="00A835FD" w:rsidRDefault="00E61EDF">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5E7387D2" w14:textId="77777777" w:rsidR="00A835FD" w:rsidRPr="00A835FD" w:rsidRDefault="00E61EDF">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132589">
              <w:rPr>
                <w:rStyle w:val="Hyperlink"/>
                <w:noProof/>
              </w:rPr>
              <w:t>1 July to 30 September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D42FC7">
              <w:rPr>
                <w:noProof/>
                <w:webHidden/>
              </w:rPr>
              <w:t>23</w:t>
            </w:r>
            <w:r w:rsidR="00A835FD" w:rsidRPr="00A835FD">
              <w:rPr>
                <w:noProof/>
                <w:webHidden/>
              </w:rPr>
              <w:fldChar w:fldCharType="end"/>
            </w:r>
          </w:hyperlink>
        </w:p>
        <w:p w14:paraId="112E6FF0" w14:textId="77777777" w:rsidR="00A835FD" w:rsidRDefault="00E61EDF">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D42FC7">
              <w:rPr>
                <w:noProof/>
                <w:webHidden/>
              </w:rPr>
              <w:t>24</w:t>
            </w:r>
            <w:r w:rsidR="00A835FD">
              <w:rPr>
                <w:noProof/>
                <w:webHidden/>
              </w:rPr>
              <w:fldChar w:fldCharType="end"/>
            </w:r>
          </w:hyperlink>
        </w:p>
        <w:p w14:paraId="3D890C33" w14:textId="77777777"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1AF9C742"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7B5E0238" w14:textId="742A2C35"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2" w:name="_Toc30005435"/>
      <w:r w:rsidRPr="00325EF7">
        <w:lastRenderedPageBreak/>
        <w:t>Part A</w:t>
      </w:r>
      <w:bookmarkEnd w:id="2"/>
      <w:bookmarkEnd w:id="1"/>
    </w:p>
    <w:p w14:paraId="00FBB707" w14:textId="77777777"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 xml:space="preserve">as at </w:t>
      </w:r>
      <w:r w:rsidR="00132589">
        <w:t>30 September 2021</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535F4F">
        <w:trPr>
          <w:trHeight w:val="515"/>
        </w:trPr>
        <w:tc>
          <w:tcPr>
            <w:tcW w:w="1452" w:type="pct"/>
          </w:tcPr>
          <w:p w14:paraId="6CFD0527" w14:textId="77777777" w:rsidR="008947F9" w:rsidRDefault="008947F9" w:rsidP="00F911FD">
            <w:r>
              <w:t>34,964</w:t>
            </w:r>
          </w:p>
        </w:tc>
        <w:tc>
          <w:tcPr>
            <w:tcW w:w="1855" w:type="pct"/>
          </w:tcPr>
          <w:p w14:paraId="41BB90B8" w14:textId="77777777" w:rsidR="008947F9" w:rsidRDefault="008947F9" w:rsidP="00F911FD">
            <w:r>
              <w:t>3,477</w:t>
            </w:r>
          </w:p>
        </w:tc>
        <w:tc>
          <w:tcPr>
            <w:tcW w:w="1693" w:type="pct"/>
          </w:tcPr>
          <w:p w14:paraId="53ABBDE1" w14:textId="77777777" w:rsidR="008947F9" w:rsidRDefault="008947F9" w:rsidP="00F911FD">
            <w:r>
              <w:t>10%</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47E41858" w14:textId="77777777"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4" w:name="_Toc30005437"/>
      <w:r>
        <w:lastRenderedPageBreak/>
        <w:t>Attendance at Appointments</w:t>
      </w:r>
      <w:bookmarkEnd w:id="4"/>
    </w:p>
    <w:p w14:paraId="4C5C4EE6" w14:textId="77777777" w:rsidR="003F2404"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132589">
        <w:rPr>
          <w:rFonts w:ascii="Arial" w:hAnsi="Arial" w:cs="Arial"/>
          <w:i/>
        </w:rPr>
        <w:t>1 July to 30 September 2021</w:t>
      </w:r>
      <w:r w:rsidR="001053D0" w:rsidRPr="001053D0">
        <w:rPr>
          <w:rFonts w:ascii="Arial" w:hAnsi="Arial" w:cs="Arial"/>
          <w:i/>
        </w:rPr>
        <w:br/>
      </w:r>
    </w:p>
    <w:tbl>
      <w:tblPr>
        <w:tblStyle w:val="TableGrid"/>
        <w:tblW w:w="13938" w:type="dxa"/>
        <w:tblLook w:val="04A0" w:firstRow="1" w:lastRow="0" w:firstColumn="1" w:lastColumn="0" w:noHBand="0" w:noVBand="1"/>
      </w:tblPr>
      <w:tblGrid>
        <w:gridCol w:w="7908"/>
        <w:gridCol w:w="3015"/>
        <w:gridCol w:w="3015"/>
      </w:tblGrid>
      <w:tr w:rsidR="00A24584" w14:paraId="6C672084" w14:textId="77777777" w:rsidTr="0046777C">
        <w:trPr>
          <w:trHeight w:val="464"/>
          <w:tblHeader/>
        </w:trPr>
        <w:tc>
          <w:tcPr>
            <w:tcW w:w="7908" w:type="dxa"/>
          </w:tcPr>
          <w:p w14:paraId="0C4BB628"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015" w:type="dxa"/>
          </w:tcPr>
          <w:p w14:paraId="4F97E5E3"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3015" w:type="dxa"/>
          </w:tcPr>
          <w:p w14:paraId="115B08A3" w14:textId="77777777" w:rsidR="00A24584" w:rsidRPr="00116BAB" w:rsidRDefault="00A24584" w:rsidP="00A24584">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14:paraId="575D25B1" w14:textId="77777777" w:rsidTr="008947F9">
        <w:trPr>
          <w:trHeight w:val="450"/>
        </w:trPr>
        <w:tc>
          <w:tcPr>
            <w:tcW w:w="7908" w:type="dxa"/>
          </w:tcPr>
          <w:p w14:paraId="4B5756D9"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3015" w:type="dxa"/>
            <w:vAlign w:val="center"/>
          </w:tcPr>
          <w:p w14:paraId="70AB9613"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72,600</w:t>
            </w:r>
          </w:p>
        </w:tc>
        <w:tc>
          <w:tcPr>
            <w:tcW w:w="3015" w:type="dxa"/>
            <w:vAlign w:val="center"/>
          </w:tcPr>
          <w:p w14:paraId="01A94F8B"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50%</w:t>
            </w:r>
          </w:p>
        </w:tc>
      </w:tr>
      <w:tr w:rsidR="008947F9" w14:paraId="3771FF76" w14:textId="77777777" w:rsidTr="008947F9">
        <w:trPr>
          <w:trHeight w:val="464"/>
        </w:trPr>
        <w:tc>
          <w:tcPr>
            <w:tcW w:w="7908" w:type="dxa"/>
          </w:tcPr>
          <w:p w14:paraId="2B7BD8DC"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3015" w:type="dxa"/>
            <w:shd w:val="clear" w:color="auto" w:fill="auto"/>
            <w:vAlign w:val="center"/>
          </w:tcPr>
          <w:p w14:paraId="493B41E5"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31,917</w:t>
            </w:r>
          </w:p>
        </w:tc>
        <w:tc>
          <w:tcPr>
            <w:tcW w:w="3015" w:type="dxa"/>
            <w:vAlign w:val="center"/>
          </w:tcPr>
          <w:p w14:paraId="015BBD18"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22%</w:t>
            </w:r>
          </w:p>
        </w:tc>
      </w:tr>
      <w:tr w:rsidR="008947F9" w14:paraId="216D257E" w14:textId="77777777" w:rsidTr="008947F9">
        <w:trPr>
          <w:trHeight w:val="464"/>
        </w:trPr>
        <w:tc>
          <w:tcPr>
            <w:tcW w:w="7908" w:type="dxa"/>
          </w:tcPr>
          <w:p w14:paraId="2B621F1F"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3015" w:type="dxa"/>
            <w:shd w:val="clear" w:color="auto" w:fill="auto"/>
            <w:vAlign w:val="center"/>
          </w:tcPr>
          <w:p w14:paraId="6E50B19D"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35,837</w:t>
            </w:r>
          </w:p>
        </w:tc>
        <w:tc>
          <w:tcPr>
            <w:tcW w:w="3015" w:type="dxa"/>
            <w:vAlign w:val="center"/>
          </w:tcPr>
          <w:p w14:paraId="28BACD92"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25%</w:t>
            </w:r>
          </w:p>
        </w:tc>
      </w:tr>
      <w:tr w:rsidR="008947F9" w14:paraId="665C8969" w14:textId="77777777" w:rsidTr="008947F9">
        <w:trPr>
          <w:trHeight w:val="450"/>
        </w:trPr>
        <w:tc>
          <w:tcPr>
            <w:tcW w:w="7908" w:type="dxa"/>
          </w:tcPr>
          <w:p w14:paraId="7344293D"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3015" w:type="dxa"/>
            <w:shd w:val="clear" w:color="auto" w:fill="auto"/>
            <w:vAlign w:val="center"/>
          </w:tcPr>
          <w:p w14:paraId="18EEFA88"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4,475</w:t>
            </w:r>
          </w:p>
        </w:tc>
        <w:tc>
          <w:tcPr>
            <w:tcW w:w="3015" w:type="dxa"/>
            <w:vAlign w:val="center"/>
          </w:tcPr>
          <w:p w14:paraId="230DE024"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3%</w:t>
            </w:r>
          </w:p>
        </w:tc>
      </w:tr>
      <w:tr w:rsidR="008947F9" w:rsidRPr="00116BAB" w14:paraId="627126A6" w14:textId="77777777" w:rsidTr="008947F9">
        <w:trPr>
          <w:trHeight w:val="464"/>
        </w:trPr>
        <w:tc>
          <w:tcPr>
            <w:tcW w:w="7908" w:type="dxa"/>
          </w:tcPr>
          <w:p w14:paraId="0710742A"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015" w:type="dxa"/>
            <w:vAlign w:val="center"/>
          </w:tcPr>
          <w:p w14:paraId="1D451BC5"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72,229</w:t>
            </w:r>
          </w:p>
        </w:tc>
        <w:tc>
          <w:tcPr>
            <w:tcW w:w="3015" w:type="dxa"/>
            <w:vAlign w:val="center"/>
          </w:tcPr>
          <w:p w14:paraId="7F4703FE"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50%</w:t>
            </w:r>
          </w:p>
        </w:tc>
      </w:tr>
      <w:tr w:rsidR="008947F9" w:rsidRPr="00116BAB" w14:paraId="58EE5E3D" w14:textId="77777777" w:rsidTr="008947F9">
        <w:trPr>
          <w:trHeight w:val="450"/>
        </w:trPr>
        <w:tc>
          <w:tcPr>
            <w:tcW w:w="7908" w:type="dxa"/>
          </w:tcPr>
          <w:p w14:paraId="29E4A66B"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015" w:type="dxa"/>
            <w:vAlign w:val="center"/>
          </w:tcPr>
          <w:p w14:paraId="43D110DE"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144,829</w:t>
            </w:r>
          </w:p>
        </w:tc>
        <w:tc>
          <w:tcPr>
            <w:tcW w:w="3015" w:type="dxa"/>
            <w:vAlign w:val="center"/>
          </w:tcPr>
          <w:p w14:paraId="4680DEC1" w14:textId="77777777" w:rsidR="008947F9" w:rsidRPr="002B2493"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4BA238FB" w14:textId="77777777" w:rsidR="00AC2859"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132589">
        <w:rPr>
          <w:rFonts w:ascii="Arial" w:hAnsi="Arial" w:cs="Arial"/>
          <w:i/>
        </w:rPr>
        <w:t>1 July to 30 September 2021</w:t>
      </w:r>
      <w:r w:rsidR="001053D0" w:rsidRPr="001053D0">
        <w:rPr>
          <w:rFonts w:ascii="Arial" w:hAnsi="Arial" w:cs="Arial"/>
          <w:i/>
        </w:rPr>
        <w:br/>
      </w:r>
    </w:p>
    <w:tbl>
      <w:tblPr>
        <w:tblStyle w:val="TableGrid"/>
        <w:tblW w:w="0" w:type="auto"/>
        <w:tblLook w:val="04A0" w:firstRow="1" w:lastRow="0" w:firstColumn="1" w:lastColumn="0" w:noHBand="0" w:noVBand="1"/>
      </w:tblPr>
      <w:tblGrid>
        <w:gridCol w:w="5949"/>
        <w:gridCol w:w="3654"/>
        <w:gridCol w:w="4345"/>
      </w:tblGrid>
      <w:tr w:rsidR="0046777C" w14:paraId="5C1B4204" w14:textId="77777777" w:rsidTr="0046777C">
        <w:trPr>
          <w:tblHeader/>
        </w:trPr>
        <w:tc>
          <w:tcPr>
            <w:tcW w:w="5949" w:type="dxa"/>
          </w:tcPr>
          <w:p w14:paraId="2970C176"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654" w:type="dxa"/>
          </w:tcPr>
          <w:p w14:paraId="65BAA242"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45" w:type="dxa"/>
          </w:tcPr>
          <w:p w14:paraId="43EFA860" w14:textId="77777777"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14:paraId="76FEBFD0" w14:textId="77777777" w:rsidTr="008947F9">
        <w:tc>
          <w:tcPr>
            <w:tcW w:w="5949" w:type="dxa"/>
          </w:tcPr>
          <w:p w14:paraId="1CC076CF"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 total </w:t>
            </w:r>
          </w:p>
        </w:tc>
        <w:tc>
          <w:tcPr>
            <w:tcW w:w="3654" w:type="dxa"/>
            <w:tcBorders>
              <w:top w:val="nil"/>
              <w:left w:val="nil"/>
              <w:bottom w:val="single" w:sz="4" w:space="0" w:color="auto"/>
              <w:right w:val="single" w:sz="4" w:space="0" w:color="auto"/>
            </w:tcBorders>
            <w:shd w:val="clear" w:color="auto" w:fill="auto"/>
            <w:vAlign w:val="center"/>
          </w:tcPr>
          <w:p w14:paraId="1E9AB77F" w14:textId="77777777" w:rsidR="008947F9" w:rsidRPr="006F383D"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20,341</w:t>
            </w:r>
          </w:p>
        </w:tc>
        <w:tc>
          <w:tcPr>
            <w:tcW w:w="4345" w:type="dxa"/>
            <w:tcBorders>
              <w:top w:val="nil"/>
              <w:left w:val="nil"/>
              <w:bottom w:val="single" w:sz="4" w:space="0" w:color="auto"/>
              <w:right w:val="single" w:sz="4" w:space="0" w:color="auto"/>
            </w:tcBorders>
            <w:shd w:val="clear" w:color="auto" w:fill="auto"/>
            <w:vAlign w:val="center"/>
          </w:tcPr>
          <w:p w14:paraId="307E43E0" w14:textId="77777777" w:rsidR="008947F9" w:rsidRPr="006F383D"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92</w:t>
            </w:r>
            <w:r w:rsidRPr="006F383D">
              <w:rPr>
                <w:rFonts w:ascii="Gill Sans MT" w:hAnsi="Gill Sans MT" w:cs="Gill Sans MT"/>
                <w:b w:val="0"/>
                <w:color w:val="000000"/>
                <w:szCs w:val="22"/>
              </w:rPr>
              <w:t>%</w:t>
            </w:r>
          </w:p>
        </w:tc>
      </w:tr>
      <w:tr w:rsidR="008947F9" w14:paraId="5946E693" w14:textId="77777777" w:rsidTr="008947F9">
        <w:tc>
          <w:tcPr>
            <w:tcW w:w="5949" w:type="dxa"/>
          </w:tcPr>
          <w:p w14:paraId="26118DCB" w14:textId="77777777" w:rsidR="008947F9" w:rsidRPr="00116BAB" w:rsidRDefault="008947F9" w:rsidP="008947F9">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3654" w:type="dxa"/>
            <w:vAlign w:val="center"/>
          </w:tcPr>
          <w:p w14:paraId="0A7968B6" w14:textId="77777777" w:rsidR="008947F9" w:rsidRPr="006F383D"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428</w:t>
            </w:r>
          </w:p>
        </w:tc>
        <w:tc>
          <w:tcPr>
            <w:tcW w:w="4345" w:type="dxa"/>
            <w:vAlign w:val="center"/>
          </w:tcPr>
          <w:p w14:paraId="6EB2B7ED" w14:textId="77777777" w:rsidR="008947F9" w:rsidRPr="006F383D"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2</w:t>
            </w:r>
            <w:r w:rsidRPr="006F383D">
              <w:rPr>
                <w:rFonts w:ascii="Gill Sans MT" w:hAnsi="Gill Sans MT" w:cs="Gill Sans MT"/>
                <w:b w:val="0"/>
                <w:color w:val="000000"/>
                <w:szCs w:val="22"/>
              </w:rPr>
              <w:t>%</w:t>
            </w:r>
          </w:p>
        </w:tc>
      </w:tr>
      <w:tr w:rsidR="008947F9" w14:paraId="541967FF" w14:textId="77777777" w:rsidTr="008947F9">
        <w:tc>
          <w:tcPr>
            <w:tcW w:w="5949" w:type="dxa"/>
          </w:tcPr>
          <w:p w14:paraId="10086966" w14:textId="77777777" w:rsidR="008947F9" w:rsidRPr="0046777C"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3654" w:type="dxa"/>
            <w:vAlign w:val="center"/>
          </w:tcPr>
          <w:p w14:paraId="2DC03949" w14:textId="77777777" w:rsidR="008947F9" w:rsidRPr="006F383D"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1</w:t>
            </w:r>
            <w:r w:rsidR="001E4A59">
              <w:rPr>
                <w:rFonts w:ascii="Gill Sans MT" w:hAnsi="Gill Sans MT" w:cs="Gill Sans MT"/>
                <w:b w:val="0"/>
                <w:color w:val="000000"/>
                <w:szCs w:val="22"/>
              </w:rPr>
              <w:t>,</w:t>
            </w:r>
            <w:r>
              <w:rPr>
                <w:rFonts w:ascii="Gill Sans MT" w:hAnsi="Gill Sans MT" w:cs="Gill Sans MT"/>
                <w:b w:val="0"/>
                <w:color w:val="000000"/>
                <w:szCs w:val="22"/>
              </w:rPr>
              <w:t>416</w:t>
            </w:r>
          </w:p>
        </w:tc>
        <w:tc>
          <w:tcPr>
            <w:tcW w:w="4345" w:type="dxa"/>
            <w:vAlign w:val="center"/>
          </w:tcPr>
          <w:p w14:paraId="42626715" w14:textId="77777777" w:rsidR="008947F9" w:rsidRPr="006F383D"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6</w:t>
            </w:r>
            <w:r w:rsidRPr="006F383D">
              <w:rPr>
                <w:rFonts w:ascii="Gill Sans MT" w:hAnsi="Gill Sans MT" w:cs="Gill Sans MT"/>
                <w:b w:val="0"/>
                <w:color w:val="000000"/>
                <w:szCs w:val="22"/>
              </w:rPr>
              <w:t>%</w:t>
            </w:r>
          </w:p>
        </w:tc>
      </w:tr>
      <w:tr w:rsidR="008947F9" w:rsidRPr="00116BAB" w14:paraId="732EBF7D" w14:textId="77777777" w:rsidTr="008947F9">
        <w:tc>
          <w:tcPr>
            <w:tcW w:w="5949" w:type="dxa"/>
          </w:tcPr>
          <w:p w14:paraId="6DB77388"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654" w:type="dxa"/>
            <w:vAlign w:val="center"/>
          </w:tcPr>
          <w:p w14:paraId="31D816B4" w14:textId="77777777" w:rsidR="008947F9" w:rsidRPr="006F383D"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1,844</w:t>
            </w:r>
          </w:p>
        </w:tc>
        <w:tc>
          <w:tcPr>
            <w:tcW w:w="4345" w:type="dxa"/>
            <w:vAlign w:val="center"/>
          </w:tcPr>
          <w:p w14:paraId="49EBB941" w14:textId="77777777" w:rsidR="008947F9" w:rsidRPr="006F383D"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8</w:t>
            </w:r>
            <w:r w:rsidRPr="006F383D">
              <w:rPr>
                <w:rFonts w:ascii="Gill Sans MT" w:hAnsi="Gill Sans MT" w:cs="Gill Sans MT"/>
                <w:b w:val="0"/>
                <w:color w:val="000000"/>
                <w:szCs w:val="22"/>
              </w:rPr>
              <w:t>%</w:t>
            </w:r>
          </w:p>
        </w:tc>
      </w:tr>
      <w:tr w:rsidR="008947F9" w:rsidRPr="00116BAB" w14:paraId="19E0C475" w14:textId="77777777" w:rsidTr="008947F9">
        <w:tc>
          <w:tcPr>
            <w:tcW w:w="5949" w:type="dxa"/>
          </w:tcPr>
          <w:p w14:paraId="6375062F"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654" w:type="dxa"/>
            <w:vAlign w:val="center"/>
          </w:tcPr>
          <w:p w14:paraId="1B7B28F2" w14:textId="77777777" w:rsidR="008947F9" w:rsidRPr="006F383D"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cs="Gill Sans MT"/>
                <w:b w:val="0"/>
                <w:color w:val="000000"/>
                <w:szCs w:val="22"/>
              </w:rPr>
              <w:t>22,185</w:t>
            </w:r>
          </w:p>
        </w:tc>
        <w:tc>
          <w:tcPr>
            <w:tcW w:w="4345" w:type="dxa"/>
            <w:vAlign w:val="center"/>
          </w:tcPr>
          <w:p w14:paraId="5EDE86A8" w14:textId="77777777" w:rsidR="008947F9" w:rsidRPr="006F383D" w:rsidRDefault="008947F9" w:rsidP="008947F9">
            <w:pPr>
              <w:pStyle w:val="Heading2"/>
              <w:numPr>
                <w:ilvl w:val="0"/>
                <w:numId w:val="0"/>
              </w:numPr>
              <w:spacing w:before="120" w:after="120"/>
              <w:outlineLvl w:val="1"/>
              <w:rPr>
                <w:rFonts w:ascii="Gill Sans MT" w:hAnsi="Gill Sans MT"/>
                <w:b w:val="0"/>
                <w:szCs w:val="22"/>
              </w:rPr>
            </w:pPr>
            <w:r w:rsidRPr="006F383D">
              <w:rPr>
                <w:rFonts w:ascii="Gill Sans MT" w:hAnsi="Gill Sans MT" w:cs="Gill Sans MT"/>
                <w:b w:val="0"/>
                <w:color w:val="000000"/>
                <w:szCs w:val="22"/>
              </w:rPr>
              <w:t>100%</w:t>
            </w:r>
          </w:p>
        </w:tc>
      </w:tr>
    </w:tbl>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77777777"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r w:rsidR="0081459B">
        <w:t xml:space="preserve"> </w:t>
      </w:r>
      <w:r w:rsidR="00132589">
        <w:t>1 July to 30 September 2021</w:t>
      </w:r>
    </w:p>
    <w:tbl>
      <w:tblPr>
        <w:tblStyle w:val="CenterAlignTable"/>
        <w:tblW w:w="5000" w:type="pct"/>
        <w:tblInd w:w="0" w:type="dxa"/>
        <w:tblLook w:val="04A0" w:firstRow="1" w:lastRow="0" w:firstColumn="1" w:lastColumn="0" w:noHBand="0" w:noVBand="1"/>
      </w:tblPr>
      <w:tblGrid>
        <w:gridCol w:w="4466"/>
        <w:gridCol w:w="6126"/>
        <w:gridCol w:w="4140"/>
      </w:tblGrid>
      <w:tr w:rsidR="0081459B" w:rsidRPr="00325EF7" w14:paraId="5787368C" w14:textId="77777777" w:rsidTr="002B2493">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516" w:type="pct"/>
          </w:tcPr>
          <w:p w14:paraId="38DF87FF" w14:textId="77777777" w:rsidR="0081459B" w:rsidRPr="00325EF7" w:rsidRDefault="0081459B" w:rsidP="00FB2293">
            <w:pPr>
              <w:ind w:left="0"/>
            </w:pPr>
            <w:r w:rsidRPr="00325EF7">
              <w:t xml:space="preserve">Number of </w:t>
            </w:r>
            <w:r>
              <w:t xml:space="preserve">income support </w:t>
            </w:r>
            <w:r w:rsidRPr="00325EF7">
              <w:t>payment suspensions for job seekers missing appointment with their provider</w:t>
            </w:r>
            <w:r>
              <w:t xml:space="preserve"> or third party</w:t>
            </w:r>
          </w:p>
        </w:tc>
        <w:tc>
          <w:tcPr>
            <w:tcW w:w="2079" w:type="pct"/>
          </w:tcPr>
          <w:p w14:paraId="7271024C" w14:textId="77777777" w:rsidR="0081459B" w:rsidRPr="00325EF7" w:rsidRDefault="0081459B"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405" w:type="pct"/>
            <w:vAlign w:val="center"/>
          </w:tcPr>
          <w:p w14:paraId="74721471" w14:textId="77777777" w:rsidR="0081459B" w:rsidRPr="00325EF7" w:rsidRDefault="0081459B"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947F9" w:rsidRPr="00287925" w14:paraId="42EB61F2" w14:textId="77777777" w:rsidTr="002B2493">
        <w:trPr>
          <w:trHeight w:val="573"/>
        </w:trPr>
        <w:tc>
          <w:tcPr>
            <w:cnfStyle w:val="001000000000" w:firstRow="0" w:lastRow="0" w:firstColumn="1" w:lastColumn="0" w:oddVBand="0" w:evenVBand="0" w:oddHBand="0" w:evenHBand="0" w:firstRowFirstColumn="0" w:firstRowLastColumn="0" w:lastRowFirstColumn="0" w:lastRowLastColumn="0"/>
            <w:tcW w:w="1516" w:type="pct"/>
            <w:vAlign w:val="center"/>
          </w:tcPr>
          <w:p w14:paraId="794490AB" w14:textId="77777777" w:rsidR="008947F9" w:rsidRPr="008947F9" w:rsidRDefault="008947F9" w:rsidP="008947F9">
            <w:pPr>
              <w:spacing w:before="0"/>
              <w:ind w:left="-142" w:firstLine="142"/>
              <w:rPr>
                <w:rFonts w:cs="Arial"/>
                <w:b w:val="0"/>
              </w:rPr>
            </w:pPr>
            <w:r w:rsidRPr="008947F9">
              <w:rPr>
                <w:rFonts w:cs="Arial"/>
                <w:b w:val="0"/>
              </w:rPr>
              <w:t>28,534</w:t>
            </w:r>
          </w:p>
        </w:tc>
        <w:tc>
          <w:tcPr>
            <w:tcW w:w="2079" w:type="pct"/>
            <w:vAlign w:val="center"/>
          </w:tcPr>
          <w:p w14:paraId="566EDAF8" w14:textId="77777777" w:rsidR="008947F9" w:rsidRPr="006F383D" w:rsidRDefault="008947F9" w:rsidP="008947F9">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405" w:type="pct"/>
            <w:vAlign w:val="center"/>
          </w:tcPr>
          <w:p w14:paraId="75D336D4" w14:textId="77777777" w:rsidR="008947F9" w:rsidRPr="006F383D" w:rsidRDefault="008947F9" w:rsidP="008947F9">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28,534</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77777777"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r w:rsidR="00970C39">
        <w:t xml:space="preserve"> </w:t>
      </w:r>
      <w:r w:rsidR="00132589">
        <w:t>1 July to 30 September 2021</w:t>
      </w:r>
    </w:p>
    <w:tbl>
      <w:tblPr>
        <w:tblStyle w:val="CenterAlignTable"/>
        <w:tblW w:w="5000" w:type="pct"/>
        <w:tblInd w:w="0" w:type="dxa"/>
        <w:tblLook w:val="04A0" w:firstRow="1" w:lastRow="0" w:firstColumn="1" w:lastColumn="0" w:noHBand="0" w:noVBand="1"/>
      </w:tblPr>
      <w:tblGrid>
        <w:gridCol w:w="4449"/>
        <w:gridCol w:w="6049"/>
        <w:gridCol w:w="4234"/>
      </w:tblGrid>
      <w:tr w:rsidR="0081459B" w:rsidRPr="001523BE" w14:paraId="5AEC412E" w14:textId="77777777" w:rsidTr="002B24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743765CA" w14:textId="77777777" w:rsidR="0081459B" w:rsidRPr="001523BE" w:rsidRDefault="0081459B" w:rsidP="00FB2293">
            <w:pPr>
              <w:ind w:left="-142" w:firstLine="142"/>
            </w:pPr>
            <w:r w:rsidRPr="001523BE">
              <w:t>N</w:t>
            </w:r>
            <w:r>
              <w:t xml:space="preserve">umber of </w:t>
            </w:r>
            <w:r>
              <w:br/>
            </w:r>
            <w:r w:rsidRPr="001523BE">
              <w:t>N</w:t>
            </w:r>
            <w:r>
              <w:t xml:space="preserve">on-Attendance Reports </w:t>
            </w:r>
          </w:p>
        </w:tc>
        <w:tc>
          <w:tcPr>
            <w:tcW w:w="2053" w:type="pct"/>
            <w:vAlign w:val="center"/>
          </w:tcPr>
          <w:p w14:paraId="0C48EDD2" w14:textId="77777777" w:rsidR="0081459B" w:rsidRPr="001523BE" w:rsidRDefault="0081459B"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437" w:type="pct"/>
            <w:vAlign w:val="center"/>
          </w:tcPr>
          <w:p w14:paraId="64D85971" w14:textId="77777777" w:rsidR="0081459B" w:rsidRPr="001523BE" w:rsidRDefault="0081459B"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8947F9" w:rsidRPr="0079507A" w14:paraId="1B8BB0A3" w14:textId="77777777" w:rsidTr="002B2493">
        <w:trPr>
          <w:trHeight w:val="539"/>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348D6897" w14:textId="77777777" w:rsidR="008947F9" w:rsidRPr="008947F9" w:rsidRDefault="008947F9" w:rsidP="008947F9">
            <w:pPr>
              <w:autoSpaceDE w:val="0"/>
              <w:autoSpaceDN w:val="0"/>
              <w:adjustRightInd w:val="0"/>
              <w:spacing w:before="0"/>
              <w:ind w:left="0"/>
              <w:rPr>
                <w:rFonts w:cs="Gill Sans MT"/>
                <w:b w:val="0"/>
                <w:color w:val="000000"/>
              </w:rPr>
            </w:pPr>
            <w:r w:rsidRPr="008947F9">
              <w:rPr>
                <w:rFonts w:cs="Gill Sans MT"/>
                <w:b w:val="0"/>
                <w:color w:val="000000"/>
              </w:rPr>
              <w:t>35,509</w:t>
            </w:r>
          </w:p>
        </w:tc>
        <w:tc>
          <w:tcPr>
            <w:tcW w:w="2053" w:type="pct"/>
            <w:vAlign w:val="center"/>
          </w:tcPr>
          <w:p w14:paraId="2FF22B65" w14:textId="77777777" w:rsidR="008947F9" w:rsidRPr="002B2493"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88.1%</w:t>
            </w:r>
          </w:p>
        </w:tc>
        <w:tc>
          <w:tcPr>
            <w:tcW w:w="1437" w:type="pct"/>
            <w:vAlign w:val="center"/>
          </w:tcPr>
          <w:p w14:paraId="7877808E" w14:textId="77777777" w:rsidR="008947F9" w:rsidRPr="002B2493"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77777777" w:rsidR="00D1085F" w:rsidRDefault="00456F16" w:rsidP="00366AB0">
      <w:pPr>
        <w:pStyle w:val="Heading2"/>
        <w:spacing w:after="240"/>
        <w:ind w:left="-142" w:firstLine="142"/>
      </w:pPr>
      <w:bookmarkStart w:id="9" w:name="_Toc30005442"/>
      <w:r w:rsidRPr="00325EF7">
        <w:t xml:space="preserve">Reasons for providers reporting non-compliance to </w:t>
      </w:r>
      <w:r w:rsidR="00284489">
        <w:t>Services Australia</w:t>
      </w:r>
      <w:bookmarkEnd w:id="9"/>
      <w:r w:rsidR="0081459B">
        <w:t xml:space="preserve"> </w:t>
      </w:r>
      <w:r w:rsidR="00132589">
        <w:t>1 July to 30 September 2021</w:t>
      </w:r>
    </w:p>
    <w:tbl>
      <w:tblPr>
        <w:tblStyle w:val="TableGrid"/>
        <w:tblW w:w="0" w:type="auto"/>
        <w:tblLook w:val="04A0" w:firstRow="1" w:lastRow="0" w:firstColumn="1" w:lastColumn="0" w:noHBand="0" w:noVBand="1"/>
      </w:tblPr>
      <w:tblGrid>
        <w:gridCol w:w="4879"/>
        <w:gridCol w:w="4702"/>
        <w:gridCol w:w="4367"/>
      </w:tblGrid>
      <w:tr w:rsidR="0081459B" w:rsidRPr="00116BAB" w14:paraId="544A24BE" w14:textId="77777777" w:rsidTr="00FB2293">
        <w:trPr>
          <w:tblHeader/>
        </w:trPr>
        <w:tc>
          <w:tcPr>
            <w:tcW w:w="4879" w:type="dxa"/>
          </w:tcPr>
          <w:p w14:paraId="5A4CAE0B"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Reasons</w:t>
            </w:r>
          </w:p>
        </w:tc>
        <w:tc>
          <w:tcPr>
            <w:tcW w:w="4702" w:type="dxa"/>
          </w:tcPr>
          <w:p w14:paraId="4ABDD4C8"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67" w:type="dxa"/>
          </w:tcPr>
          <w:p w14:paraId="6F98CF00"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116BAB" w14:paraId="33584A57" w14:textId="77777777" w:rsidTr="008947F9">
        <w:tc>
          <w:tcPr>
            <w:tcW w:w="4879" w:type="dxa"/>
          </w:tcPr>
          <w:p w14:paraId="3B705CAC"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4702" w:type="dxa"/>
            <w:vAlign w:val="center"/>
          </w:tcPr>
          <w:p w14:paraId="60A00F8B" w14:textId="77777777" w:rsidR="008947F9" w:rsidRPr="000C0C08"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35,547</w:t>
            </w:r>
          </w:p>
        </w:tc>
        <w:tc>
          <w:tcPr>
            <w:tcW w:w="4367" w:type="dxa"/>
            <w:vAlign w:val="center"/>
          </w:tcPr>
          <w:p w14:paraId="77813843" w14:textId="77777777" w:rsidR="008947F9" w:rsidRPr="000C0C08" w:rsidRDefault="008947F9" w:rsidP="008947F9">
            <w:pPr>
              <w:pStyle w:val="Heading2"/>
              <w:numPr>
                <w:ilvl w:val="0"/>
                <w:numId w:val="0"/>
              </w:numPr>
              <w:spacing w:before="120" w:after="120" w:line="360" w:lineRule="auto"/>
              <w:outlineLvl w:val="1"/>
              <w:rPr>
                <w:rFonts w:ascii="Gill Sans MT" w:hAnsi="Gill Sans MT"/>
                <w:b w:val="0"/>
              </w:rPr>
            </w:pPr>
            <w:r>
              <w:rPr>
                <w:rFonts w:ascii="Gill Sans MT" w:hAnsi="Gill Sans MT"/>
                <w:b w:val="0"/>
              </w:rPr>
              <w:t>100%</w:t>
            </w:r>
          </w:p>
        </w:tc>
      </w:tr>
      <w:tr w:rsidR="008947F9" w:rsidRPr="00116BAB" w14:paraId="5D12F2FE" w14:textId="77777777" w:rsidTr="008947F9">
        <w:tc>
          <w:tcPr>
            <w:tcW w:w="4879" w:type="dxa"/>
          </w:tcPr>
          <w:p w14:paraId="5D28C9F0"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4702" w:type="dxa"/>
            <w:tcBorders>
              <w:top w:val="nil"/>
              <w:left w:val="nil"/>
              <w:bottom w:val="single" w:sz="4" w:space="0" w:color="auto"/>
              <w:right w:val="single" w:sz="4" w:space="0" w:color="auto"/>
            </w:tcBorders>
            <w:shd w:val="clear" w:color="auto" w:fill="auto"/>
            <w:vAlign w:val="center"/>
          </w:tcPr>
          <w:p w14:paraId="00D7F055" w14:textId="77777777" w:rsidR="008947F9" w:rsidRPr="00C02E78"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67" w:type="dxa"/>
            <w:tcBorders>
              <w:top w:val="nil"/>
              <w:left w:val="nil"/>
              <w:bottom w:val="single" w:sz="4" w:space="0" w:color="auto"/>
              <w:right w:val="single" w:sz="4" w:space="0" w:color="auto"/>
            </w:tcBorders>
            <w:shd w:val="clear" w:color="auto" w:fill="auto"/>
            <w:vAlign w:val="center"/>
          </w:tcPr>
          <w:p w14:paraId="772B8ED2" w14:textId="77777777" w:rsidR="008947F9" w:rsidRPr="00C02E78"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rsidRPr="00116BAB" w14:paraId="21CB545F" w14:textId="77777777" w:rsidTr="008947F9">
        <w:tc>
          <w:tcPr>
            <w:tcW w:w="4879" w:type="dxa"/>
          </w:tcPr>
          <w:p w14:paraId="3B00E473"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4702" w:type="dxa"/>
            <w:vAlign w:val="center"/>
          </w:tcPr>
          <w:p w14:paraId="2C48D204" w14:textId="77777777" w:rsidR="008947F9" w:rsidRPr="000C0C08"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35,547</w:t>
            </w:r>
          </w:p>
        </w:tc>
        <w:tc>
          <w:tcPr>
            <w:tcW w:w="4367" w:type="dxa"/>
            <w:vAlign w:val="center"/>
          </w:tcPr>
          <w:p w14:paraId="00ADACD0" w14:textId="77777777" w:rsidR="008947F9" w:rsidRPr="000C0C08"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10" w:name="_Toc30005443"/>
      <w:r>
        <w:lastRenderedPageBreak/>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3BB52CE6" w14:textId="77777777" w:rsidR="000C1C5A"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1"/>
      <w:r w:rsidR="0081459B" w:rsidRPr="001053D0">
        <w:rPr>
          <w:rFonts w:ascii="Arial" w:hAnsi="Arial" w:cs="Arial"/>
          <w:i/>
        </w:rPr>
        <w:t xml:space="preserve"> </w:t>
      </w:r>
      <w:r w:rsidR="00132589">
        <w:rPr>
          <w:rFonts w:ascii="Arial" w:hAnsi="Arial" w:cs="Arial"/>
          <w:i/>
        </w:rPr>
        <w:t>1 July to 30 September 2021</w:t>
      </w:r>
      <w:r w:rsidR="001053D0" w:rsidRPr="001053D0">
        <w:rPr>
          <w:rFonts w:ascii="Arial" w:hAnsi="Arial" w:cs="Arial"/>
          <w:i/>
        </w:rPr>
        <w:br/>
      </w:r>
    </w:p>
    <w:tbl>
      <w:tblPr>
        <w:tblStyle w:val="TableGrid"/>
        <w:tblW w:w="0" w:type="auto"/>
        <w:tblLook w:val="04A0" w:firstRow="1" w:lastRow="0" w:firstColumn="1" w:lastColumn="0" w:noHBand="0" w:noVBand="1"/>
      </w:tblPr>
      <w:tblGrid>
        <w:gridCol w:w="4894"/>
        <w:gridCol w:w="4695"/>
        <w:gridCol w:w="4359"/>
      </w:tblGrid>
      <w:tr w:rsidR="0081459B" w:rsidRPr="00116BAB" w14:paraId="123AE377" w14:textId="77777777" w:rsidTr="00FB2293">
        <w:trPr>
          <w:tblHeader/>
        </w:trPr>
        <w:tc>
          <w:tcPr>
            <w:tcW w:w="4894" w:type="dxa"/>
          </w:tcPr>
          <w:p w14:paraId="30884647"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4695" w:type="dxa"/>
          </w:tcPr>
          <w:p w14:paraId="76FCD9A5"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9" w:type="dxa"/>
          </w:tcPr>
          <w:p w14:paraId="5D36968F"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0C0C08" w14:paraId="76F4149A" w14:textId="77777777" w:rsidTr="008947F9">
        <w:tc>
          <w:tcPr>
            <w:tcW w:w="4894" w:type="dxa"/>
          </w:tcPr>
          <w:p w14:paraId="7834F4D7"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4695" w:type="dxa"/>
            <w:vAlign w:val="center"/>
          </w:tcPr>
          <w:p w14:paraId="22A1C72E" w14:textId="2EFFBE37" w:rsidR="008947F9" w:rsidRPr="002619C1" w:rsidRDefault="00F873C3"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np</w:t>
            </w:r>
          </w:p>
        </w:tc>
        <w:tc>
          <w:tcPr>
            <w:tcW w:w="4359" w:type="dxa"/>
            <w:vAlign w:val="center"/>
          </w:tcPr>
          <w:p w14:paraId="3362F8EB" w14:textId="24310D90" w:rsidR="008947F9" w:rsidRPr="002619C1" w:rsidRDefault="00F873C3"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np</w:t>
            </w:r>
          </w:p>
        </w:tc>
      </w:tr>
      <w:tr w:rsidR="008947F9" w:rsidRPr="000C0C08" w14:paraId="1B7DBD34" w14:textId="77777777" w:rsidTr="008947F9">
        <w:tc>
          <w:tcPr>
            <w:tcW w:w="4894" w:type="dxa"/>
          </w:tcPr>
          <w:p w14:paraId="0CC751DB"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4695" w:type="dxa"/>
            <w:vAlign w:val="center"/>
          </w:tcPr>
          <w:p w14:paraId="559C066A" w14:textId="08E20F07" w:rsidR="008947F9" w:rsidRPr="002619C1" w:rsidRDefault="00F873C3"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&lt;20</w:t>
            </w:r>
          </w:p>
        </w:tc>
        <w:tc>
          <w:tcPr>
            <w:tcW w:w="4359" w:type="dxa"/>
            <w:vAlign w:val="center"/>
          </w:tcPr>
          <w:p w14:paraId="5DAEF1C3" w14:textId="63673E7B" w:rsidR="008947F9" w:rsidRPr="002619C1" w:rsidRDefault="00F873C3"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np</w:t>
            </w:r>
          </w:p>
        </w:tc>
      </w:tr>
      <w:tr w:rsidR="008947F9" w:rsidRPr="000C0C08" w14:paraId="6D6E2549" w14:textId="77777777" w:rsidTr="008947F9">
        <w:tc>
          <w:tcPr>
            <w:tcW w:w="4894" w:type="dxa"/>
          </w:tcPr>
          <w:p w14:paraId="41D034EE"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4695" w:type="dxa"/>
            <w:vAlign w:val="center"/>
          </w:tcPr>
          <w:p w14:paraId="6B8B5B69" w14:textId="1F316575" w:rsidR="008947F9" w:rsidRPr="002619C1"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38</w:t>
            </w:r>
          </w:p>
        </w:tc>
        <w:tc>
          <w:tcPr>
            <w:tcW w:w="4359" w:type="dxa"/>
            <w:vAlign w:val="center"/>
          </w:tcPr>
          <w:p w14:paraId="5C3EB9E3" w14:textId="77777777" w:rsidR="008947F9" w:rsidRPr="002619C1"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350D2FB8" w14:textId="77777777" w:rsidR="00954B8A" w:rsidRPr="001053D0" w:rsidRDefault="00954B8A" w:rsidP="001053D0">
      <w:pPr>
        <w:pStyle w:val="Heading3"/>
        <w:numPr>
          <w:ilvl w:val="0"/>
          <w:numId w:val="0"/>
        </w:numPr>
        <w:rPr>
          <w:i/>
        </w:r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132589">
        <w:rPr>
          <w:rFonts w:ascii="Arial" w:hAnsi="Arial" w:cs="Arial"/>
          <w:i/>
        </w:rPr>
        <w:t>1 July to 30 September 2021</w:t>
      </w:r>
      <w:r w:rsidR="001053D0" w:rsidRPr="001053D0">
        <w:rPr>
          <w:rFonts w:ascii="Arial" w:hAnsi="Arial" w:cs="Arial"/>
          <w:i/>
        </w:rPr>
        <w:br/>
      </w:r>
    </w:p>
    <w:tbl>
      <w:tblPr>
        <w:tblStyle w:val="TableGrid"/>
        <w:tblW w:w="15031" w:type="dxa"/>
        <w:tblLayout w:type="fixed"/>
        <w:tblLook w:val="01E0" w:firstRow="1" w:lastRow="1" w:firstColumn="1" w:lastColumn="1" w:noHBand="0" w:noVBand="0"/>
      </w:tblPr>
      <w:tblGrid>
        <w:gridCol w:w="6071"/>
        <w:gridCol w:w="4047"/>
        <w:gridCol w:w="4913"/>
      </w:tblGrid>
      <w:tr w:rsidR="003F7D91" w:rsidRPr="00023622" w14:paraId="15EDA86B" w14:textId="77777777" w:rsidTr="00535F4F">
        <w:trPr>
          <w:trHeight w:hRule="exact" w:val="353"/>
          <w:tblHeader/>
        </w:trPr>
        <w:tc>
          <w:tcPr>
            <w:tcW w:w="6071" w:type="dxa"/>
          </w:tcPr>
          <w:p w14:paraId="55EC762A"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Pr>
          <w:p w14:paraId="6B7E1EAB" w14:textId="77777777"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Pr>
          <w:p w14:paraId="606B7829"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8D1F89" w:rsidRPr="00023622" w14:paraId="10B88D45" w14:textId="77777777" w:rsidTr="00535F4F">
        <w:trPr>
          <w:trHeight w:hRule="exact" w:val="343"/>
        </w:trPr>
        <w:tc>
          <w:tcPr>
            <w:tcW w:w="6071" w:type="dxa"/>
          </w:tcPr>
          <w:p w14:paraId="5962DD72" w14:textId="77777777" w:rsidR="008D1F89" w:rsidRPr="00023622" w:rsidRDefault="008D1F89" w:rsidP="007F5967">
            <w:pPr>
              <w:rPr>
                <w:rFonts w:eastAsia="Gill Sans MT" w:cs="Gill Sans MT"/>
              </w:rPr>
            </w:pPr>
            <w:r w:rsidRPr="00023622">
              <w:t>Job</w:t>
            </w:r>
            <w:r w:rsidRPr="00023622">
              <w:rPr>
                <w:spacing w:val="1"/>
              </w:rPr>
              <w:t xml:space="preserve"> </w:t>
            </w:r>
            <w:r w:rsidRPr="00023622">
              <w:t>seeker</w:t>
            </w:r>
            <w:r w:rsidRPr="00023622">
              <w:rPr>
                <w:spacing w:val="-3"/>
              </w:rPr>
              <w:t xml:space="preserve"> </w:t>
            </w:r>
            <w:r w:rsidRPr="00023622">
              <w:t>error</w:t>
            </w:r>
          </w:p>
        </w:tc>
        <w:tc>
          <w:tcPr>
            <w:tcW w:w="4047" w:type="dxa"/>
          </w:tcPr>
          <w:p w14:paraId="40D650AE" w14:textId="77777777" w:rsidR="008D1F89" w:rsidRPr="00023622" w:rsidRDefault="008D1F89" w:rsidP="007F5967">
            <w:pPr>
              <w:rPr>
                <w:rFonts w:eastAsia="Gill Sans MT" w:cs="Gill Sans MT"/>
              </w:rPr>
            </w:pPr>
            <w:r w:rsidRPr="00B34C0B">
              <w:rPr>
                <w:rFonts w:eastAsia="Gill Sans MT" w:cs="Gill Sans MT"/>
              </w:rPr>
              <w:t>0</w:t>
            </w:r>
          </w:p>
        </w:tc>
        <w:tc>
          <w:tcPr>
            <w:tcW w:w="4913" w:type="dxa"/>
          </w:tcPr>
          <w:p w14:paraId="78E1FD1F" w14:textId="77777777" w:rsidR="008D1F89" w:rsidRPr="00023622" w:rsidRDefault="008D1F89" w:rsidP="007F5967">
            <w:pPr>
              <w:rPr>
                <w:rFonts w:eastAsia="Gill Sans MT" w:cs="Gill Sans MT"/>
              </w:rPr>
            </w:pPr>
            <w:r w:rsidRPr="00B34C0B">
              <w:rPr>
                <w:rFonts w:eastAsia="Gill Sans MT" w:cs="Gill Sans MT"/>
              </w:rPr>
              <w:t>0%</w:t>
            </w:r>
          </w:p>
        </w:tc>
      </w:tr>
      <w:tr w:rsidR="008D1F89" w:rsidRPr="00023622" w14:paraId="53F15939" w14:textId="77777777" w:rsidTr="00535F4F">
        <w:trPr>
          <w:trHeight w:hRule="exact" w:val="353"/>
        </w:trPr>
        <w:tc>
          <w:tcPr>
            <w:tcW w:w="6071" w:type="dxa"/>
          </w:tcPr>
          <w:p w14:paraId="13103F0D" w14:textId="77777777" w:rsidR="008D1F89" w:rsidRPr="00023622" w:rsidRDefault="008D1F89" w:rsidP="007F5967">
            <w:pPr>
              <w:rPr>
                <w:rFonts w:eastAsia="Gill Sans MT" w:cs="Gill Sans MT"/>
              </w:rPr>
            </w:pPr>
            <w:r w:rsidRPr="00023622">
              <w:t>Manageable or</w:t>
            </w:r>
            <w:r w:rsidRPr="00023622">
              <w:rPr>
                <w:spacing w:val="-3"/>
              </w:rPr>
              <w:t xml:space="preserve"> </w:t>
            </w:r>
            <w:r w:rsidRPr="00023622">
              <w:t>unproven</w:t>
            </w:r>
            <w:r w:rsidRPr="00023622">
              <w:rPr>
                <w:spacing w:val="-2"/>
              </w:rPr>
              <w:t xml:space="preserve"> </w:t>
            </w:r>
            <w:r w:rsidRPr="00023622">
              <w:t>medical issue</w:t>
            </w:r>
          </w:p>
        </w:tc>
        <w:tc>
          <w:tcPr>
            <w:tcW w:w="4047" w:type="dxa"/>
          </w:tcPr>
          <w:p w14:paraId="714F84ED" w14:textId="77777777" w:rsidR="008D1F89" w:rsidRPr="00023622" w:rsidRDefault="008D1F89" w:rsidP="007F5967">
            <w:pPr>
              <w:rPr>
                <w:rFonts w:eastAsia="Gill Sans MT" w:cs="Gill Sans MT"/>
              </w:rPr>
            </w:pPr>
            <w:r w:rsidRPr="00B34C0B">
              <w:rPr>
                <w:rFonts w:eastAsia="Gill Sans MT" w:cs="Gill Sans MT"/>
              </w:rPr>
              <w:t>0</w:t>
            </w:r>
          </w:p>
        </w:tc>
        <w:tc>
          <w:tcPr>
            <w:tcW w:w="4913" w:type="dxa"/>
          </w:tcPr>
          <w:p w14:paraId="12AB6293" w14:textId="77777777" w:rsidR="008D1F89" w:rsidRPr="00023622" w:rsidRDefault="008D1F89" w:rsidP="007F5967">
            <w:pPr>
              <w:rPr>
                <w:rFonts w:eastAsia="Gill Sans MT" w:cs="Gill Sans MT"/>
              </w:rPr>
            </w:pPr>
            <w:r w:rsidRPr="00B34C0B">
              <w:rPr>
                <w:rFonts w:eastAsia="Gill Sans MT" w:cs="Gill Sans MT"/>
              </w:rPr>
              <w:t>0%</w:t>
            </w:r>
          </w:p>
        </w:tc>
      </w:tr>
      <w:tr w:rsidR="008D1F89" w:rsidRPr="00023622" w14:paraId="6694CCA9" w14:textId="77777777" w:rsidTr="00535F4F">
        <w:trPr>
          <w:trHeight w:hRule="exact" w:val="355"/>
        </w:trPr>
        <w:tc>
          <w:tcPr>
            <w:tcW w:w="6071" w:type="dxa"/>
          </w:tcPr>
          <w:p w14:paraId="6CF8C5E8" w14:textId="77777777" w:rsidR="008D1F89" w:rsidRPr="00023622" w:rsidRDefault="008D1F89" w:rsidP="007F5967">
            <w:pPr>
              <w:rPr>
                <w:rFonts w:eastAsia="Gill Sans MT" w:cs="Gill Sans MT"/>
              </w:rPr>
            </w:pPr>
            <w:r w:rsidRPr="00023622">
              <w:t>Job</w:t>
            </w:r>
            <w:r w:rsidRPr="00023622">
              <w:rPr>
                <w:spacing w:val="1"/>
              </w:rPr>
              <w:t xml:space="preserve"> </w:t>
            </w:r>
            <w:r w:rsidRPr="00023622">
              <w:t>seeker chose not to</w:t>
            </w:r>
            <w:r w:rsidRPr="00023622">
              <w:rPr>
                <w:spacing w:val="1"/>
              </w:rPr>
              <w:t xml:space="preserve"> </w:t>
            </w:r>
            <w:r w:rsidRPr="00023622">
              <w:rPr>
                <w:spacing w:val="-2"/>
              </w:rPr>
              <w:t>participate</w:t>
            </w:r>
          </w:p>
        </w:tc>
        <w:tc>
          <w:tcPr>
            <w:tcW w:w="4047" w:type="dxa"/>
          </w:tcPr>
          <w:p w14:paraId="1ECD4C32" w14:textId="77777777" w:rsidR="008D1F89" w:rsidRPr="00023622" w:rsidRDefault="008D1F89" w:rsidP="007F5967">
            <w:pPr>
              <w:rPr>
                <w:rFonts w:eastAsia="Gill Sans MT" w:cs="Gill Sans MT"/>
              </w:rPr>
            </w:pPr>
            <w:r w:rsidRPr="00B34C0B">
              <w:rPr>
                <w:rFonts w:eastAsia="Gill Sans MT" w:cs="Gill Sans MT"/>
              </w:rPr>
              <w:t>0</w:t>
            </w:r>
          </w:p>
        </w:tc>
        <w:tc>
          <w:tcPr>
            <w:tcW w:w="4913" w:type="dxa"/>
          </w:tcPr>
          <w:p w14:paraId="44F0D7D4" w14:textId="77777777" w:rsidR="008D1F89" w:rsidRPr="00023622" w:rsidRDefault="008D1F89" w:rsidP="007F5967">
            <w:pPr>
              <w:rPr>
                <w:rFonts w:eastAsia="Gill Sans MT" w:cs="Gill Sans MT"/>
              </w:rPr>
            </w:pPr>
            <w:r w:rsidRPr="00B34C0B">
              <w:rPr>
                <w:rFonts w:eastAsia="Gill Sans MT" w:cs="Gill Sans MT"/>
              </w:rPr>
              <w:t>0%</w:t>
            </w:r>
          </w:p>
        </w:tc>
      </w:tr>
      <w:tr w:rsidR="008D1F89" w:rsidRPr="00023622" w14:paraId="671A511B" w14:textId="77777777" w:rsidTr="00535F4F">
        <w:trPr>
          <w:trHeight w:hRule="exact" w:val="341"/>
        </w:trPr>
        <w:tc>
          <w:tcPr>
            <w:tcW w:w="6071" w:type="dxa"/>
          </w:tcPr>
          <w:p w14:paraId="757C57C4" w14:textId="77777777" w:rsidR="008D1F89" w:rsidRPr="00023622" w:rsidRDefault="008D1F89" w:rsidP="007F5967">
            <w:pPr>
              <w:rPr>
                <w:rFonts w:eastAsia="Gill Sans MT" w:cs="Gill Sans MT"/>
              </w:rPr>
            </w:pPr>
            <w:r w:rsidRPr="00023622">
              <w:t>Job</w:t>
            </w:r>
            <w:r w:rsidRPr="00023622">
              <w:rPr>
                <w:spacing w:val="1"/>
              </w:rPr>
              <w:t xml:space="preserve"> </w:t>
            </w:r>
            <w:r w:rsidRPr="00023622">
              <w:t>seeker</w:t>
            </w:r>
            <w:r w:rsidRPr="00023622">
              <w:rPr>
                <w:spacing w:val="-3"/>
              </w:rPr>
              <w:t xml:space="preserve"> </w:t>
            </w:r>
            <w:r w:rsidRPr="00023622">
              <w:t>denied</w:t>
            </w:r>
            <w:r w:rsidRPr="00023622">
              <w:rPr>
                <w:spacing w:val="-2"/>
              </w:rPr>
              <w:t xml:space="preserve"> </w:t>
            </w:r>
            <w:r w:rsidRPr="00023622">
              <w:t>being</w:t>
            </w:r>
            <w:r w:rsidRPr="00023622">
              <w:rPr>
                <w:spacing w:val="-3"/>
              </w:rPr>
              <w:t xml:space="preserve"> </w:t>
            </w:r>
            <w:r w:rsidRPr="00023622">
              <w:t>notified</w:t>
            </w:r>
          </w:p>
        </w:tc>
        <w:tc>
          <w:tcPr>
            <w:tcW w:w="4047" w:type="dxa"/>
          </w:tcPr>
          <w:p w14:paraId="3E3FFB61" w14:textId="77777777" w:rsidR="008D1F89" w:rsidRPr="00023622" w:rsidRDefault="008D1F89" w:rsidP="007F5967">
            <w:pPr>
              <w:rPr>
                <w:rFonts w:eastAsia="Gill Sans MT" w:cs="Gill Sans MT"/>
              </w:rPr>
            </w:pPr>
            <w:r w:rsidRPr="00B34C0B">
              <w:rPr>
                <w:rFonts w:eastAsia="Gill Sans MT" w:cs="Gill Sans MT"/>
              </w:rPr>
              <w:t>0</w:t>
            </w:r>
          </w:p>
        </w:tc>
        <w:tc>
          <w:tcPr>
            <w:tcW w:w="4913" w:type="dxa"/>
          </w:tcPr>
          <w:p w14:paraId="379B97C6" w14:textId="77777777" w:rsidR="008D1F89" w:rsidRPr="00023622" w:rsidRDefault="008D1F89" w:rsidP="007F5967">
            <w:pPr>
              <w:rPr>
                <w:rFonts w:eastAsia="Gill Sans MT" w:cs="Gill Sans MT"/>
              </w:rPr>
            </w:pPr>
            <w:r w:rsidRPr="00B34C0B">
              <w:rPr>
                <w:rFonts w:eastAsia="Gill Sans MT" w:cs="Gill Sans MT"/>
              </w:rPr>
              <w:t>0%</w:t>
            </w:r>
          </w:p>
        </w:tc>
      </w:tr>
      <w:tr w:rsidR="008D1F89" w:rsidRPr="00023622" w14:paraId="739CBE68" w14:textId="77777777" w:rsidTr="00535F4F">
        <w:trPr>
          <w:trHeight w:hRule="exact" w:val="355"/>
        </w:trPr>
        <w:tc>
          <w:tcPr>
            <w:tcW w:w="6071" w:type="dxa"/>
          </w:tcPr>
          <w:p w14:paraId="77A67244" w14:textId="77777777" w:rsidR="008D1F89" w:rsidRPr="00023622" w:rsidRDefault="008D1F89" w:rsidP="007F5967">
            <w:pPr>
              <w:rPr>
                <w:rFonts w:eastAsia="Gill Sans MT" w:cs="Gill Sans MT"/>
              </w:rPr>
            </w:pPr>
            <w:r w:rsidRPr="00023622">
              <w:t>Foreseeable or unacceptable activity</w:t>
            </w:r>
            <w:r w:rsidRPr="00023622">
              <w:rPr>
                <w:spacing w:val="2"/>
              </w:rPr>
              <w:t xml:space="preserve"> </w:t>
            </w:r>
            <w:r w:rsidRPr="00023622">
              <w:t>prevented</w:t>
            </w:r>
            <w:r w:rsidRPr="00023622">
              <w:rPr>
                <w:spacing w:val="-2"/>
              </w:rPr>
              <w:t xml:space="preserve"> </w:t>
            </w:r>
            <w:r w:rsidRPr="00023622">
              <w:t>compliance</w:t>
            </w:r>
          </w:p>
        </w:tc>
        <w:tc>
          <w:tcPr>
            <w:tcW w:w="4047" w:type="dxa"/>
          </w:tcPr>
          <w:p w14:paraId="477A8567" w14:textId="77777777" w:rsidR="008D1F89" w:rsidRPr="00023622" w:rsidRDefault="008D1F89" w:rsidP="007F5967">
            <w:pPr>
              <w:rPr>
                <w:rFonts w:eastAsia="Gill Sans MT" w:cs="Gill Sans MT"/>
              </w:rPr>
            </w:pPr>
            <w:r w:rsidRPr="00B34C0B">
              <w:rPr>
                <w:rFonts w:eastAsia="Gill Sans MT" w:cs="Gill Sans MT"/>
              </w:rPr>
              <w:t>0</w:t>
            </w:r>
          </w:p>
        </w:tc>
        <w:tc>
          <w:tcPr>
            <w:tcW w:w="4913" w:type="dxa"/>
          </w:tcPr>
          <w:p w14:paraId="425C8D12" w14:textId="77777777" w:rsidR="008D1F89" w:rsidRPr="00023622" w:rsidRDefault="008D1F89" w:rsidP="007F5967">
            <w:pPr>
              <w:rPr>
                <w:rFonts w:eastAsia="Gill Sans MT" w:cs="Gill Sans MT"/>
              </w:rPr>
            </w:pPr>
            <w:r w:rsidRPr="00B34C0B">
              <w:rPr>
                <w:rFonts w:eastAsia="Gill Sans MT" w:cs="Gill Sans MT"/>
              </w:rPr>
              <w:t>0%</w:t>
            </w:r>
          </w:p>
        </w:tc>
      </w:tr>
      <w:tr w:rsidR="008D1F89" w:rsidRPr="00023622" w14:paraId="1133A677" w14:textId="77777777" w:rsidTr="00535F4F">
        <w:trPr>
          <w:trHeight w:hRule="exact" w:val="353"/>
        </w:trPr>
        <w:tc>
          <w:tcPr>
            <w:tcW w:w="6071" w:type="dxa"/>
          </w:tcPr>
          <w:p w14:paraId="5F4197F0" w14:textId="77777777" w:rsidR="008D1F89" w:rsidRPr="00023622" w:rsidRDefault="008D1F89" w:rsidP="007F5967">
            <w:pPr>
              <w:rPr>
                <w:rFonts w:eastAsia="Gill Sans MT" w:cs="Gill Sans MT"/>
              </w:rPr>
            </w:pPr>
            <w:r w:rsidRPr="00023622">
              <w:t>Personal matter</w:t>
            </w:r>
          </w:p>
        </w:tc>
        <w:tc>
          <w:tcPr>
            <w:tcW w:w="4047" w:type="dxa"/>
          </w:tcPr>
          <w:p w14:paraId="726EAB46" w14:textId="77777777" w:rsidR="008D1F89" w:rsidRPr="00023622" w:rsidRDefault="008D1F89" w:rsidP="007F5967">
            <w:pPr>
              <w:rPr>
                <w:rFonts w:eastAsia="Gill Sans MT" w:cs="Gill Sans MT"/>
              </w:rPr>
            </w:pPr>
            <w:r w:rsidRPr="00B34C0B">
              <w:rPr>
                <w:rFonts w:eastAsia="Gill Sans MT" w:cs="Gill Sans MT"/>
              </w:rPr>
              <w:t>0</w:t>
            </w:r>
          </w:p>
        </w:tc>
        <w:tc>
          <w:tcPr>
            <w:tcW w:w="4913" w:type="dxa"/>
          </w:tcPr>
          <w:p w14:paraId="1AAD9B83" w14:textId="77777777" w:rsidR="008D1F89" w:rsidRPr="00023622" w:rsidRDefault="008D1F89" w:rsidP="007F5967">
            <w:pPr>
              <w:rPr>
                <w:rFonts w:eastAsia="Gill Sans MT" w:cs="Gill Sans MT"/>
              </w:rPr>
            </w:pPr>
            <w:r w:rsidRPr="00B34C0B">
              <w:rPr>
                <w:rFonts w:eastAsia="Gill Sans MT" w:cs="Gill Sans MT"/>
              </w:rPr>
              <w:t>0%</w:t>
            </w:r>
          </w:p>
        </w:tc>
      </w:tr>
      <w:tr w:rsidR="008D1F89" w:rsidRPr="00023622" w14:paraId="693B0362" w14:textId="77777777" w:rsidTr="00535F4F">
        <w:trPr>
          <w:trHeight w:hRule="exact" w:val="358"/>
        </w:trPr>
        <w:tc>
          <w:tcPr>
            <w:tcW w:w="6071" w:type="dxa"/>
          </w:tcPr>
          <w:p w14:paraId="0585EDB7" w14:textId="77777777" w:rsidR="008D1F89" w:rsidRPr="00023622" w:rsidRDefault="008D1F89" w:rsidP="007F5967">
            <w:pPr>
              <w:rPr>
                <w:rFonts w:eastAsia="Gill Sans MT" w:cs="Gill Sans MT"/>
              </w:rPr>
            </w:pPr>
            <w:r w:rsidRPr="00023622">
              <w:rPr>
                <w:rFonts w:eastAsia="Gill Sans MT" w:cs="Gill Sans MT"/>
              </w:rPr>
              <w:t>Transport difficulties</w:t>
            </w:r>
            <w:r w:rsidRPr="00023622">
              <w:rPr>
                <w:rFonts w:eastAsia="Gill Sans MT" w:cs="Gill Sans MT"/>
                <w:spacing w:val="1"/>
              </w:rPr>
              <w:t xml:space="preserve"> </w:t>
            </w:r>
            <w:r w:rsidRPr="00023622">
              <w:rPr>
                <w:rFonts w:eastAsia="Gill Sans MT" w:cs="Gill Sans MT"/>
              </w:rPr>
              <w:t>–</w:t>
            </w:r>
            <w:r w:rsidRPr="00023622">
              <w:rPr>
                <w:rFonts w:eastAsia="Gill Sans MT" w:cs="Gill Sans MT"/>
                <w:spacing w:val="-2"/>
              </w:rPr>
              <w:t xml:space="preserve"> </w:t>
            </w:r>
            <w:r w:rsidRPr="00023622">
              <w:rPr>
                <w:rFonts w:eastAsia="Gill Sans MT" w:cs="Gill Sans MT"/>
              </w:rPr>
              <w:t>insufficient to prevent compliance</w:t>
            </w:r>
          </w:p>
        </w:tc>
        <w:tc>
          <w:tcPr>
            <w:tcW w:w="4047" w:type="dxa"/>
          </w:tcPr>
          <w:p w14:paraId="7DFD27B8" w14:textId="77777777" w:rsidR="008D1F89" w:rsidRPr="00023622" w:rsidRDefault="008D1F89" w:rsidP="007F5967">
            <w:pPr>
              <w:rPr>
                <w:rFonts w:eastAsia="Gill Sans MT" w:cs="Gill Sans MT"/>
              </w:rPr>
            </w:pPr>
            <w:r w:rsidRPr="00B34C0B">
              <w:rPr>
                <w:rFonts w:eastAsia="Gill Sans MT" w:cs="Gill Sans MT"/>
              </w:rPr>
              <w:t>0</w:t>
            </w:r>
          </w:p>
        </w:tc>
        <w:tc>
          <w:tcPr>
            <w:tcW w:w="4913" w:type="dxa"/>
          </w:tcPr>
          <w:p w14:paraId="73E9BE6B" w14:textId="77777777" w:rsidR="008D1F89" w:rsidRPr="00023622" w:rsidRDefault="008D1F89" w:rsidP="007F5967">
            <w:pPr>
              <w:rPr>
                <w:rFonts w:eastAsia="Gill Sans MT" w:cs="Gill Sans MT"/>
              </w:rPr>
            </w:pPr>
            <w:r w:rsidRPr="00B34C0B">
              <w:rPr>
                <w:rFonts w:eastAsia="Gill Sans MT" w:cs="Gill Sans MT"/>
              </w:rPr>
              <w:t>0%</w:t>
            </w:r>
          </w:p>
        </w:tc>
      </w:tr>
      <w:tr w:rsidR="008D1F89" w:rsidRPr="00023622" w14:paraId="79C554EC" w14:textId="77777777" w:rsidTr="00535F4F">
        <w:trPr>
          <w:trHeight w:hRule="exact" w:val="353"/>
        </w:trPr>
        <w:tc>
          <w:tcPr>
            <w:tcW w:w="6071" w:type="dxa"/>
          </w:tcPr>
          <w:p w14:paraId="17FDB1D4" w14:textId="77777777" w:rsidR="008D1F89" w:rsidRPr="00023622" w:rsidRDefault="008D1F89" w:rsidP="007F5967">
            <w:pPr>
              <w:rPr>
                <w:rFonts w:eastAsia="Gill Sans MT" w:cs="Gill Sans MT"/>
              </w:rPr>
            </w:pPr>
            <w:r w:rsidRPr="00023622">
              <w:t>Cultural/</w:t>
            </w:r>
            <w:r w:rsidRPr="00023622">
              <w:rPr>
                <w:spacing w:val="1"/>
              </w:rPr>
              <w:t xml:space="preserve"> </w:t>
            </w:r>
            <w:r w:rsidRPr="00023622">
              <w:t>language issues</w:t>
            </w:r>
          </w:p>
        </w:tc>
        <w:tc>
          <w:tcPr>
            <w:tcW w:w="4047" w:type="dxa"/>
          </w:tcPr>
          <w:p w14:paraId="7A9BC2B7" w14:textId="77777777" w:rsidR="008D1F89" w:rsidRPr="00023622" w:rsidRDefault="008D1F89" w:rsidP="007F5967">
            <w:pPr>
              <w:rPr>
                <w:rFonts w:eastAsia="Gill Sans MT" w:cs="Gill Sans MT"/>
              </w:rPr>
            </w:pPr>
            <w:r w:rsidRPr="00B34C0B">
              <w:rPr>
                <w:rFonts w:eastAsia="Gill Sans MT" w:cs="Gill Sans MT"/>
              </w:rPr>
              <w:t>0</w:t>
            </w:r>
          </w:p>
        </w:tc>
        <w:tc>
          <w:tcPr>
            <w:tcW w:w="4913" w:type="dxa"/>
          </w:tcPr>
          <w:p w14:paraId="4489E93B" w14:textId="77777777" w:rsidR="008D1F89" w:rsidRPr="00023622" w:rsidRDefault="008D1F89" w:rsidP="007F5967">
            <w:pPr>
              <w:rPr>
                <w:rFonts w:eastAsia="Gill Sans MT" w:cs="Gill Sans MT"/>
              </w:rPr>
            </w:pPr>
            <w:r w:rsidRPr="00B34C0B">
              <w:rPr>
                <w:rFonts w:eastAsia="Gill Sans MT" w:cs="Gill Sans MT"/>
              </w:rPr>
              <w:t>0%</w:t>
            </w:r>
          </w:p>
        </w:tc>
      </w:tr>
      <w:tr w:rsidR="008D1F89" w:rsidRPr="00023622" w14:paraId="7496C334" w14:textId="77777777" w:rsidTr="00535F4F">
        <w:trPr>
          <w:trHeight w:hRule="exact" w:val="355"/>
        </w:trPr>
        <w:tc>
          <w:tcPr>
            <w:tcW w:w="6071" w:type="dxa"/>
          </w:tcPr>
          <w:p w14:paraId="2257CF6E" w14:textId="77777777" w:rsidR="008D1F89" w:rsidRPr="00023622" w:rsidRDefault="008D1F89" w:rsidP="007F5967">
            <w:pPr>
              <w:rPr>
                <w:rFonts w:eastAsia="Gill Sans MT" w:cs="Gill Sans MT"/>
              </w:rPr>
            </w:pPr>
            <w:r w:rsidRPr="00023622">
              <w:t>Job</w:t>
            </w:r>
            <w:r w:rsidRPr="00023622">
              <w:rPr>
                <w:spacing w:val="1"/>
              </w:rPr>
              <w:t xml:space="preserve"> </w:t>
            </w:r>
            <w:r w:rsidRPr="00023622">
              <w:t>seeker considered</w:t>
            </w:r>
            <w:r w:rsidRPr="00023622">
              <w:rPr>
                <w:spacing w:val="-2"/>
              </w:rPr>
              <w:t xml:space="preserve"> work</w:t>
            </w:r>
            <w:r w:rsidRPr="00023622">
              <w:t xml:space="preserve"> offered</w:t>
            </w:r>
            <w:r w:rsidRPr="00023622">
              <w:rPr>
                <w:spacing w:val="-2"/>
              </w:rPr>
              <w:t xml:space="preserve"> </w:t>
            </w:r>
            <w:r w:rsidRPr="00023622">
              <w:t>was unsuitable</w:t>
            </w:r>
          </w:p>
        </w:tc>
        <w:tc>
          <w:tcPr>
            <w:tcW w:w="4047" w:type="dxa"/>
          </w:tcPr>
          <w:p w14:paraId="1DBD85CE" w14:textId="77777777" w:rsidR="008D1F89" w:rsidRPr="00023622" w:rsidRDefault="008D1F89" w:rsidP="007F5967">
            <w:pPr>
              <w:rPr>
                <w:rFonts w:eastAsia="Gill Sans MT" w:cs="Gill Sans MT"/>
              </w:rPr>
            </w:pPr>
            <w:r w:rsidRPr="00B34C0B">
              <w:rPr>
                <w:rFonts w:eastAsia="Gill Sans MT" w:cs="Gill Sans MT"/>
              </w:rPr>
              <w:t>0</w:t>
            </w:r>
          </w:p>
        </w:tc>
        <w:tc>
          <w:tcPr>
            <w:tcW w:w="4913" w:type="dxa"/>
          </w:tcPr>
          <w:p w14:paraId="0AC2F752" w14:textId="77777777" w:rsidR="008D1F89" w:rsidRPr="00023622" w:rsidRDefault="008D1F89" w:rsidP="007F5967">
            <w:pPr>
              <w:rPr>
                <w:rFonts w:eastAsia="Gill Sans MT" w:cs="Gill Sans MT"/>
              </w:rPr>
            </w:pPr>
            <w:r w:rsidRPr="00B34C0B">
              <w:rPr>
                <w:rFonts w:eastAsia="Gill Sans MT" w:cs="Gill Sans MT"/>
              </w:rPr>
              <w:t>0%</w:t>
            </w:r>
          </w:p>
        </w:tc>
      </w:tr>
      <w:tr w:rsidR="008D1F89" w:rsidRPr="00023622" w14:paraId="45BEEE16" w14:textId="77777777" w:rsidTr="00535F4F">
        <w:trPr>
          <w:trHeight w:hRule="exact" w:val="341"/>
        </w:trPr>
        <w:tc>
          <w:tcPr>
            <w:tcW w:w="6071" w:type="dxa"/>
          </w:tcPr>
          <w:p w14:paraId="56CB877E" w14:textId="77777777" w:rsidR="008D1F89" w:rsidRPr="00023622" w:rsidRDefault="008D1F89" w:rsidP="007F5967">
            <w:pPr>
              <w:rPr>
                <w:rFonts w:eastAsia="Gill Sans MT" w:cs="Gill Sans MT"/>
              </w:rPr>
            </w:pPr>
            <w:r w:rsidRPr="00023622">
              <w:t>No</w:t>
            </w:r>
            <w:r w:rsidRPr="00023622">
              <w:rPr>
                <w:spacing w:val="1"/>
              </w:rPr>
              <w:t xml:space="preserve"> </w:t>
            </w:r>
            <w:r w:rsidRPr="00023622">
              <w:t>reason offered</w:t>
            </w:r>
          </w:p>
        </w:tc>
        <w:tc>
          <w:tcPr>
            <w:tcW w:w="4047" w:type="dxa"/>
          </w:tcPr>
          <w:p w14:paraId="5919D24D" w14:textId="77777777" w:rsidR="008D1F89" w:rsidRPr="00023622" w:rsidRDefault="008D1F89" w:rsidP="007F5967">
            <w:pPr>
              <w:rPr>
                <w:rFonts w:eastAsia="Gill Sans MT" w:cs="Gill Sans MT"/>
              </w:rPr>
            </w:pPr>
            <w:r w:rsidRPr="00B34C0B">
              <w:rPr>
                <w:rFonts w:eastAsia="Gill Sans MT" w:cs="Gill Sans MT"/>
              </w:rPr>
              <w:t>0</w:t>
            </w:r>
          </w:p>
        </w:tc>
        <w:tc>
          <w:tcPr>
            <w:tcW w:w="4913" w:type="dxa"/>
          </w:tcPr>
          <w:p w14:paraId="4EA5B288" w14:textId="77777777" w:rsidR="008D1F89" w:rsidRPr="00023622" w:rsidRDefault="008D1F89" w:rsidP="007F5967">
            <w:pPr>
              <w:rPr>
                <w:rFonts w:eastAsia="Gill Sans MT" w:cs="Gill Sans MT"/>
              </w:rPr>
            </w:pPr>
            <w:r w:rsidRPr="00B34C0B">
              <w:rPr>
                <w:rFonts w:eastAsia="Gill Sans MT" w:cs="Gill Sans MT"/>
              </w:rPr>
              <w:t>0%</w:t>
            </w:r>
          </w:p>
        </w:tc>
      </w:tr>
      <w:tr w:rsidR="008947F9" w:rsidRPr="00023622" w14:paraId="1CED15AD" w14:textId="77777777" w:rsidTr="00535F4F">
        <w:trPr>
          <w:trHeight w:hRule="exact" w:val="355"/>
        </w:trPr>
        <w:tc>
          <w:tcPr>
            <w:tcW w:w="6071" w:type="dxa"/>
          </w:tcPr>
          <w:p w14:paraId="48C0A44C" w14:textId="77777777" w:rsidR="008947F9" w:rsidRPr="00023622" w:rsidRDefault="008947F9" w:rsidP="007F5967">
            <w:pPr>
              <w:rPr>
                <w:rFonts w:eastAsia="Gill Sans MT" w:cs="Gill Sans MT"/>
              </w:rPr>
            </w:pPr>
            <w:r w:rsidRPr="00023622">
              <w:t>Reason not recorded</w:t>
            </w:r>
          </w:p>
        </w:tc>
        <w:tc>
          <w:tcPr>
            <w:tcW w:w="4047" w:type="dxa"/>
          </w:tcPr>
          <w:p w14:paraId="216BDD70" w14:textId="0AD4E4B4" w:rsidR="008947F9" w:rsidRPr="00023622" w:rsidRDefault="00A84EA2" w:rsidP="007F5967">
            <w:pPr>
              <w:rPr>
                <w:rFonts w:eastAsia="Gill Sans MT" w:cs="Gill Sans MT"/>
              </w:rPr>
            </w:pPr>
            <w:r>
              <w:rPr>
                <w:rFonts w:eastAsia="Gill Sans MT" w:cs="Gill Sans MT"/>
              </w:rPr>
              <w:t>&lt;20</w:t>
            </w:r>
          </w:p>
        </w:tc>
        <w:tc>
          <w:tcPr>
            <w:tcW w:w="4913" w:type="dxa"/>
          </w:tcPr>
          <w:p w14:paraId="421AE5C2" w14:textId="77777777" w:rsidR="008947F9" w:rsidRPr="00023622" w:rsidRDefault="008947F9" w:rsidP="007F5967">
            <w:pPr>
              <w:rPr>
                <w:rFonts w:eastAsia="Gill Sans MT" w:cs="Gill Sans MT"/>
              </w:rPr>
            </w:pPr>
            <w:r>
              <w:rPr>
                <w:rFonts w:eastAsia="Gill Sans MT" w:cs="Gill Sans MT"/>
              </w:rPr>
              <w:t>29</w:t>
            </w:r>
            <w:r w:rsidRPr="00B34C0B">
              <w:rPr>
                <w:rFonts w:eastAsia="Gill Sans MT" w:cs="Gill Sans MT"/>
              </w:rPr>
              <w:t>%</w:t>
            </w:r>
          </w:p>
        </w:tc>
      </w:tr>
      <w:tr w:rsidR="008947F9" w:rsidRPr="00023622" w14:paraId="6B3F0530" w14:textId="77777777" w:rsidTr="00535F4F">
        <w:trPr>
          <w:trHeight w:hRule="exact" w:val="353"/>
        </w:trPr>
        <w:tc>
          <w:tcPr>
            <w:tcW w:w="6071" w:type="dxa"/>
          </w:tcPr>
          <w:p w14:paraId="4E654B4A" w14:textId="77777777" w:rsidR="008947F9" w:rsidRPr="00023622" w:rsidRDefault="008947F9" w:rsidP="007F5967">
            <w:pPr>
              <w:rPr>
                <w:rFonts w:eastAsia="Gill Sans MT" w:cs="Gill Sans MT"/>
              </w:rPr>
            </w:pPr>
            <w:r w:rsidRPr="00023622">
              <w:t>Reasonable</w:t>
            </w:r>
            <w:r w:rsidRPr="00023622">
              <w:rPr>
                <w:spacing w:val="-2"/>
              </w:rPr>
              <w:t xml:space="preserve"> </w:t>
            </w:r>
            <w:r w:rsidRPr="00023622">
              <w:t>excuse but no</w:t>
            </w:r>
            <w:r w:rsidRPr="00023622">
              <w:rPr>
                <w:spacing w:val="-4"/>
              </w:rPr>
              <w:t xml:space="preserve"> </w:t>
            </w:r>
            <w:r w:rsidRPr="00023622">
              <w:t>prior notice</w:t>
            </w:r>
          </w:p>
        </w:tc>
        <w:tc>
          <w:tcPr>
            <w:tcW w:w="4047" w:type="dxa"/>
          </w:tcPr>
          <w:p w14:paraId="1F062DA0" w14:textId="24569613" w:rsidR="008947F9" w:rsidRPr="00023622" w:rsidRDefault="00A84EA2" w:rsidP="007F5967">
            <w:pPr>
              <w:rPr>
                <w:rFonts w:eastAsia="Gill Sans MT" w:cs="Gill Sans MT"/>
              </w:rPr>
            </w:pPr>
            <w:r>
              <w:rPr>
                <w:rFonts w:eastAsia="Gill Sans MT" w:cs="Gill Sans MT"/>
              </w:rPr>
              <w:t>np</w:t>
            </w:r>
          </w:p>
        </w:tc>
        <w:tc>
          <w:tcPr>
            <w:tcW w:w="4913" w:type="dxa"/>
          </w:tcPr>
          <w:p w14:paraId="4B112180" w14:textId="77777777" w:rsidR="008947F9" w:rsidRPr="00023622" w:rsidRDefault="008947F9" w:rsidP="007F5967">
            <w:pPr>
              <w:rPr>
                <w:rFonts w:eastAsia="Gill Sans MT" w:cs="Gill Sans MT"/>
              </w:rPr>
            </w:pPr>
            <w:r>
              <w:rPr>
                <w:rFonts w:eastAsia="Gill Sans MT" w:cs="Gill Sans MT"/>
              </w:rPr>
              <w:t>71</w:t>
            </w:r>
            <w:r w:rsidRPr="00B34C0B">
              <w:rPr>
                <w:rFonts w:eastAsia="Gill Sans MT" w:cs="Gill Sans MT"/>
              </w:rPr>
              <w:t>%</w:t>
            </w:r>
          </w:p>
        </w:tc>
      </w:tr>
      <w:tr w:rsidR="008947F9" w:rsidRPr="00023622" w14:paraId="7B0EDCDB" w14:textId="77777777" w:rsidTr="00535F4F">
        <w:trPr>
          <w:trHeight w:hRule="exact" w:val="343"/>
        </w:trPr>
        <w:tc>
          <w:tcPr>
            <w:tcW w:w="6071" w:type="dxa"/>
          </w:tcPr>
          <w:p w14:paraId="6BB6EC89" w14:textId="77777777" w:rsidR="008947F9" w:rsidRPr="00023622" w:rsidRDefault="008947F9" w:rsidP="007F5967">
            <w:pPr>
              <w:rPr>
                <w:rFonts w:eastAsia="Gill Sans MT" w:cs="Gill Sans MT"/>
              </w:rPr>
            </w:pPr>
            <w:r w:rsidRPr="00023622">
              <w:rPr>
                <w:b/>
              </w:rPr>
              <w:t>Total</w:t>
            </w:r>
          </w:p>
        </w:tc>
        <w:tc>
          <w:tcPr>
            <w:tcW w:w="4047" w:type="dxa"/>
          </w:tcPr>
          <w:p w14:paraId="639D2566" w14:textId="28C811B9" w:rsidR="008947F9" w:rsidRPr="00023622" w:rsidRDefault="00A84EA2" w:rsidP="007F5967">
            <w:pPr>
              <w:rPr>
                <w:rFonts w:eastAsia="Gill Sans MT" w:cs="Gill Sans MT"/>
              </w:rPr>
            </w:pPr>
            <w:r>
              <w:rPr>
                <w:rFonts w:eastAsia="Gill Sans MT" w:cs="Gill Sans MT"/>
              </w:rPr>
              <w:t>np</w:t>
            </w:r>
          </w:p>
        </w:tc>
        <w:tc>
          <w:tcPr>
            <w:tcW w:w="4913" w:type="dxa"/>
          </w:tcPr>
          <w:p w14:paraId="1EB0ADF9" w14:textId="77777777" w:rsidR="008947F9" w:rsidRPr="00023622" w:rsidRDefault="008947F9" w:rsidP="007F5967">
            <w:pPr>
              <w:rPr>
                <w:rFonts w:eastAsia="Gill Sans MT" w:cs="Gill Sans MT"/>
              </w:rPr>
            </w:pPr>
            <w:r>
              <w:rPr>
                <w:rFonts w:eastAsia="Gill Sans MT" w:cs="Gill Sans MT"/>
              </w:rPr>
              <w:t>100</w:t>
            </w:r>
            <w:r w:rsidRPr="00B34C0B">
              <w:rPr>
                <w:rFonts w:eastAsia="Gill Sans MT" w:cs="Gill Sans MT"/>
              </w:rPr>
              <w:t>%</w:t>
            </w:r>
          </w:p>
        </w:tc>
      </w:tr>
    </w:tbl>
    <w:p w14:paraId="043BAEA1"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 xml:space="preserve">Reasons are recorded where the failure is for non-attendance at appointments with </w:t>
      </w:r>
      <w:r w:rsidR="00284489">
        <w:t>Services Australia</w:t>
      </w:r>
      <w:r w:rsidRPr="008C625E">
        <w:t>, third party appointments, with employers or for non-attendance at activities.</w:t>
      </w:r>
      <w:r w:rsidRPr="00325EF7">
        <w:t xml:space="preserve">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48B61B10" w14:textId="77777777" w:rsidR="00CF167F"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4"/>
      <w:bookmarkEnd w:id="15"/>
      <w:r w:rsidR="0081459B" w:rsidRPr="001053D0">
        <w:rPr>
          <w:rFonts w:ascii="Arial" w:hAnsi="Arial" w:cs="Arial"/>
          <w:i/>
        </w:rPr>
        <w:t xml:space="preserve"> </w:t>
      </w:r>
      <w:r w:rsidR="00C17154">
        <w:rPr>
          <w:rFonts w:ascii="Arial" w:hAnsi="Arial" w:cs="Arial"/>
          <w:i/>
        </w:rPr>
        <w:t>1 J</w:t>
      </w:r>
      <w:r w:rsidR="001E4A59">
        <w:rPr>
          <w:rFonts w:ascii="Arial" w:hAnsi="Arial" w:cs="Arial"/>
          <w:i/>
        </w:rPr>
        <w:t>ul</w:t>
      </w:r>
      <w:r w:rsidR="00C17154">
        <w:rPr>
          <w:rFonts w:ascii="Arial" w:hAnsi="Arial" w:cs="Arial"/>
          <w:i/>
        </w:rPr>
        <w:t>y</w:t>
      </w:r>
      <w:r w:rsidR="0081459B" w:rsidRPr="001053D0">
        <w:rPr>
          <w:rFonts w:ascii="Arial" w:hAnsi="Arial" w:cs="Arial"/>
          <w:i/>
        </w:rPr>
        <w:t xml:space="preserve"> to </w:t>
      </w:r>
      <w:r w:rsidR="00BF3037" w:rsidRPr="001053D0">
        <w:rPr>
          <w:rFonts w:ascii="Arial" w:hAnsi="Arial" w:cs="Arial"/>
          <w:i/>
        </w:rPr>
        <w:br/>
      </w:r>
      <w:r w:rsidR="00132589">
        <w:rPr>
          <w:rFonts w:ascii="Arial" w:hAnsi="Arial" w:cs="Arial"/>
          <w:i/>
        </w:rPr>
        <w:t>30 September 2021</w:t>
      </w:r>
      <w:r w:rsidR="001053D0">
        <w:rPr>
          <w:rFonts w:ascii="Arial" w:hAnsi="Arial" w:cs="Arial"/>
          <w:i/>
        </w:rPr>
        <w:br/>
      </w:r>
    </w:p>
    <w:tbl>
      <w:tblPr>
        <w:tblStyle w:val="TableGrid"/>
        <w:tblW w:w="0" w:type="auto"/>
        <w:tblLook w:val="04A0" w:firstRow="1" w:lastRow="0" w:firstColumn="1" w:lastColumn="0" w:noHBand="0" w:noVBand="1"/>
      </w:tblPr>
      <w:tblGrid>
        <w:gridCol w:w="4830"/>
        <w:gridCol w:w="4725"/>
        <w:gridCol w:w="4393"/>
      </w:tblGrid>
      <w:tr w:rsidR="0081459B" w:rsidRPr="00116BAB" w14:paraId="625E4910" w14:textId="77777777" w:rsidTr="00FB2293">
        <w:trPr>
          <w:tblHeader/>
        </w:trPr>
        <w:tc>
          <w:tcPr>
            <w:tcW w:w="4830" w:type="dxa"/>
          </w:tcPr>
          <w:p w14:paraId="0D391EFD"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4725" w:type="dxa"/>
          </w:tcPr>
          <w:p w14:paraId="63669225" w14:textId="77777777" w:rsidR="0081459B" w:rsidRPr="00116BAB" w:rsidRDefault="0081459B" w:rsidP="00BF3037">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93" w:type="dxa"/>
          </w:tcPr>
          <w:p w14:paraId="71018528"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116BAB" w14:paraId="0F95CBC0" w14:textId="77777777" w:rsidTr="008947F9">
        <w:tc>
          <w:tcPr>
            <w:tcW w:w="4830" w:type="dxa"/>
          </w:tcPr>
          <w:p w14:paraId="5625DCA1"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4725" w:type="dxa"/>
            <w:vAlign w:val="center"/>
          </w:tcPr>
          <w:p w14:paraId="058DE2F6" w14:textId="1E5CB03D" w:rsidR="008947F9" w:rsidRPr="00992FCC" w:rsidRDefault="00A84EA2" w:rsidP="008947F9">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4393" w:type="dxa"/>
            <w:vAlign w:val="center"/>
          </w:tcPr>
          <w:p w14:paraId="2F489C02" w14:textId="77777777" w:rsidR="008947F9" w:rsidRPr="00992FCC"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71%</w:t>
            </w:r>
          </w:p>
        </w:tc>
      </w:tr>
      <w:tr w:rsidR="008947F9" w:rsidRPr="00116BAB" w14:paraId="78D10B1C" w14:textId="77777777" w:rsidTr="008947F9">
        <w:tc>
          <w:tcPr>
            <w:tcW w:w="4830" w:type="dxa"/>
          </w:tcPr>
          <w:p w14:paraId="00B6421F"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4725" w:type="dxa"/>
            <w:shd w:val="clear" w:color="auto" w:fill="auto"/>
            <w:vAlign w:val="center"/>
          </w:tcPr>
          <w:p w14:paraId="6B1349AB" w14:textId="77777777" w:rsidR="008947F9" w:rsidRPr="00992FCC"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93" w:type="dxa"/>
            <w:shd w:val="clear" w:color="auto" w:fill="auto"/>
            <w:vAlign w:val="center"/>
          </w:tcPr>
          <w:p w14:paraId="5DFE1DFB" w14:textId="77777777" w:rsidR="008947F9" w:rsidRPr="00992FCC"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rsidRPr="00116BAB" w14:paraId="1F4113FE" w14:textId="77777777" w:rsidTr="008947F9">
        <w:tc>
          <w:tcPr>
            <w:tcW w:w="4830" w:type="dxa"/>
          </w:tcPr>
          <w:p w14:paraId="06A424B7" w14:textId="77777777" w:rsidR="008947F9" w:rsidRPr="00346E3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4725" w:type="dxa"/>
            <w:shd w:val="clear" w:color="auto" w:fill="auto"/>
            <w:vAlign w:val="center"/>
          </w:tcPr>
          <w:p w14:paraId="6221378D" w14:textId="64E1D951" w:rsidR="008947F9" w:rsidRPr="00992FCC" w:rsidRDefault="00A84EA2" w:rsidP="008947F9">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93" w:type="dxa"/>
            <w:shd w:val="clear" w:color="auto" w:fill="auto"/>
            <w:vAlign w:val="center"/>
          </w:tcPr>
          <w:p w14:paraId="2F5D0978" w14:textId="77777777" w:rsidR="008947F9" w:rsidRPr="00992FCC"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29%</w:t>
            </w:r>
          </w:p>
        </w:tc>
      </w:tr>
      <w:tr w:rsidR="008947F9" w:rsidRPr="00116BAB" w14:paraId="09753297" w14:textId="77777777" w:rsidTr="008947F9">
        <w:tc>
          <w:tcPr>
            <w:tcW w:w="4830" w:type="dxa"/>
          </w:tcPr>
          <w:p w14:paraId="1EA8B11F"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4725" w:type="dxa"/>
            <w:vAlign w:val="center"/>
          </w:tcPr>
          <w:p w14:paraId="489FAE6E" w14:textId="475AEB5E" w:rsidR="008947F9" w:rsidRPr="000C0C08" w:rsidRDefault="00A84EA2" w:rsidP="008947F9">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4393" w:type="dxa"/>
            <w:vAlign w:val="center"/>
          </w:tcPr>
          <w:p w14:paraId="30F38655" w14:textId="77777777" w:rsidR="008947F9"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702277CF"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4D03FA01"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4BA95314"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39E5086C" w14:textId="77777777"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2280EF21" w14:textId="77777777" w:rsidR="00CF167F" w:rsidRPr="00325EF7" w:rsidRDefault="00CF167F" w:rsidP="00B84812">
      <w:pPr>
        <w:ind w:left="-142"/>
      </w:pPr>
    </w:p>
    <w:p w14:paraId="47627AF0" w14:textId="77777777" w:rsidR="00B51AA6" w:rsidRDefault="00F41E83" w:rsidP="006D18C4">
      <w:pPr>
        <w:pStyle w:val="Heading2"/>
        <w:numPr>
          <w:ilvl w:val="0"/>
          <w:numId w:val="0"/>
        </w:numPr>
        <w:spacing w:after="240"/>
        <w:ind w:left="709" w:hanging="709"/>
      </w:pPr>
      <w:r>
        <w:br w:type="page"/>
      </w:r>
    </w:p>
    <w:p w14:paraId="28131AA3" w14:textId="77777777" w:rsidR="00366AB0"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1459B" w:rsidRPr="001053D0">
        <w:rPr>
          <w:rFonts w:ascii="Arial" w:hAnsi="Arial" w:cs="Arial"/>
          <w:i/>
        </w:rPr>
        <w:t xml:space="preserve"> </w:t>
      </w:r>
      <w:r w:rsidR="00C17154">
        <w:rPr>
          <w:rFonts w:ascii="Arial" w:hAnsi="Arial" w:cs="Arial"/>
          <w:i/>
        </w:rPr>
        <w:t>1 J</w:t>
      </w:r>
      <w:r w:rsidR="001E4A59">
        <w:rPr>
          <w:rFonts w:ascii="Arial" w:hAnsi="Arial" w:cs="Arial"/>
          <w:i/>
        </w:rPr>
        <w:t>ul</w:t>
      </w:r>
      <w:r w:rsidR="00C17154">
        <w:rPr>
          <w:rFonts w:ascii="Arial" w:hAnsi="Arial" w:cs="Arial"/>
          <w:i/>
        </w:rPr>
        <w:t>y</w:t>
      </w:r>
      <w:r w:rsidR="0081459B" w:rsidRPr="001053D0">
        <w:rPr>
          <w:rFonts w:ascii="Arial" w:hAnsi="Arial" w:cs="Arial"/>
          <w:i/>
        </w:rPr>
        <w:t xml:space="preserve"> to</w:t>
      </w:r>
      <w:r w:rsidR="0035417E" w:rsidRPr="001053D0">
        <w:rPr>
          <w:rFonts w:ascii="Arial" w:hAnsi="Arial" w:cs="Arial"/>
          <w:i/>
        </w:rPr>
        <w:br/>
      </w:r>
      <w:r w:rsidR="00132589">
        <w:rPr>
          <w:rFonts w:ascii="Arial" w:hAnsi="Arial" w:cs="Arial"/>
          <w:i/>
        </w:rPr>
        <w:t>30 September 2021</w:t>
      </w:r>
      <w:r w:rsidR="001053D0">
        <w:rPr>
          <w:rFonts w:ascii="Arial" w:hAnsi="Arial" w:cs="Arial"/>
          <w:i/>
        </w:rPr>
        <w:br/>
      </w:r>
    </w:p>
    <w:tbl>
      <w:tblPr>
        <w:tblStyle w:val="TableGrid1"/>
        <w:tblW w:w="0" w:type="auto"/>
        <w:tblLook w:val="04A0" w:firstRow="1" w:lastRow="0" w:firstColumn="1" w:lastColumn="0" w:noHBand="0" w:noVBand="1"/>
      </w:tblPr>
      <w:tblGrid>
        <w:gridCol w:w="4897"/>
        <w:gridCol w:w="4694"/>
        <w:gridCol w:w="4357"/>
      </w:tblGrid>
      <w:tr w:rsidR="0081459B" w:rsidRPr="00116BAB" w14:paraId="31105F08" w14:textId="77777777" w:rsidTr="00FB2293">
        <w:trPr>
          <w:tblHeader/>
        </w:trPr>
        <w:tc>
          <w:tcPr>
            <w:tcW w:w="4897" w:type="dxa"/>
          </w:tcPr>
          <w:p w14:paraId="7FF1A3B2"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4694" w:type="dxa"/>
          </w:tcPr>
          <w:p w14:paraId="7421E49D"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7" w:type="dxa"/>
          </w:tcPr>
          <w:p w14:paraId="534C4C1A"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Percent </w:t>
            </w:r>
          </w:p>
        </w:tc>
      </w:tr>
      <w:tr w:rsidR="008947F9" w:rsidRPr="00116BAB" w14:paraId="747344BE" w14:textId="77777777" w:rsidTr="008947F9">
        <w:tc>
          <w:tcPr>
            <w:tcW w:w="4897" w:type="dxa"/>
          </w:tcPr>
          <w:p w14:paraId="5C1A8AB9"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4694" w:type="dxa"/>
            <w:vAlign w:val="center"/>
          </w:tcPr>
          <w:p w14:paraId="0148CCBA" w14:textId="0604410E" w:rsidR="008947F9" w:rsidRPr="002619C1" w:rsidRDefault="00A84EA2"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&lt;20</w:t>
            </w:r>
          </w:p>
        </w:tc>
        <w:tc>
          <w:tcPr>
            <w:tcW w:w="4357" w:type="dxa"/>
            <w:vAlign w:val="center"/>
          </w:tcPr>
          <w:p w14:paraId="60E2B62A" w14:textId="77777777" w:rsidR="008947F9" w:rsidRPr="002619C1"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20%</w:t>
            </w:r>
          </w:p>
        </w:tc>
      </w:tr>
      <w:tr w:rsidR="008947F9" w:rsidRPr="00116BAB" w14:paraId="52C20024" w14:textId="77777777" w:rsidTr="008947F9">
        <w:tc>
          <w:tcPr>
            <w:tcW w:w="4897" w:type="dxa"/>
          </w:tcPr>
          <w:p w14:paraId="05213060" w14:textId="77777777" w:rsidR="008947F9" w:rsidRPr="00FB0ECB" w:rsidRDefault="008947F9" w:rsidP="008947F9">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4694" w:type="dxa"/>
            <w:vAlign w:val="center"/>
          </w:tcPr>
          <w:p w14:paraId="65499662" w14:textId="6C4069A2" w:rsidR="008947F9" w:rsidRPr="002619C1" w:rsidRDefault="00A84EA2"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&lt;20</w:t>
            </w:r>
          </w:p>
        </w:tc>
        <w:tc>
          <w:tcPr>
            <w:tcW w:w="4357" w:type="dxa"/>
            <w:vAlign w:val="center"/>
          </w:tcPr>
          <w:p w14:paraId="531B20B1" w14:textId="77777777" w:rsidR="008947F9" w:rsidRPr="002619C1"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80%</w:t>
            </w:r>
          </w:p>
        </w:tc>
      </w:tr>
      <w:tr w:rsidR="008947F9" w:rsidRPr="00116BAB" w14:paraId="3547C7F6" w14:textId="77777777" w:rsidTr="008947F9">
        <w:tc>
          <w:tcPr>
            <w:tcW w:w="4897" w:type="dxa"/>
          </w:tcPr>
          <w:p w14:paraId="778C36BF"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4694" w:type="dxa"/>
            <w:shd w:val="clear" w:color="auto" w:fill="auto"/>
            <w:vAlign w:val="center"/>
          </w:tcPr>
          <w:p w14:paraId="591D3D23" w14:textId="7E216ADA" w:rsidR="008947F9" w:rsidRPr="002619C1" w:rsidRDefault="00A84EA2" w:rsidP="008947F9">
            <w:pPr>
              <w:pStyle w:val="Heading2"/>
              <w:numPr>
                <w:ilvl w:val="0"/>
                <w:numId w:val="0"/>
              </w:numPr>
              <w:outlineLvl w:val="1"/>
              <w:rPr>
                <w:rFonts w:ascii="Gill Sans MT" w:hAnsi="Gill Sans MT"/>
                <w:b w:val="0"/>
                <w:szCs w:val="22"/>
              </w:rPr>
            </w:pPr>
            <w:r>
              <w:rPr>
                <w:rFonts w:ascii="Gill Sans MT" w:hAnsi="Gill Sans MT"/>
                <w:b w:val="0"/>
                <w:szCs w:val="22"/>
              </w:rPr>
              <w:t>&lt;20</w:t>
            </w:r>
          </w:p>
        </w:tc>
        <w:tc>
          <w:tcPr>
            <w:tcW w:w="4357" w:type="dxa"/>
            <w:vAlign w:val="center"/>
          </w:tcPr>
          <w:p w14:paraId="51BF5C61" w14:textId="77777777" w:rsidR="008947F9" w:rsidRPr="002619C1"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30%</w:t>
            </w:r>
          </w:p>
        </w:tc>
      </w:tr>
      <w:tr w:rsidR="008947F9" w:rsidRPr="00116BAB" w14:paraId="5B157DF8" w14:textId="77777777" w:rsidTr="008947F9">
        <w:tc>
          <w:tcPr>
            <w:tcW w:w="4897" w:type="dxa"/>
          </w:tcPr>
          <w:p w14:paraId="1DCEF03A" w14:textId="77777777" w:rsidR="008947F9" w:rsidRPr="00346E3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4694" w:type="dxa"/>
            <w:shd w:val="clear" w:color="auto" w:fill="auto"/>
            <w:vAlign w:val="center"/>
          </w:tcPr>
          <w:p w14:paraId="26E29BF7" w14:textId="630D28E6" w:rsidR="008947F9" w:rsidRPr="002619C1" w:rsidRDefault="00A84EA2" w:rsidP="008947F9">
            <w:pPr>
              <w:pStyle w:val="Heading2"/>
              <w:numPr>
                <w:ilvl w:val="0"/>
                <w:numId w:val="0"/>
              </w:numPr>
              <w:outlineLvl w:val="1"/>
              <w:rPr>
                <w:rFonts w:ascii="Gill Sans MT" w:hAnsi="Gill Sans MT"/>
                <w:b w:val="0"/>
                <w:szCs w:val="22"/>
              </w:rPr>
            </w:pPr>
            <w:r>
              <w:rPr>
                <w:rFonts w:ascii="Gill Sans MT" w:hAnsi="Gill Sans MT"/>
                <w:b w:val="0"/>
                <w:szCs w:val="22"/>
              </w:rPr>
              <w:t>&lt;20</w:t>
            </w:r>
          </w:p>
        </w:tc>
        <w:tc>
          <w:tcPr>
            <w:tcW w:w="4357" w:type="dxa"/>
            <w:vAlign w:val="center"/>
          </w:tcPr>
          <w:p w14:paraId="5E8623BA" w14:textId="77777777" w:rsidR="008947F9" w:rsidRPr="002619C1"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20%</w:t>
            </w:r>
          </w:p>
        </w:tc>
      </w:tr>
      <w:tr w:rsidR="008947F9" w:rsidRPr="00116BAB" w14:paraId="66679935" w14:textId="77777777" w:rsidTr="008947F9">
        <w:tc>
          <w:tcPr>
            <w:tcW w:w="4897" w:type="dxa"/>
          </w:tcPr>
          <w:p w14:paraId="628E8668" w14:textId="77777777" w:rsidR="008947F9" w:rsidRPr="00346E3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4694" w:type="dxa"/>
            <w:shd w:val="clear" w:color="auto" w:fill="auto"/>
            <w:vAlign w:val="center"/>
          </w:tcPr>
          <w:p w14:paraId="10C73287" w14:textId="0AE6FB91" w:rsidR="008947F9" w:rsidRPr="002619C1" w:rsidRDefault="00A84EA2" w:rsidP="008947F9">
            <w:pPr>
              <w:pStyle w:val="Heading2"/>
              <w:numPr>
                <w:ilvl w:val="0"/>
                <w:numId w:val="0"/>
              </w:numPr>
              <w:outlineLvl w:val="1"/>
              <w:rPr>
                <w:rFonts w:ascii="Gill Sans MT" w:hAnsi="Gill Sans MT"/>
                <w:b w:val="0"/>
                <w:szCs w:val="22"/>
              </w:rPr>
            </w:pPr>
            <w:r>
              <w:rPr>
                <w:rFonts w:ascii="Gill Sans MT" w:hAnsi="Gill Sans MT"/>
                <w:b w:val="0"/>
                <w:szCs w:val="22"/>
              </w:rPr>
              <w:t>&lt;20</w:t>
            </w:r>
          </w:p>
        </w:tc>
        <w:tc>
          <w:tcPr>
            <w:tcW w:w="4357" w:type="dxa"/>
            <w:vAlign w:val="center"/>
          </w:tcPr>
          <w:p w14:paraId="44EA2A5A" w14:textId="77777777" w:rsidR="008947F9" w:rsidRPr="002619C1" w:rsidRDefault="008947F9"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30%</w:t>
            </w:r>
          </w:p>
        </w:tc>
      </w:tr>
      <w:tr w:rsidR="008947F9" w:rsidRPr="00116BAB" w14:paraId="528E87DE" w14:textId="77777777" w:rsidTr="008947F9">
        <w:tc>
          <w:tcPr>
            <w:tcW w:w="4897" w:type="dxa"/>
          </w:tcPr>
          <w:p w14:paraId="2F6D7047" w14:textId="77777777" w:rsidR="008947F9" w:rsidRPr="00B622A4" w:rsidRDefault="008947F9" w:rsidP="008947F9">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4694" w:type="dxa"/>
            <w:vAlign w:val="center"/>
          </w:tcPr>
          <w:p w14:paraId="14792E76" w14:textId="5A4D8E64" w:rsidR="008947F9" w:rsidRPr="002619C1" w:rsidRDefault="00A84EA2" w:rsidP="008947F9">
            <w:pPr>
              <w:pStyle w:val="Heading2"/>
              <w:numPr>
                <w:ilvl w:val="0"/>
                <w:numId w:val="0"/>
              </w:numPr>
              <w:spacing w:before="120" w:after="120"/>
              <w:outlineLvl w:val="1"/>
              <w:rPr>
                <w:rFonts w:ascii="Gill Sans MT" w:hAnsi="Gill Sans MT"/>
                <w:szCs w:val="22"/>
              </w:rPr>
            </w:pPr>
            <w:r>
              <w:rPr>
                <w:rFonts w:ascii="Gill Sans MT" w:hAnsi="Gill Sans MT"/>
                <w:szCs w:val="22"/>
              </w:rPr>
              <w:t>np</w:t>
            </w:r>
          </w:p>
        </w:tc>
        <w:tc>
          <w:tcPr>
            <w:tcW w:w="4357" w:type="dxa"/>
            <w:vAlign w:val="center"/>
          </w:tcPr>
          <w:p w14:paraId="07F8101B" w14:textId="77777777" w:rsidR="008947F9" w:rsidRPr="002619C1" w:rsidRDefault="008947F9" w:rsidP="008947F9">
            <w:pPr>
              <w:pStyle w:val="Heading2"/>
              <w:numPr>
                <w:ilvl w:val="0"/>
                <w:numId w:val="0"/>
              </w:numPr>
              <w:spacing w:before="120" w:after="120"/>
              <w:outlineLvl w:val="1"/>
              <w:rPr>
                <w:rFonts w:ascii="Gill Sans MT" w:hAnsi="Gill Sans MT"/>
                <w:szCs w:val="22"/>
              </w:rPr>
            </w:pPr>
            <w:r>
              <w:rPr>
                <w:rFonts w:ascii="Gill Sans MT" w:hAnsi="Gill Sans MT"/>
                <w:szCs w:val="22"/>
              </w:rPr>
              <w:t>100%</w:t>
            </w:r>
          </w:p>
        </w:tc>
      </w:tr>
    </w:tbl>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16C7FF04" w14:textId="77777777" w:rsidR="002522E1" w:rsidRDefault="002522E1">
      <w:pPr>
        <w:spacing w:before="0"/>
        <w:ind w:left="0"/>
      </w:pPr>
      <w:r>
        <w:br w:type="page"/>
      </w:r>
    </w:p>
    <w:p w14:paraId="118F0BF5" w14:textId="77777777" w:rsidR="0032395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132589">
        <w:rPr>
          <w:rFonts w:ascii="Arial" w:hAnsi="Arial" w:cs="Arial"/>
          <w:i/>
        </w:rPr>
        <w:t>1 July to 30 September 2021</w:t>
      </w:r>
      <w:r w:rsidR="001053D0" w:rsidRPr="001053D0">
        <w:rPr>
          <w:rFonts w:ascii="Arial" w:hAnsi="Arial" w:cs="Arial"/>
          <w:i/>
        </w:rPr>
        <w:br/>
      </w:r>
    </w:p>
    <w:tbl>
      <w:tblPr>
        <w:tblStyle w:val="TableGrid1"/>
        <w:tblW w:w="12811" w:type="dxa"/>
        <w:tblLook w:val="04A0" w:firstRow="1" w:lastRow="0" w:firstColumn="1" w:lastColumn="0" w:noHBand="0" w:noVBand="1"/>
      </w:tblPr>
      <w:tblGrid>
        <w:gridCol w:w="6541"/>
        <w:gridCol w:w="6270"/>
      </w:tblGrid>
      <w:tr w:rsidR="00476675" w14:paraId="14110716" w14:textId="77777777" w:rsidTr="002522E1">
        <w:trPr>
          <w:trHeight w:val="303"/>
          <w:tblHeader/>
        </w:trPr>
        <w:tc>
          <w:tcPr>
            <w:tcW w:w="6541" w:type="dxa"/>
            <w:vAlign w:val="center"/>
          </w:tcPr>
          <w:p w14:paraId="37CA5EC4"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6270" w:type="dxa"/>
            <w:vAlign w:val="center"/>
          </w:tcPr>
          <w:p w14:paraId="69A257D9" w14:textId="77777777"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8947F9" w14:paraId="24B09042" w14:textId="77777777" w:rsidTr="008947F9">
        <w:trPr>
          <w:trHeight w:val="293"/>
        </w:trPr>
        <w:tc>
          <w:tcPr>
            <w:tcW w:w="6541" w:type="dxa"/>
            <w:vAlign w:val="center"/>
          </w:tcPr>
          <w:p w14:paraId="6C499601"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6270" w:type="dxa"/>
            <w:vAlign w:val="center"/>
          </w:tcPr>
          <w:p w14:paraId="5E0C9B59" w14:textId="77777777" w:rsidR="008947F9" w:rsidRPr="00AF49AF"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423585B1" w14:textId="77777777" w:rsidTr="008947F9">
        <w:trPr>
          <w:trHeight w:val="293"/>
        </w:trPr>
        <w:tc>
          <w:tcPr>
            <w:tcW w:w="6541" w:type="dxa"/>
            <w:vAlign w:val="center"/>
          </w:tcPr>
          <w:p w14:paraId="249AEF2C"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6270" w:type="dxa"/>
            <w:vAlign w:val="center"/>
          </w:tcPr>
          <w:p w14:paraId="66D6317D" w14:textId="77777777" w:rsidR="008947F9" w:rsidRPr="00AF49AF"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68BA56C2" w14:textId="77777777" w:rsidTr="008947F9">
        <w:trPr>
          <w:trHeight w:val="293"/>
        </w:trPr>
        <w:tc>
          <w:tcPr>
            <w:tcW w:w="6541" w:type="dxa"/>
            <w:vAlign w:val="center"/>
          </w:tcPr>
          <w:p w14:paraId="1A56A5C1"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6270" w:type="dxa"/>
            <w:vAlign w:val="center"/>
          </w:tcPr>
          <w:p w14:paraId="09219769" w14:textId="77777777" w:rsidR="008947F9" w:rsidRPr="00AF49AF"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7774A98D" w14:textId="77777777" w:rsidTr="008947F9">
        <w:trPr>
          <w:trHeight w:val="293"/>
        </w:trPr>
        <w:tc>
          <w:tcPr>
            <w:tcW w:w="6541" w:type="dxa"/>
            <w:vAlign w:val="center"/>
          </w:tcPr>
          <w:p w14:paraId="4F9F327B"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6270" w:type="dxa"/>
            <w:vAlign w:val="center"/>
          </w:tcPr>
          <w:p w14:paraId="29608901" w14:textId="77777777" w:rsidR="008947F9" w:rsidRPr="00AF49AF"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1E64FAAB" w14:textId="77777777" w:rsidTr="008947F9">
        <w:trPr>
          <w:trHeight w:val="293"/>
        </w:trPr>
        <w:tc>
          <w:tcPr>
            <w:tcW w:w="6541" w:type="dxa"/>
            <w:vAlign w:val="center"/>
          </w:tcPr>
          <w:p w14:paraId="51997D48"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6270" w:type="dxa"/>
            <w:vAlign w:val="center"/>
          </w:tcPr>
          <w:p w14:paraId="08682520" w14:textId="77777777" w:rsidR="008947F9" w:rsidRPr="00AF49AF"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383068B3" w14:textId="77777777" w:rsidTr="008947F9">
        <w:trPr>
          <w:trHeight w:val="293"/>
        </w:trPr>
        <w:tc>
          <w:tcPr>
            <w:tcW w:w="6541" w:type="dxa"/>
            <w:vAlign w:val="center"/>
          </w:tcPr>
          <w:p w14:paraId="22F134E2"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6270" w:type="dxa"/>
            <w:vAlign w:val="center"/>
          </w:tcPr>
          <w:p w14:paraId="1A8695E0" w14:textId="77777777" w:rsidR="008947F9" w:rsidRPr="00AF49AF"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66B37090" w14:textId="77777777" w:rsidTr="008947F9">
        <w:trPr>
          <w:trHeight w:val="293"/>
        </w:trPr>
        <w:tc>
          <w:tcPr>
            <w:tcW w:w="6541" w:type="dxa"/>
            <w:vAlign w:val="center"/>
          </w:tcPr>
          <w:p w14:paraId="342D68F4"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6270" w:type="dxa"/>
            <w:vAlign w:val="center"/>
          </w:tcPr>
          <w:p w14:paraId="4D202EE2" w14:textId="77777777" w:rsidR="008947F9" w:rsidRPr="00AF49AF"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62A4A067" w14:textId="77777777" w:rsidTr="008947F9">
        <w:trPr>
          <w:trHeight w:val="293"/>
        </w:trPr>
        <w:tc>
          <w:tcPr>
            <w:tcW w:w="6541" w:type="dxa"/>
            <w:vAlign w:val="center"/>
          </w:tcPr>
          <w:p w14:paraId="0CF223B3"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6270" w:type="dxa"/>
            <w:vAlign w:val="center"/>
          </w:tcPr>
          <w:p w14:paraId="40504645" w14:textId="77777777" w:rsidR="008947F9" w:rsidRPr="00AF49AF"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7AB7DA2F" w14:textId="77777777" w:rsidTr="008947F9">
        <w:trPr>
          <w:trHeight w:val="293"/>
        </w:trPr>
        <w:tc>
          <w:tcPr>
            <w:tcW w:w="6541" w:type="dxa"/>
            <w:vAlign w:val="center"/>
          </w:tcPr>
          <w:p w14:paraId="60AA795D"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6270" w:type="dxa"/>
            <w:vAlign w:val="center"/>
          </w:tcPr>
          <w:p w14:paraId="06FEDED9" w14:textId="77777777" w:rsidR="008947F9" w:rsidRPr="00AF49AF"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20%</w:t>
            </w:r>
          </w:p>
        </w:tc>
      </w:tr>
    </w:tbl>
    <w:p w14:paraId="7A3A357B" w14:textId="77777777"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FD9AAA" w14:textId="77777777"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132589">
        <w:t>30 September 2021</w:t>
      </w:r>
      <w:r w:rsidR="00C93A2C">
        <w:t>)</w:t>
      </w:r>
      <w:bookmarkEnd w:id="18"/>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8947F9" w:rsidRPr="00325EF7" w14:paraId="7573C0F0"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8947F9" w:rsidRPr="004741B6" w:rsidRDefault="008947F9" w:rsidP="008947F9">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9355B98"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9,767</w:t>
            </w:r>
          </w:p>
        </w:tc>
        <w:tc>
          <w:tcPr>
            <w:tcW w:w="1049" w:type="pct"/>
            <w:tcBorders>
              <w:top w:val="single" w:sz="4" w:space="0" w:color="auto"/>
              <w:left w:val="nil"/>
              <w:bottom w:val="single" w:sz="4" w:space="0" w:color="auto"/>
              <w:right w:val="single" w:sz="4" w:space="0" w:color="auto"/>
            </w:tcBorders>
            <w:shd w:val="clear" w:color="auto" w:fill="auto"/>
          </w:tcPr>
          <w:p w14:paraId="4F07A019"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27.9%</w:t>
            </w:r>
          </w:p>
        </w:tc>
        <w:tc>
          <w:tcPr>
            <w:tcW w:w="1013" w:type="pct"/>
            <w:tcBorders>
              <w:top w:val="single" w:sz="4" w:space="0" w:color="auto"/>
              <w:left w:val="nil"/>
              <w:bottom w:val="single" w:sz="4" w:space="0" w:color="auto"/>
              <w:right w:val="single" w:sz="4" w:space="0" w:color="auto"/>
            </w:tcBorders>
            <w:shd w:val="clear" w:color="auto" w:fill="auto"/>
          </w:tcPr>
          <w:p w14:paraId="7295BCAA"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N/A</w:t>
            </w:r>
          </w:p>
        </w:tc>
      </w:tr>
      <w:tr w:rsidR="008947F9" w:rsidRPr="00325EF7" w14:paraId="20EE191C"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8947F9" w:rsidRPr="004741B6" w:rsidRDefault="008947F9" w:rsidP="008947F9">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tcPr>
          <w:p w14:paraId="2AFDE26D"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4,920</w:t>
            </w:r>
          </w:p>
        </w:tc>
        <w:tc>
          <w:tcPr>
            <w:tcW w:w="1049" w:type="pct"/>
            <w:tcBorders>
              <w:top w:val="nil"/>
              <w:left w:val="nil"/>
              <w:bottom w:val="single" w:sz="4" w:space="0" w:color="auto"/>
              <w:right w:val="single" w:sz="4" w:space="0" w:color="auto"/>
            </w:tcBorders>
            <w:shd w:val="clear" w:color="auto" w:fill="auto"/>
          </w:tcPr>
          <w:p w14:paraId="68E42BC3"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14.1%</w:t>
            </w:r>
          </w:p>
        </w:tc>
        <w:tc>
          <w:tcPr>
            <w:tcW w:w="1013" w:type="pct"/>
            <w:tcBorders>
              <w:top w:val="nil"/>
              <w:left w:val="nil"/>
              <w:bottom w:val="single" w:sz="4" w:space="0" w:color="auto"/>
              <w:right w:val="single" w:sz="4" w:space="0" w:color="auto"/>
            </w:tcBorders>
            <w:shd w:val="clear" w:color="auto" w:fill="auto"/>
          </w:tcPr>
          <w:p w14:paraId="146FD293"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3.6%</w:t>
            </w:r>
          </w:p>
        </w:tc>
      </w:tr>
      <w:tr w:rsidR="008947F9" w:rsidRPr="00325EF7" w14:paraId="7314461E"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8947F9" w:rsidRPr="004741B6" w:rsidRDefault="008947F9" w:rsidP="008947F9">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tcPr>
          <w:p w14:paraId="41732D03"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3,718</w:t>
            </w:r>
          </w:p>
        </w:tc>
        <w:tc>
          <w:tcPr>
            <w:tcW w:w="1049" w:type="pct"/>
            <w:tcBorders>
              <w:top w:val="nil"/>
              <w:left w:val="nil"/>
              <w:bottom w:val="single" w:sz="4" w:space="0" w:color="auto"/>
              <w:right w:val="single" w:sz="4" w:space="0" w:color="auto"/>
            </w:tcBorders>
            <w:shd w:val="clear" w:color="auto" w:fill="auto"/>
          </w:tcPr>
          <w:p w14:paraId="7A92B2BD"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10.6%</w:t>
            </w:r>
          </w:p>
        </w:tc>
        <w:tc>
          <w:tcPr>
            <w:tcW w:w="1013" w:type="pct"/>
            <w:tcBorders>
              <w:top w:val="nil"/>
              <w:left w:val="nil"/>
              <w:bottom w:val="single" w:sz="4" w:space="0" w:color="auto"/>
              <w:right w:val="single" w:sz="4" w:space="0" w:color="auto"/>
            </w:tcBorders>
            <w:shd w:val="clear" w:color="auto" w:fill="auto"/>
          </w:tcPr>
          <w:p w14:paraId="68DFF704"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5.5%</w:t>
            </w:r>
          </w:p>
        </w:tc>
      </w:tr>
      <w:tr w:rsidR="008947F9" w:rsidRPr="00325EF7" w14:paraId="18516A94"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8947F9" w:rsidRPr="004741B6" w:rsidRDefault="008947F9" w:rsidP="008947F9">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tcPr>
          <w:p w14:paraId="1346CDFF"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3,032</w:t>
            </w:r>
          </w:p>
        </w:tc>
        <w:tc>
          <w:tcPr>
            <w:tcW w:w="1049" w:type="pct"/>
            <w:tcBorders>
              <w:top w:val="nil"/>
              <w:left w:val="nil"/>
              <w:bottom w:val="single" w:sz="4" w:space="0" w:color="auto"/>
              <w:right w:val="single" w:sz="4" w:space="0" w:color="auto"/>
            </w:tcBorders>
            <w:shd w:val="clear" w:color="auto" w:fill="auto"/>
          </w:tcPr>
          <w:p w14:paraId="1E595B9F"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8.7%</w:t>
            </w:r>
          </w:p>
        </w:tc>
        <w:tc>
          <w:tcPr>
            <w:tcW w:w="1013" w:type="pct"/>
            <w:tcBorders>
              <w:top w:val="nil"/>
              <w:left w:val="nil"/>
              <w:bottom w:val="single" w:sz="4" w:space="0" w:color="auto"/>
              <w:right w:val="single" w:sz="4" w:space="0" w:color="auto"/>
            </w:tcBorders>
            <w:shd w:val="clear" w:color="auto" w:fill="auto"/>
          </w:tcPr>
          <w:p w14:paraId="651CAE23"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6.7%</w:t>
            </w:r>
          </w:p>
        </w:tc>
      </w:tr>
      <w:tr w:rsidR="008947F9" w:rsidRPr="00325EF7" w14:paraId="4E417537"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8947F9" w:rsidRPr="004741B6" w:rsidRDefault="008947F9" w:rsidP="008947F9">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tcPr>
          <w:p w14:paraId="717AC379"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2,546</w:t>
            </w:r>
          </w:p>
        </w:tc>
        <w:tc>
          <w:tcPr>
            <w:tcW w:w="1049" w:type="pct"/>
            <w:tcBorders>
              <w:top w:val="nil"/>
              <w:left w:val="nil"/>
              <w:bottom w:val="single" w:sz="4" w:space="0" w:color="auto"/>
              <w:right w:val="single" w:sz="4" w:space="0" w:color="auto"/>
            </w:tcBorders>
            <w:shd w:val="clear" w:color="auto" w:fill="auto"/>
          </w:tcPr>
          <w:p w14:paraId="0DA9E036"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7.3%</w:t>
            </w:r>
          </w:p>
        </w:tc>
        <w:tc>
          <w:tcPr>
            <w:tcW w:w="1013" w:type="pct"/>
            <w:tcBorders>
              <w:top w:val="nil"/>
              <w:left w:val="nil"/>
              <w:bottom w:val="single" w:sz="4" w:space="0" w:color="auto"/>
              <w:right w:val="single" w:sz="4" w:space="0" w:color="auto"/>
            </w:tcBorders>
            <w:shd w:val="clear" w:color="auto" w:fill="auto"/>
          </w:tcPr>
          <w:p w14:paraId="490B36C8"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7.5%</w:t>
            </w:r>
          </w:p>
        </w:tc>
      </w:tr>
      <w:tr w:rsidR="008947F9" w:rsidRPr="00325EF7" w14:paraId="650AD5D5"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8947F9" w:rsidRPr="004741B6" w:rsidRDefault="008947F9" w:rsidP="008947F9">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tcPr>
          <w:p w14:paraId="2458B2B4"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10,981</w:t>
            </w:r>
          </w:p>
        </w:tc>
        <w:tc>
          <w:tcPr>
            <w:tcW w:w="1049" w:type="pct"/>
            <w:tcBorders>
              <w:top w:val="nil"/>
              <w:left w:val="nil"/>
              <w:bottom w:val="single" w:sz="4" w:space="0" w:color="auto"/>
              <w:right w:val="single" w:sz="4" w:space="0" w:color="auto"/>
            </w:tcBorders>
            <w:shd w:val="clear" w:color="auto" w:fill="auto"/>
          </w:tcPr>
          <w:p w14:paraId="79CC62DA"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31.4%</w:t>
            </w:r>
          </w:p>
        </w:tc>
        <w:tc>
          <w:tcPr>
            <w:tcW w:w="1013" w:type="pct"/>
            <w:tcBorders>
              <w:top w:val="nil"/>
              <w:left w:val="nil"/>
              <w:bottom w:val="single" w:sz="4" w:space="0" w:color="auto"/>
              <w:right w:val="single" w:sz="4" w:space="0" w:color="auto"/>
            </w:tcBorders>
            <w:shd w:val="clear" w:color="auto" w:fill="auto"/>
          </w:tcPr>
          <w:p w14:paraId="30F93FA1" w14:textId="77777777" w:rsidR="008947F9" w:rsidRPr="00E929FD" w:rsidRDefault="008947F9" w:rsidP="008947F9">
            <w:pPr>
              <w:ind w:left="-142" w:firstLine="142"/>
              <w:cnfStyle w:val="000000000000" w:firstRow="0" w:lastRow="0" w:firstColumn="0" w:lastColumn="0" w:oddVBand="0" w:evenVBand="0" w:oddHBand="0" w:evenHBand="0" w:firstRowFirstColumn="0" w:firstRowLastColumn="0" w:lastRowFirstColumn="0" w:lastRowLastColumn="0"/>
              <w:rPr>
                <w:noProof/>
              </w:rPr>
            </w:pPr>
            <w:r w:rsidRPr="00E929FD">
              <w:rPr>
                <w:rFonts w:cs="Gill Sans MT"/>
                <w:color w:val="000000"/>
              </w:rPr>
              <w:t>76.6%</w:t>
            </w:r>
          </w:p>
        </w:tc>
      </w:tr>
      <w:tr w:rsidR="008947F9" w:rsidRPr="00325EF7" w14:paraId="4C60D304" w14:textId="77777777" w:rsidTr="008947F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8947F9" w:rsidRPr="004741B6" w:rsidRDefault="008947F9" w:rsidP="008947F9">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tcPr>
          <w:p w14:paraId="62EDFAC2" w14:textId="77777777" w:rsidR="008947F9" w:rsidRPr="00E929FD" w:rsidRDefault="008947F9" w:rsidP="008947F9">
            <w:pPr>
              <w:ind w:left="-142" w:firstLine="142"/>
              <w:cnfStyle w:val="010000000000" w:firstRow="0" w:lastRow="1" w:firstColumn="0" w:lastColumn="0" w:oddVBand="0" w:evenVBand="0" w:oddHBand="0" w:evenHBand="0" w:firstRowFirstColumn="0" w:firstRowLastColumn="0" w:lastRowFirstColumn="0" w:lastRowLastColumn="0"/>
              <w:rPr>
                <w:noProof/>
              </w:rPr>
            </w:pPr>
            <w:r w:rsidRPr="00E929FD">
              <w:rPr>
                <w:rFonts w:cs="Gill Sans MT"/>
                <w:b w:val="0"/>
                <w:bCs/>
                <w:color w:val="000000"/>
              </w:rPr>
              <w:t>34,964</w:t>
            </w:r>
          </w:p>
        </w:tc>
        <w:tc>
          <w:tcPr>
            <w:tcW w:w="1049" w:type="pct"/>
            <w:tcBorders>
              <w:top w:val="nil"/>
              <w:left w:val="nil"/>
              <w:bottom w:val="single" w:sz="4" w:space="0" w:color="auto"/>
              <w:right w:val="single" w:sz="4" w:space="0" w:color="auto"/>
            </w:tcBorders>
            <w:shd w:val="clear" w:color="auto" w:fill="auto"/>
          </w:tcPr>
          <w:p w14:paraId="5EB9DA0A" w14:textId="77777777" w:rsidR="008947F9" w:rsidRPr="00E929FD" w:rsidRDefault="008947F9" w:rsidP="008947F9">
            <w:pPr>
              <w:ind w:left="-142" w:firstLine="142"/>
              <w:cnfStyle w:val="010000000000" w:firstRow="0" w:lastRow="1" w:firstColumn="0" w:lastColumn="0" w:oddVBand="0" w:evenVBand="0" w:oddHBand="0" w:evenHBand="0" w:firstRowFirstColumn="0" w:firstRowLastColumn="0" w:lastRowFirstColumn="0" w:lastRowLastColumn="0"/>
              <w:rPr>
                <w:noProof/>
              </w:rPr>
            </w:pPr>
            <w:r w:rsidRPr="00E929FD">
              <w:rPr>
                <w:rFonts w:cs="Gill Sans MT"/>
                <w:b w:val="0"/>
                <w:bCs/>
                <w:color w:val="000000"/>
              </w:rPr>
              <w:t>100%</w:t>
            </w:r>
          </w:p>
        </w:tc>
        <w:tc>
          <w:tcPr>
            <w:tcW w:w="1013" w:type="pct"/>
            <w:tcBorders>
              <w:top w:val="nil"/>
              <w:left w:val="nil"/>
              <w:bottom w:val="single" w:sz="4" w:space="0" w:color="auto"/>
              <w:right w:val="single" w:sz="4" w:space="0" w:color="auto"/>
            </w:tcBorders>
            <w:shd w:val="clear" w:color="auto" w:fill="auto"/>
          </w:tcPr>
          <w:p w14:paraId="1AEE8B40" w14:textId="77777777" w:rsidR="008947F9" w:rsidRPr="00E929FD" w:rsidRDefault="008947F9" w:rsidP="008947F9">
            <w:pPr>
              <w:ind w:left="-142" w:firstLine="142"/>
              <w:cnfStyle w:val="010000000000" w:firstRow="0" w:lastRow="1" w:firstColumn="0" w:lastColumn="0" w:oddVBand="0" w:evenVBand="0" w:oddHBand="0" w:evenHBand="0" w:firstRowFirstColumn="0" w:firstRowLastColumn="0" w:lastRowFirstColumn="0" w:lastRowLastColumn="0"/>
              <w:rPr>
                <w:noProof/>
              </w:rPr>
            </w:pPr>
            <w:r w:rsidRPr="00E929FD">
              <w:rPr>
                <w:rFonts w:cs="Gill Sans MT"/>
                <w:b w:val="0"/>
                <w:bCs/>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77777777"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132589">
        <w:t>30 September 2021</w:t>
      </w:r>
      <w:r w:rsidR="008D1F89" w:rsidRPr="00325EF7">
        <w:t xml:space="preserve"> </w:t>
      </w:r>
      <w:r w:rsidRPr="00325EF7">
        <w:t>who received the specified number of Participation Reports, Provider Appointment Reports and/or Non-Attendance Reports over the preceding twelve months.</w:t>
      </w:r>
    </w:p>
    <w:p w14:paraId="26AB274F" w14:textId="7777777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132589">
        <w:t>30 September 2021</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2B3DDA">
        <w:t>76.6</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2B3DDA">
        <w:t>October</w:t>
      </w:r>
      <w:r w:rsidR="00D93A1B">
        <w:t xml:space="preserve"> 2020</w:t>
      </w:r>
      <w:r w:rsidR="008D1F89" w:rsidRPr="00D8728B">
        <w:t xml:space="preserve"> and </w:t>
      </w:r>
      <w:r w:rsidR="00132589">
        <w:t>30 September 2021</w:t>
      </w:r>
      <w:r w:rsidR="008D1F89" w:rsidRPr="00D8728B">
        <w:t xml:space="preserve"> </w:t>
      </w:r>
      <w:r w:rsidRPr="00287925">
        <w:t xml:space="preserve">were submitted in relation to those job seekers who, as at </w:t>
      </w:r>
      <w:r w:rsidR="00132589">
        <w:t>30 September 2021</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77777777" w:rsidR="00687E2D" w:rsidRPr="004741B6" w:rsidRDefault="00132589" w:rsidP="00687E2D">
            <w:pPr>
              <w:spacing w:before="0"/>
              <w:ind w:left="-142" w:firstLine="142"/>
              <w:rPr>
                <w:noProof/>
              </w:rPr>
            </w:pPr>
            <w:r>
              <w:t>1 July to 30 September 2021</w:t>
            </w:r>
          </w:p>
        </w:tc>
        <w:tc>
          <w:tcPr>
            <w:tcW w:w="1826" w:type="pct"/>
            <w:vAlign w:val="center"/>
          </w:tcPr>
          <w:p w14:paraId="74C1F676" w14:textId="77777777" w:rsidR="00687E2D" w:rsidRPr="004741B6" w:rsidRDefault="00687E2D" w:rsidP="00ED66FC">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132589">
              <w:rPr>
                <w:noProof/>
              </w:rPr>
              <w:t>30 September 2021</w:t>
            </w:r>
          </w:p>
        </w:tc>
        <w:tc>
          <w:tcPr>
            <w:tcW w:w="1768" w:type="pct"/>
            <w:vAlign w:val="center"/>
          </w:tcPr>
          <w:p w14:paraId="501912D7" w14:textId="77777777" w:rsidR="00687E2D" w:rsidRPr="004741B6" w:rsidRDefault="00687E2D" w:rsidP="00ED66FC">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132589">
              <w:rPr>
                <w:noProof/>
              </w:rPr>
              <w:t>30 September 2021</w:t>
            </w:r>
            <w:r>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6C5C6C51" w:rsidR="008947F9" w:rsidRPr="001265B5" w:rsidRDefault="00A84EA2" w:rsidP="008947F9">
            <w:pPr>
              <w:autoSpaceDE w:val="0"/>
              <w:autoSpaceDN w:val="0"/>
              <w:adjustRightInd w:val="0"/>
              <w:spacing w:line="360" w:lineRule="auto"/>
              <w:ind w:left="0"/>
              <w:rPr>
                <w:rFonts w:cs="Gill Sans MT"/>
                <w:b w:val="0"/>
                <w:color w:val="000000"/>
              </w:rPr>
            </w:pPr>
            <w:r>
              <w:rPr>
                <w:rFonts w:cs="Gill Sans MT"/>
                <w:b w:val="0"/>
                <w:color w:val="000000"/>
              </w:rPr>
              <w:t>np</w:t>
            </w:r>
          </w:p>
        </w:tc>
        <w:tc>
          <w:tcPr>
            <w:tcW w:w="1826" w:type="pct"/>
            <w:vAlign w:val="center"/>
          </w:tcPr>
          <w:p w14:paraId="14AAACB8" w14:textId="77777777" w:rsidR="008947F9" w:rsidRPr="00495540" w:rsidRDefault="008947F9"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8,585</w:t>
            </w:r>
          </w:p>
        </w:tc>
        <w:tc>
          <w:tcPr>
            <w:tcW w:w="1768" w:type="pct"/>
            <w:vAlign w:val="center"/>
          </w:tcPr>
          <w:p w14:paraId="72B0BF9F" w14:textId="77777777" w:rsidR="008947F9" w:rsidRPr="00495540" w:rsidRDefault="008947F9"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24.6%</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132589">
        <w:t>30 September 2021</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77777777"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132589">
        <w:t>30 September 2021</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70BF4B6A" w14:textId="77777777" w:rsidR="001053D0"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132589">
        <w:rPr>
          <w:rFonts w:cs="Arial"/>
          <w:bCs w:val="0"/>
          <w:i/>
          <w:szCs w:val="22"/>
        </w:rPr>
        <w:t>1 July to 30 September 2021</w:t>
      </w:r>
      <w:r w:rsidR="0035417E" w:rsidRPr="001053D0">
        <w:rPr>
          <w:rFonts w:cs="Arial"/>
          <w:i/>
          <w:szCs w:val="22"/>
        </w:rPr>
        <w:br/>
      </w:r>
    </w:p>
    <w:tbl>
      <w:tblPr>
        <w:tblStyle w:val="CenterAlignTable"/>
        <w:tblW w:w="5000" w:type="pct"/>
        <w:tblInd w:w="0" w:type="dxa"/>
        <w:tblLook w:val="07E0" w:firstRow="1" w:lastRow="1" w:firstColumn="1" w:lastColumn="1" w:noHBand="1" w:noVBand="1"/>
      </w:tblPr>
      <w:tblGrid>
        <w:gridCol w:w="1164"/>
        <w:gridCol w:w="2127"/>
        <w:gridCol w:w="2169"/>
        <w:gridCol w:w="3044"/>
        <w:gridCol w:w="2566"/>
        <w:gridCol w:w="1968"/>
        <w:gridCol w:w="1694"/>
      </w:tblGrid>
      <w:tr w:rsidR="0035417E" w:rsidRPr="004741B6" w14:paraId="18B28DEB" w14:textId="77777777" w:rsidTr="00FB2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tcPr>
          <w:p w14:paraId="75BD150B" w14:textId="77777777" w:rsidR="0035417E" w:rsidRPr="004741B6" w:rsidRDefault="0035417E" w:rsidP="00FB2293">
            <w:pPr>
              <w:ind w:left="-142" w:firstLine="142"/>
            </w:pPr>
            <w:r>
              <w:t xml:space="preserve">Reason </w:t>
            </w:r>
          </w:p>
        </w:tc>
        <w:tc>
          <w:tcPr>
            <w:tcW w:w="722" w:type="pct"/>
          </w:tcPr>
          <w:p w14:paraId="71DD4ACB"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736" w:type="pct"/>
          </w:tcPr>
          <w:p w14:paraId="518B3B11"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1033" w:type="pct"/>
          </w:tcPr>
          <w:p w14:paraId="6565D59D"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71" w:type="pct"/>
          </w:tcPr>
          <w:p w14:paraId="0EC0CB18"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68" w:type="pct"/>
          </w:tcPr>
          <w:p w14:paraId="153C1025"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75" w:type="pct"/>
          </w:tcPr>
          <w:p w14:paraId="3C44064D"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8947F9" w:rsidRPr="004741B6" w14:paraId="6C5E1E87" w14:textId="77777777" w:rsidTr="008947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vAlign w:val="center"/>
          </w:tcPr>
          <w:p w14:paraId="14FB30F6" w14:textId="77777777" w:rsidR="008947F9" w:rsidRPr="00463ED1" w:rsidRDefault="008947F9" w:rsidP="008947F9">
            <w:pPr>
              <w:ind w:left="-142" w:firstLine="142"/>
              <w:rPr>
                <w:b w:val="0"/>
              </w:rPr>
            </w:pPr>
            <w:r w:rsidRPr="00463ED1">
              <w:rPr>
                <w:b w:val="0"/>
              </w:rPr>
              <w:t>Number</w:t>
            </w:r>
          </w:p>
        </w:tc>
        <w:tc>
          <w:tcPr>
            <w:tcW w:w="722" w:type="pct"/>
            <w:vAlign w:val="center"/>
          </w:tcPr>
          <w:p w14:paraId="039216E0" w14:textId="30B43F09" w:rsidR="008947F9" w:rsidRPr="00463ED1" w:rsidRDefault="00A84EA2"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736" w:type="pct"/>
            <w:vAlign w:val="center"/>
          </w:tcPr>
          <w:p w14:paraId="16844A1F" w14:textId="77777777" w:rsidR="008947F9" w:rsidRPr="00463ED1" w:rsidRDefault="008947F9"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1033" w:type="pct"/>
            <w:vAlign w:val="center"/>
          </w:tcPr>
          <w:p w14:paraId="6C1C4A52" w14:textId="0DE30D6C" w:rsidR="008947F9" w:rsidRPr="00463ED1" w:rsidRDefault="00A84EA2"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871" w:type="pct"/>
            <w:vAlign w:val="center"/>
          </w:tcPr>
          <w:p w14:paraId="145C1B6F" w14:textId="5A8690D8" w:rsidR="008947F9" w:rsidRPr="00463ED1" w:rsidRDefault="00A84EA2"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8" w:type="pct"/>
            <w:vAlign w:val="center"/>
          </w:tcPr>
          <w:p w14:paraId="2C953DAD" w14:textId="776F998A" w:rsidR="008947F9" w:rsidRPr="00463ED1" w:rsidRDefault="00A84EA2"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75" w:type="pct"/>
            <w:vAlign w:val="center"/>
          </w:tcPr>
          <w:p w14:paraId="746BF335" w14:textId="0F6232A1" w:rsidR="008947F9" w:rsidRPr="00463ED1" w:rsidRDefault="00A84EA2" w:rsidP="008947F9">
            <w:pPr>
              <w:ind w:left="-142" w:firstLine="142"/>
              <w:cnfStyle w:val="100000000000" w:firstRow="1" w:lastRow="0" w:firstColumn="0" w:lastColumn="0" w:oddVBand="0" w:evenVBand="0" w:oddHBand="0" w:evenHBand="0" w:firstRowFirstColumn="0" w:firstRowLastColumn="0" w:lastRowFirstColumn="0" w:lastRowLastColumn="0"/>
            </w:pPr>
            <w:r>
              <w:t>np</w:t>
            </w:r>
          </w:p>
        </w:tc>
      </w:tr>
    </w:tbl>
    <w:p w14:paraId="71C61EFF"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77777777" w:rsidR="00EA1F85" w:rsidRPr="001053D0"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35417E" w:rsidRPr="001053D0">
        <w:rPr>
          <w:rFonts w:cs="Arial"/>
          <w:i/>
          <w:szCs w:val="22"/>
        </w:rPr>
        <w:t xml:space="preserve"> </w:t>
      </w:r>
      <w:r w:rsidR="00132589">
        <w:rPr>
          <w:rFonts w:cs="Arial"/>
          <w:i/>
          <w:szCs w:val="22"/>
        </w:rPr>
        <w:t>1 July to 30 September 2021</w:t>
      </w:r>
    </w:p>
    <w:tbl>
      <w:tblPr>
        <w:tblStyle w:val="CenterAlignTable"/>
        <w:tblW w:w="0" w:type="auto"/>
        <w:tblInd w:w="-34" w:type="dxa"/>
        <w:tblLook w:val="04A0" w:firstRow="1" w:lastRow="0" w:firstColumn="1" w:lastColumn="0" w:noHBand="0" w:noVBand="1"/>
      </w:tblPr>
      <w:tblGrid>
        <w:gridCol w:w="1869"/>
      </w:tblGrid>
      <w:tr w:rsidR="0035417E" w:rsidRPr="00325EF7" w14:paraId="3F49FD82"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1869" w:type="dxa"/>
          </w:tcPr>
          <w:p w14:paraId="0DB3A191" w14:textId="77777777" w:rsidR="0035417E" w:rsidRPr="004741B6" w:rsidRDefault="0035417E" w:rsidP="00887E4E">
            <w:pPr>
              <w:ind w:left="-142" w:firstLine="142"/>
            </w:pPr>
            <w:r w:rsidRPr="004741B6">
              <w:t>Total Serious Failures</w:t>
            </w:r>
            <w:r>
              <w:t>^^</w:t>
            </w:r>
          </w:p>
        </w:tc>
      </w:tr>
      <w:tr w:rsidR="0035417E" w:rsidRPr="00325EF7" w14:paraId="57F650B5"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869" w:type="dxa"/>
          </w:tcPr>
          <w:p w14:paraId="148F4928" w14:textId="77777777" w:rsidR="0035417E" w:rsidRPr="004741B6" w:rsidRDefault="0035417E" w:rsidP="00887E4E">
            <w:pPr>
              <w:ind w:left="-142" w:firstLine="142"/>
            </w:pPr>
            <w:r w:rsidRPr="004741B6">
              <w:t>No.</w:t>
            </w:r>
          </w:p>
        </w:tc>
      </w:tr>
      <w:tr w:rsidR="0035417E" w:rsidRPr="00325EF7" w14:paraId="019817F2"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1869" w:type="dxa"/>
            <w:vAlign w:val="center"/>
          </w:tcPr>
          <w:p w14:paraId="1F830D0B" w14:textId="453D08C1" w:rsidR="0035417E" w:rsidRPr="00B622A4" w:rsidRDefault="00A84EA2" w:rsidP="00797B17">
            <w:pPr>
              <w:spacing w:before="0"/>
              <w:ind w:left="-142" w:firstLine="142"/>
              <w:rPr>
                <w:rFonts w:cs="Arial"/>
                <w:b w:val="0"/>
                <w:color w:val="000000"/>
              </w:rPr>
            </w:pPr>
            <w:r>
              <w:rPr>
                <w:rFonts w:cs="Arial"/>
                <w:b w:val="0"/>
                <w:color w:val="000000"/>
              </w:rPr>
              <w:t>np</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77777777"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35417E">
        <w:t xml:space="preserve"> </w:t>
      </w:r>
      <w:r w:rsidR="00132589">
        <w:t>1 July to 30 September 2021</w:t>
      </w:r>
    </w:p>
    <w:tbl>
      <w:tblPr>
        <w:tblStyle w:val="TableGrid"/>
        <w:tblW w:w="0" w:type="auto"/>
        <w:tblLook w:val="04A0" w:firstRow="1" w:lastRow="0" w:firstColumn="1" w:lastColumn="0" w:noHBand="0" w:noVBand="1"/>
      </w:tblPr>
      <w:tblGrid>
        <w:gridCol w:w="4853"/>
        <w:gridCol w:w="4714"/>
        <w:gridCol w:w="4381"/>
      </w:tblGrid>
      <w:tr w:rsidR="0035417E" w:rsidRPr="00116BAB" w14:paraId="54A3A99F" w14:textId="77777777" w:rsidTr="00FB2293">
        <w:trPr>
          <w:tblHeader/>
        </w:trPr>
        <w:tc>
          <w:tcPr>
            <w:tcW w:w="4853" w:type="dxa"/>
          </w:tcPr>
          <w:p w14:paraId="59380835"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4714" w:type="dxa"/>
          </w:tcPr>
          <w:p w14:paraId="559FCB25" w14:textId="77777777" w:rsidR="0035417E" w:rsidRPr="00116BAB" w:rsidRDefault="0035417E" w:rsidP="00FB2293">
            <w:pPr>
              <w:pStyle w:val="Heading2"/>
              <w:numPr>
                <w:ilvl w:val="0"/>
                <w:numId w:val="0"/>
              </w:numPr>
              <w:spacing w:before="120" w:after="120"/>
              <w:outlineLvl w:val="1"/>
              <w:rPr>
                <w:rFonts w:ascii="Gill Sans MT" w:hAnsi="Gill Sans MT"/>
              </w:rPr>
            </w:pPr>
            <w:r w:rsidRPr="00116BAB">
              <w:rPr>
                <w:rFonts w:ascii="Gill Sans MT" w:hAnsi="Gill Sans MT"/>
              </w:rPr>
              <w:t xml:space="preserve">Number </w:t>
            </w:r>
          </w:p>
        </w:tc>
        <w:tc>
          <w:tcPr>
            <w:tcW w:w="4381" w:type="dxa"/>
          </w:tcPr>
          <w:p w14:paraId="6E4127E0" w14:textId="77777777" w:rsidR="0035417E" w:rsidRPr="00116BAB" w:rsidRDefault="0035417E"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0C0C08" w14:paraId="51049793" w14:textId="77777777" w:rsidTr="008947F9">
        <w:tc>
          <w:tcPr>
            <w:tcW w:w="4853" w:type="dxa"/>
          </w:tcPr>
          <w:p w14:paraId="25AF0C4F" w14:textId="77777777" w:rsidR="008947F9" w:rsidRPr="00116BAB" w:rsidRDefault="008947F9" w:rsidP="008947F9">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4714" w:type="dxa"/>
            <w:vAlign w:val="center"/>
          </w:tcPr>
          <w:p w14:paraId="4777FA7B" w14:textId="5185ABC7" w:rsidR="008947F9" w:rsidRPr="000C0C08" w:rsidRDefault="00A84EA2" w:rsidP="008947F9">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81" w:type="dxa"/>
            <w:vAlign w:val="center"/>
          </w:tcPr>
          <w:p w14:paraId="60D11AF8" w14:textId="77777777" w:rsidR="008947F9"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r w:rsidR="008947F9" w:rsidRPr="000C0C08" w14:paraId="4DE57C7F" w14:textId="77777777" w:rsidTr="008947F9">
        <w:tc>
          <w:tcPr>
            <w:tcW w:w="4853" w:type="dxa"/>
          </w:tcPr>
          <w:p w14:paraId="3837C96E" w14:textId="77777777" w:rsidR="008947F9" w:rsidRPr="00116BAB" w:rsidRDefault="008947F9" w:rsidP="008947F9">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4714" w:type="dxa"/>
            <w:vAlign w:val="center"/>
          </w:tcPr>
          <w:p w14:paraId="4F37516F" w14:textId="77777777" w:rsidR="008947F9" w:rsidRPr="000C0C08"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81" w:type="dxa"/>
            <w:vAlign w:val="center"/>
          </w:tcPr>
          <w:p w14:paraId="183BEC50" w14:textId="77777777" w:rsidR="008947F9"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516662B3" w14:textId="77777777" w:rsidTr="008947F9">
        <w:tc>
          <w:tcPr>
            <w:tcW w:w="4853" w:type="dxa"/>
          </w:tcPr>
          <w:p w14:paraId="77E60041" w14:textId="77777777" w:rsidR="008947F9" w:rsidRPr="00346E3B" w:rsidRDefault="008947F9" w:rsidP="008947F9">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4714" w:type="dxa"/>
            <w:vAlign w:val="center"/>
          </w:tcPr>
          <w:p w14:paraId="4DA4C1F0" w14:textId="77777777" w:rsidR="008947F9"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81" w:type="dxa"/>
            <w:vAlign w:val="center"/>
          </w:tcPr>
          <w:p w14:paraId="44B0E5A2" w14:textId="77777777" w:rsidR="008947F9" w:rsidRDefault="008947F9"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rsidRPr="000C0C08" w14:paraId="46FA300A" w14:textId="77777777" w:rsidTr="008947F9">
        <w:tc>
          <w:tcPr>
            <w:tcW w:w="4853" w:type="dxa"/>
          </w:tcPr>
          <w:p w14:paraId="5FE5479D"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4714" w:type="dxa"/>
            <w:vAlign w:val="center"/>
          </w:tcPr>
          <w:p w14:paraId="79F94306" w14:textId="101BDF11" w:rsidR="008947F9" w:rsidRPr="00B622A4" w:rsidRDefault="00A84EA2" w:rsidP="008947F9">
            <w:pPr>
              <w:pStyle w:val="Heading2"/>
              <w:numPr>
                <w:ilvl w:val="0"/>
                <w:numId w:val="0"/>
              </w:numPr>
              <w:spacing w:before="120" w:after="120"/>
              <w:outlineLvl w:val="1"/>
              <w:rPr>
                <w:rFonts w:ascii="Gill Sans MT" w:hAnsi="Gill Sans MT"/>
              </w:rPr>
            </w:pPr>
            <w:r>
              <w:rPr>
                <w:rFonts w:ascii="Gill Sans MT" w:hAnsi="Gill Sans MT"/>
              </w:rPr>
              <w:t>np</w:t>
            </w:r>
          </w:p>
        </w:tc>
        <w:tc>
          <w:tcPr>
            <w:tcW w:w="4381" w:type="dxa"/>
            <w:vAlign w:val="center"/>
          </w:tcPr>
          <w:p w14:paraId="6A8D3A15" w14:textId="77777777" w:rsidR="008947F9" w:rsidRPr="00B622A4" w:rsidRDefault="008947F9" w:rsidP="008947F9">
            <w:pPr>
              <w:pStyle w:val="Heading2"/>
              <w:numPr>
                <w:ilvl w:val="0"/>
                <w:numId w:val="0"/>
              </w:numPr>
              <w:spacing w:before="120" w:after="120"/>
              <w:outlineLvl w:val="1"/>
              <w:rPr>
                <w:rFonts w:ascii="Gill Sans MT" w:hAnsi="Gill Sans MT"/>
              </w:rPr>
            </w:pPr>
            <w:r>
              <w:rPr>
                <w:rFonts w:ascii="Gill Sans MT" w:hAnsi="Gill Sans MT"/>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5E3D25AC"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6ADB1837" w14:textId="77777777"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132589">
        <w:rPr>
          <w:rFonts w:ascii="Arial" w:hAnsi="Arial" w:cs="Arial"/>
          <w:i/>
        </w:rPr>
        <w:t>1 July to 30 September 2021</w:t>
      </w:r>
      <w:bookmarkEnd w:id="28"/>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8947F9" w:rsidRPr="00325EF7" w14:paraId="244A5F67" w14:textId="77777777" w:rsidTr="00B02206">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8947F9" w:rsidRPr="00325EF7" w:rsidRDefault="008947F9" w:rsidP="008947F9">
            <w:pPr>
              <w:ind w:left="-142" w:firstLine="142"/>
            </w:pPr>
            <w:r w:rsidRPr="00325EF7">
              <w:t xml:space="preserve">Sub Total NPPs </w:t>
            </w:r>
          </w:p>
        </w:tc>
        <w:tc>
          <w:tcPr>
            <w:tcW w:w="1090" w:type="dxa"/>
            <w:vAlign w:val="center"/>
          </w:tcPr>
          <w:p w14:paraId="7E9A87C1" w14:textId="184946A0" w:rsidR="008947F9" w:rsidRPr="00155995"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27" w:type="dxa"/>
            <w:vAlign w:val="center"/>
          </w:tcPr>
          <w:p w14:paraId="0956E004" w14:textId="77777777" w:rsidR="008947F9" w:rsidRPr="00155995"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155995">
              <w:rPr>
                <w:rFonts w:cs="Gill Sans MT"/>
                <w:b w:val="0"/>
                <w:bCs/>
                <w:color w:val="000000"/>
              </w:rPr>
              <w:t>64.29%</w:t>
            </w:r>
          </w:p>
        </w:tc>
        <w:tc>
          <w:tcPr>
            <w:tcW w:w="1506" w:type="dxa"/>
            <w:vAlign w:val="center"/>
          </w:tcPr>
          <w:p w14:paraId="64DCB851" w14:textId="4E272B7C" w:rsidR="008947F9" w:rsidRPr="00155995"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377" w:type="dxa"/>
            <w:vAlign w:val="center"/>
          </w:tcPr>
          <w:p w14:paraId="0297E47B" w14:textId="77777777" w:rsidR="008947F9" w:rsidRPr="00155995"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155995">
              <w:rPr>
                <w:rFonts w:cs="Gill Sans MT"/>
                <w:b w:val="0"/>
                <w:bCs/>
                <w:color w:val="000000"/>
              </w:rPr>
              <w:t>35.71%</w:t>
            </w:r>
          </w:p>
        </w:tc>
        <w:tc>
          <w:tcPr>
            <w:tcW w:w="1354" w:type="dxa"/>
            <w:vAlign w:val="center"/>
          </w:tcPr>
          <w:p w14:paraId="1824E920" w14:textId="4FBC1933" w:rsidR="008947F9" w:rsidRPr="00155995"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281" w:type="dxa"/>
            <w:vAlign w:val="center"/>
          </w:tcPr>
          <w:p w14:paraId="5B102B12" w14:textId="77777777" w:rsidR="008947F9" w:rsidRPr="00155995"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155995">
              <w:rPr>
                <w:rFonts w:cs="Gill Sans MT"/>
                <w:b w:val="0"/>
                <w:bCs/>
                <w:color w:val="000000"/>
              </w:rPr>
              <w:t>100.00%</w:t>
            </w:r>
          </w:p>
        </w:tc>
        <w:tc>
          <w:tcPr>
            <w:tcW w:w="1287" w:type="dxa"/>
            <w:vAlign w:val="center"/>
          </w:tcPr>
          <w:p w14:paraId="16513618" w14:textId="7E1F9B9B" w:rsidR="008947F9" w:rsidRPr="00155995"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287" w:type="dxa"/>
            <w:vAlign w:val="center"/>
          </w:tcPr>
          <w:p w14:paraId="4495076B" w14:textId="77777777" w:rsidR="008947F9" w:rsidRPr="00155995"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155995">
              <w:rPr>
                <w:rFonts w:cs="Gill Sans MT"/>
                <w:b w:val="0"/>
                <w:bCs/>
                <w:color w:val="000000"/>
              </w:rPr>
              <w:t>100.00%</w:t>
            </w:r>
          </w:p>
        </w:tc>
      </w:tr>
    </w:tbl>
    <w:p w14:paraId="543AA97D" w14:textId="7777777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132589">
        <w:rPr>
          <w:rFonts w:ascii="Arial" w:hAnsi="Arial" w:cs="Arial"/>
          <w:i/>
        </w:rPr>
        <w:t>1 July to 30 September 2021</w:t>
      </w:r>
      <w:bookmarkEnd w:id="29"/>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8947F9" w:rsidRPr="00325EF7" w14:paraId="5CEA1DE2" w14:textId="77777777" w:rsidTr="00B02206">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8947F9" w:rsidRPr="00E84EAF" w:rsidRDefault="008947F9" w:rsidP="008947F9">
            <w:pPr>
              <w:spacing w:before="60" w:after="60"/>
              <w:ind w:left="0"/>
              <w:rPr>
                <w:b w:val="0"/>
                <w:noProof/>
              </w:rPr>
            </w:pPr>
            <w:r w:rsidRPr="00E84EAF">
              <w:rPr>
                <w:noProof/>
              </w:rPr>
              <w:t>Sub Total Short Term Financial Penalties</w:t>
            </w:r>
          </w:p>
        </w:tc>
        <w:tc>
          <w:tcPr>
            <w:tcW w:w="988" w:type="dxa"/>
            <w:vAlign w:val="center"/>
          </w:tcPr>
          <w:p w14:paraId="434BC3C6" w14:textId="1DA18099"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4CA25A4C"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72.73%</w:t>
            </w:r>
          </w:p>
        </w:tc>
        <w:tc>
          <w:tcPr>
            <w:tcW w:w="1559" w:type="dxa"/>
            <w:vAlign w:val="center"/>
          </w:tcPr>
          <w:p w14:paraId="0B6EE782" w14:textId="57CF27A6"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38B42E29"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27.27%</w:t>
            </w:r>
          </w:p>
        </w:tc>
        <w:tc>
          <w:tcPr>
            <w:tcW w:w="1417" w:type="dxa"/>
            <w:vAlign w:val="center"/>
          </w:tcPr>
          <w:p w14:paraId="735B9CC1" w14:textId="413102BE"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1C998B5B"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983E39F" w14:textId="1042FB08"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63C02220"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C895566" w14:textId="77777777"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132589">
        <w:rPr>
          <w:rFonts w:ascii="Arial" w:hAnsi="Arial" w:cs="Arial"/>
          <w:i/>
        </w:rPr>
        <w:t>1 July to 30 September 2021</w:t>
      </w:r>
      <w:bookmarkEnd w:id="30"/>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8947F9" w:rsidRPr="00325EF7" w14:paraId="34D7857A" w14:textId="77777777" w:rsidTr="00B02206">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D6D9B6F" w14:textId="74A52ABC" w:rsidR="008947F9" w:rsidRPr="0043502E" w:rsidRDefault="00A84EA2" w:rsidP="008947F9">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231" w:type="dxa"/>
            <w:vAlign w:val="center"/>
          </w:tcPr>
          <w:p w14:paraId="70F0E0AB" w14:textId="77777777" w:rsidR="008947F9" w:rsidRPr="0043502E"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68.00%</w:t>
            </w:r>
          </w:p>
        </w:tc>
        <w:tc>
          <w:tcPr>
            <w:tcW w:w="1512" w:type="dxa"/>
            <w:vAlign w:val="center"/>
          </w:tcPr>
          <w:p w14:paraId="63E7E25A" w14:textId="7F655D69" w:rsidR="008947F9" w:rsidRPr="0043502E"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01" w:type="dxa"/>
            <w:vAlign w:val="center"/>
          </w:tcPr>
          <w:p w14:paraId="51E375A1" w14:textId="77777777" w:rsidR="008947F9" w:rsidRPr="0043502E"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32.00%</w:t>
            </w:r>
          </w:p>
        </w:tc>
        <w:tc>
          <w:tcPr>
            <w:tcW w:w="1443" w:type="dxa"/>
            <w:vAlign w:val="center"/>
          </w:tcPr>
          <w:p w14:paraId="1E2480A6" w14:textId="6EBD93BB" w:rsidR="008947F9" w:rsidRPr="0043502E"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86" w:type="dxa"/>
            <w:vAlign w:val="center"/>
          </w:tcPr>
          <w:p w14:paraId="79682E01" w14:textId="77777777" w:rsidR="008947F9" w:rsidRPr="0043502E"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2CB9C411" w14:textId="79D9603F" w:rsidR="008947F9" w:rsidRPr="0043502E"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26" w:type="dxa"/>
            <w:vAlign w:val="center"/>
          </w:tcPr>
          <w:p w14:paraId="6DA382A2" w14:textId="77777777" w:rsidR="008947F9" w:rsidRPr="0043502E"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7F9B904D" w14:textId="77777777"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132589">
        <w:rPr>
          <w:rFonts w:ascii="Arial" w:hAnsi="Arial" w:cs="Arial"/>
          <w:i/>
        </w:rPr>
        <w:t>1 July to 30 September 2021</w:t>
      </w:r>
      <w:bookmarkEnd w:id="31"/>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47F9" w:rsidRPr="00FB63AD" w14:paraId="03A296C1" w14:textId="77777777" w:rsidTr="00B02206">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8947F9" w:rsidRPr="00FB63AD" w:rsidRDefault="008947F9" w:rsidP="008947F9">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3C5D6DFE"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16,416</w:t>
            </w:r>
          </w:p>
        </w:tc>
        <w:tc>
          <w:tcPr>
            <w:tcW w:w="1134" w:type="dxa"/>
            <w:vAlign w:val="center"/>
          </w:tcPr>
          <w:p w14:paraId="67517A45"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57.53%</w:t>
            </w:r>
          </w:p>
        </w:tc>
        <w:tc>
          <w:tcPr>
            <w:tcW w:w="1559" w:type="dxa"/>
            <w:vAlign w:val="center"/>
          </w:tcPr>
          <w:p w14:paraId="3BCC9078"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12,118</w:t>
            </w:r>
          </w:p>
        </w:tc>
        <w:tc>
          <w:tcPr>
            <w:tcW w:w="1276" w:type="dxa"/>
            <w:vAlign w:val="center"/>
          </w:tcPr>
          <w:p w14:paraId="31CF188C"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42.47%</w:t>
            </w:r>
          </w:p>
        </w:tc>
        <w:tc>
          <w:tcPr>
            <w:tcW w:w="1417" w:type="dxa"/>
            <w:vAlign w:val="center"/>
          </w:tcPr>
          <w:p w14:paraId="70ED7B3D"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28,534</w:t>
            </w:r>
          </w:p>
        </w:tc>
        <w:tc>
          <w:tcPr>
            <w:tcW w:w="1276" w:type="dxa"/>
            <w:vAlign w:val="center"/>
          </w:tcPr>
          <w:p w14:paraId="619DBED5"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7BAECBF7"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28,534</w:t>
            </w:r>
          </w:p>
        </w:tc>
        <w:tc>
          <w:tcPr>
            <w:tcW w:w="1276" w:type="dxa"/>
            <w:vAlign w:val="center"/>
          </w:tcPr>
          <w:p w14:paraId="7BD3B3B8"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8947F9" w:rsidRPr="00FB63AD" w14:paraId="23176E53" w14:textId="77777777" w:rsidTr="00B02206">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8947F9" w:rsidRPr="00FB63AD" w:rsidRDefault="008947F9" w:rsidP="008947F9">
            <w:pPr>
              <w:ind w:left="0"/>
            </w:pPr>
            <w:r w:rsidRPr="00FB63AD">
              <w:rPr>
                <w:bCs/>
              </w:rPr>
              <w:t>Income support payment suspension – disengagement from activity</w:t>
            </w:r>
          </w:p>
        </w:tc>
        <w:tc>
          <w:tcPr>
            <w:tcW w:w="1310" w:type="dxa"/>
            <w:vAlign w:val="center"/>
          </w:tcPr>
          <w:p w14:paraId="731708F9"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55C03ECD"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4B363289"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93D9978"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4B35796B"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5D7FDC34"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0D2FAB08"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8C11A35" w14:textId="77777777" w:rsidR="008947F9" w:rsidRPr="00495540"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8947F9" w:rsidRPr="00FB63AD" w14:paraId="59308EB7" w14:textId="77777777" w:rsidTr="00B02206">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8947F9" w:rsidRPr="00FB63AD" w:rsidRDefault="008947F9" w:rsidP="008947F9">
            <w:pPr>
              <w:ind w:left="0"/>
              <w:jc w:val="center"/>
              <w:rPr>
                <w:b/>
                <w:bCs/>
              </w:rPr>
            </w:pPr>
            <w:r w:rsidRPr="00FB63AD">
              <w:rPr>
                <w:b/>
                <w:bCs/>
              </w:rPr>
              <w:t>Total Income Support payment suspensions</w:t>
            </w:r>
          </w:p>
        </w:tc>
        <w:tc>
          <w:tcPr>
            <w:tcW w:w="1310" w:type="dxa"/>
            <w:vAlign w:val="center"/>
          </w:tcPr>
          <w:p w14:paraId="1ACBFEE3"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16,416</w:t>
            </w:r>
          </w:p>
        </w:tc>
        <w:tc>
          <w:tcPr>
            <w:tcW w:w="1134" w:type="dxa"/>
            <w:vAlign w:val="center"/>
          </w:tcPr>
          <w:p w14:paraId="1EFE024A"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57.53%</w:t>
            </w:r>
          </w:p>
        </w:tc>
        <w:tc>
          <w:tcPr>
            <w:tcW w:w="1559" w:type="dxa"/>
            <w:vAlign w:val="center"/>
          </w:tcPr>
          <w:p w14:paraId="11AA90BA"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12,118</w:t>
            </w:r>
          </w:p>
        </w:tc>
        <w:tc>
          <w:tcPr>
            <w:tcW w:w="1276" w:type="dxa"/>
            <w:vAlign w:val="center"/>
          </w:tcPr>
          <w:p w14:paraId="577ED9C1"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42.47%</w:t>
            </w:r>
          </w:p>
        </w:tc>
        <w:tc>
          <w:tcPr>
            <w:tcW w:w="1417" w:type="dxa"/>
            <w:vAlign w:val="center"/>
          </w:tcPr>
          <w:p w14:paraId="3874A512"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28,534</w:t>
            </w:r>
          </w:p>
        </w:tc>
        <w:tc>
          <w:tcPr>
            <w:tcW w:w="1276" w:type="dxa"/>
            <w:vAlign w:val="center"/>
          </w:tcPr>
          <w:p w14:paraId="6DED62DA"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46F631B1"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28,534</w:t>
            </w:r>
          </w:p>
        </w:tc>
        <w:tc>
          <w:tcPr>
            <w:tcW w:w="1276" w:type="dxa"/>
            <w:vAlign w:val="center"/>
          </w:tcPr>
          <w:p w14:paraId="6DDD2DBD"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6DFE16A" w14:textId="67BC7140"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833EC">
        <w:rPr>
          <w:noProof/>
        </w:rPr>
        <w:t>)</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1C87E6FE" w14:textId="77777777"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132589">
        <w:rPr>
          <w:rFonts w:ascii="Arial" w:hAnsi="Arial" w:cs="Arial"/>
          <w:i/>
        </w:rPr>
        <w:t>1 July to 30 September 2021</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47F9" w:rsidRPr="00FB63AD" w14:paraId="776520BA" w14:textId="77777777" w:rsidTr="00B02206">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8947F9" w:rsidRPr="00FB63AD" w:rsidRDefault="008947F9" w:rsidP="008947F9">
            <w:pPr>
              <w:ind w:left="-142" w:firstLine="142"/>
            </w:pPr>
            <w:r w:rsidRPr="00FB63AD">
              <w:t xml:space="preserve">Sub Total NPPs </w:t>
            </w:r>
          </w:p>
        </w:tc>
        <w:tc>
          <w:tcPr>
            <w:tcW w:w="1418" w:type="dxa"/>
            <w:vAlign w:val="center"/>
          </w:tcPr>
          <w:p w14:paraId="523E6B8E" w14:textId="234E3FB5"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3FB0FD21"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71.43%</w:t>
            </w:r>
          </w:p>
        </w:tc>
        <w:tc>
          <w:tcPr>
            <w:tcW w:w="1276" w:type="dxa"/>
            <w:vAlign w:val="center"/>
          </w:tcPr>
          <w:p w14:paraId="03EBACF7" w14:textId="0BEECF1C"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03572845"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28.57%</w:t>
            </w:r>
          </w:p>
        </w:tc>
        <w:tc>
          <w:tcPr>
            <w:tcW w:w="1417" w:type="dxa"/>
            <w:vAlign w:val="center"/>
          </w:tcPr>
          <w:p w14:paraId="41B09CCF" w14:textId="638C1C2B"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2F7C7E74"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60BE608" w14:textId="112183E7"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vAlign w:val="center"/>
          </w:tcPr>
          <w:p w14:paraId="21849C19"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77777777"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132589">
        <w:rPr>
          <w:rFonts w:ascii="Arial" w:hAnsi="Arial" w:cs="Arial"/>
          <w:i/>
        </w:rPr>
        <w:t>1 July to 30 September 2021</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47F9" w:rsidRPr="00FB63AD" w14:paraId="62A368B4" w14:textId="77777777" w:rsidTr="00B0220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8947F9" w:rsidRPr="00FB63AD" w:rsidRDefault="008947F9" w:rsidP="008947F9">
            <w:pPr>
              <w:ind w:left="0"/>
            </w:pPr>
            <w:r w:rsidRPr="00FB63AD">
              <w:t>Sub Total Short Term Financial Penalties</w:t>
            </w:r>
          </w:p>
        </w:tc>
        <w:tc>
          <w:tcPr>
            <w:tcW w:w="1418" w:type="dxa"/>
            <w:vAlign w:val="center"/>
          </w:tcPr>
          <w:p w14:paraId="611C2CF8" w14:textId="4DCDE612"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10F60136" w14:textId="6F00205F" w:rsidR="008947F9" w:rsidRPr="00B622A4" w:rsidRDefault="00F90EC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4899234C" w14:textId="72E6C290" w:rsidR="008947F9" w:rsidRPr="00B622A4" w:rsidRDefault="00F90EC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vAlign w:val="center"/>
          </w:tcPr>
          <w:p w14:paraId="35EBFAAB" w14:textId="19C2F771" w:rsidR="008947F9" w:rsidRPr="00B622A4" w:rsidRDefault="00F90EC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5" w:type="dxa"/>
            <w:vAlign w:val="center"/>
          </w:tcPr>
          <w:p w14:paraId="38FC46B7" w14:textId="679B5788"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4131B718"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2B49DAAD" w14:textId="4D79E00F"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vAlign w:val="center"/>
          </w:tcPr>
          <w:p w14:paraId="4B56F936"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77777777"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132589">
        <w:rPr>
          <w:rFonts w:ascii="Arial" w:hAnsi="Arial" w:cs="Arial"/>
          <w:i/>
        </w:rPr>
        <w:t>1 July to 30 September 2021</w:t>
      </w:r>
      <w:bookmarkEnd w:id="35"/>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47F9" w:rsidRPr="00FB63AD" w14:paraId="392126D2" w14:textId="77777777" w:rsidTr="00B02206">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64E9C0EB" w14:textId="57958F9E" w:rsidR="008947F9" w:rsidRPr="00B622A4" w:rsidRDefault="00A84EA2" w:rsidP="008947F9">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328" w:type="dxa"/>
            <w:vAlign w:val="center"/>
          </w:tcPr>
          <w:p w14:paraId="769AD315"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84.00%</w:t>
            </w:r>
          </w:p>
        </w:tc>
        <w:tc>
          <w:tcPr>
            <w:tcW w:w="1508" w:type="dxa"/>
            <w:vAlign w:val="center"/>
          </w:tcPr>
          <w:p w14:paraId="2CA0B30F" w14:textId="1FB37705"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86" w:type="dxa"/>
            <w:vAlign w:val="center"/>
          </w:tcPr>
          <w:p w14:paraId="2C02059E"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16.00%</w:t>
            </w:r>
          </w:p>
        </w:tc>
        <w:tc>
          <w:tcPr>
            <w:tcW w:w="1525" w:type="dxa"/>
            <w:vAlign w:val="center"/>
          </w:tcPr>
          <w:p w14:paraId="649E3698" w14:textId="42E9AD65"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52" w:type="dxa"/>
            <w:vAlign w:val="center"/>
          </w:tcPr>
          <w:p w14:paraId="24A147E7"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5A5024DC" w14:textId="19ADC679" w:rsidR="008947F9" w:rsidRPr="00B622A4" w:rsidRDefault="00A84EA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34" w:type="dxa"/>
            <w:vAlign w:val="center"/>
          </w:tcPr>
          <w:p w14:paraId="4FA2F1C0"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559AF90" w14:textId="77777777"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132589">
        <w:rPr>
          <w:rFonts w:ascii="Arial" w:hAnsi="Arial" w:cs="Arial"/>
          <w:i/>
        </w:rPr>
        <w:t>1 July to 30 September 2021</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8947F9" w:rsidRPr="00FB63AD" w14:paraId="2BD20B94" w14:textId="77777777" w:rsidTr="008947F9">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8947F9" w:rsidRPr="00FB63AD" w:rsidRDefault="008947F9" w:rsidP="008947F9">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23BCBA3F"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26,725</w:t>
            </w:r>
          </w:p>
        </w:tc>
        <w:tc>
          <w:tcPr>
            <w:tcW w:w="1418" w:type="dxa"/>
            <w:vAlign w:val="center"/>
          </w:tcPr>
          <w:p w14:paraId="1A41C37A"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93.66%</w:t>
            </w:r>
          </w:p>
        </w:tc>
        <w:tc>
          <w:tcPr>
            <w:tcW w:w="1417" w:type="dxa"/>
            <w:vAlign w:val="center"/>
          </w:tcPr>
          <w:p w14:paraId="67F4E8D3"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1,809</w:t>
            </w:r>
          </w:p>
        </w:tc>
        <w:tc>
          <w:tcPr>
            <w:tcW w:w="1303" w:type="dxa"/>
            <w:vAlign w:val="center"/>
          </w:tcPr>
          <w:p w14:paraId="3994C7C3"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6.34%</w:t>
            </w:r>
          </w:p>
        </w:tc>
        <w:tc>
          <w:tcPr>
            <w:tcW w:w="1390" w:type="dxa"/>
            <w:vAlign w:val="center"/>
          </w:tcPr>
          <w:p w14:paraId="1BC046E7"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28,534</w:t>
            </w:r>
          </w:p>
        </w:tc>
        <w:tc>
          <w:tcPr>
            <w:tcW w:w="1311" w:type="dxa"/>
            <w:vAlign w:val="center"/>
          </w:tcPr>
          <w:p w14:paraId="3A6CD533"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7C3BD1BA"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28,534</w:t>
            </w:r>
          </w:p>
        </w:tc>
        <w:tc>
          <w:tcPr>
            <w:tcW w:w="1134" w:type="dxa"/>
            <w:vAlign w:val="center"/>
          </w:tcPr>
          <w:p w14:paraId="1DE9C25C"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8947F9" w:rsidRPr="00FB63AD" w14:paraId="690CB6BC" w14:textId="77777777" w:rsidTr="00B02206">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8947F9" w:rsidRPr="00FB63AD" w:rsidRDefault="008947F9" w:rsidP="008947F9">
            <w:pPr>
              <w:ind w:left="-142" w:firstLine="142"/>
              <w:rPr>
                <w:b w:val="0"/>
                <w:noProof/>
              </w:rPr>
            </w:pPr>
            <w:r w:rsidRPr="00FB63AD">
              <w:rPr>
                <w:bCs/>
              </w:rPr>
              <w:t>Income support payment suspension – disengagement from activity</w:t>
            </w:r>
          </w:p>
        </w:tc>
        <w:tc>
          <w:tcPr>
            <w:tcW w:w="1417" w:type="dxa"/>
            <w:vAlign w:val="center"/>
          </w:tcPr>
          <w:p w14:paraId="587B5F48"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1003360F"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663D9C50"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64A2921C"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4BCC2F56"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7340D70C"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1986DB47"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6596E644"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8947F9" w:rsidRPr="00FB63AD" w14:paraId="7B3D5436" w14:textId="77777777" w:rsidTr="008947F9">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8947F9" w:rsidRPr="00FB63AD" w:rsidRDefault="008947F9" w:rsidP="008947F9">
            <w:pPr>
              <w:ind w:left="0"/>
              <w:rPr>
                <w:bCs/>
              </w:rPr>
            </w:pPr>
            <w:r w:rsidRPr="00FB63AD">
              <w:rPr>
                <w:bCs/>
              </w:rPr>
              <w:t>Total Income Support payment suspensions</w:t>
            </w:r>
          </w:p>
        </w:tc>
        <w:tc>
          <w:tcPr>
            <w:tcW w:w="1417" w:type="dxa"/>
            <w:vAlign w:val="center"/>
          </w:tcPr>
          <w:p w14:paraId="3CE4A2F3"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26,725</w:t>
            </w:r>
          </w:p>
        </w:tc>
        <w:tc>
          <w:tcPr>
            <w:tcW w:w="1418" w:type="dxa"/>
            <w:vAlign w:val="center"/>
          </w:tcPr>
          <w:p w14:paraId="2A4C1008"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93.66%</w:t>
            </w:r>
          </w:p>
        </w:tc>
        <w:tc>
          <w:tcPr>
            <w:tcW w:w="1417" w:type="dxa"/>
            <w:vAlign w:val="center"/>
          </w:tcPr>
          <w:p w14:paraId="430FCEE2"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1,809</w:t>
            </w:r>
          </w:p>
        </w:tc>
        <w:tc>
          <w:tcPr>
            <w:tcW w:w="1303" w:type="dxa"/>
            <w:vAlign w:val="center"/>
          </w:tcPr>
          <w:p w14:paraId="508094FC"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6.34%</w:t>
            </w:r>
          </w:p>
        </w:tc>
        <w:tc>
          <w:tcPr>
            <w:tcW w:w="1390" w:type="dxa"/>
            <w:vAlign w:val="center"/>
          </w:tcPr>
          <w:p w14:paraId="6FE05C10"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28,534</w:t>
            </w:r>
          </w:p>
        </w:tc>
        <w:tc>
          <w:tcPr>
            <w:tcW w:w="1311" w:type="dxa"/>
            <w:vAlign w:val="center"/>
          </w:tcPr>
          <w:p w14:paraId="0D38CDD2"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vAlign w:val="center"/>
          </w:tcPr>
          <w:p w14:paraId="573CBC71"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28,534</w:t>
            </w:r>
          </w:p>
        </w:tc>
        <w:tc>
          <w:tcPr>
            <w:tcW w:w="1134" w:type="dxa"/>
            <w:vAlign w:val="center"/>
          </w:tcPr>
          <w:p w14:paraId="50161C02"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AD49380" w14:textId="6FA35272"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833EC">
        <w:rPr>
          <w:noProof/>
        </w:rPr>
        <w:t>)</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48F304F8" w14:textId="77777777"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132589">
        <w:rPr>
          <w:rFonts w:ascii="Arial" w:hAnsi="Arial" w:cs="Arial"/>
          <w:i/>
        </w:rPr>
        <w:t>1 July to 30 September 2021</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00FB63AD">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47F9" w:rsidRPr="00FB63AD" w14:paraId="4C0ECDD5" w14:textId="77777777" w:rsidTr="00B02206">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8947F9" w:rsidRPr="00FB63AD" w:rsidRDefault="008947F9" w:rsidP="008947F9">
            <w:pPr>
              <w:keepNext/>
              <w:keepLines/>
              <w:ind w:left="-142" w:firstLine="142"/>
              <w:jc w:val="center"/>
            </w:pPr>
            <w:r w:rsidRPr="00FB63AD">
              <w:t>Sub Total NPPs</w:t>
            </w:r>
          </w:p>
        </w:tc>
        <w:tc>
          <w:tcPr>
            <w:tcW w:w="934" w:type="dxa"/>
            <w:vAlign w:val="center"/>
          </w:tcPr>
          <w:p w14:paraId="6A27ABC8" w14:textId="3AA3CE13"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0EF604FB" w14:textId="392578A2"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8" w:type="dxa"/>
            <w:vAlign w:val="center"/>
          </w:tcPr>
          <w:p w14:paraId="0F29C530" w14:textId="6D91AE7F"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507E7829" w14:textId="08E04191"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9" w:type="dxa"/>
            <w:vAlign w:val="center"/>
          </w:tcPr>
          <w:p w14:paraId="1ED49FCD" w14:textId="1E3FFBDE" w:rsidR="008947F9" w:rsidRPr="00B622A4" w:rsidRDefault="00275AD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2" w:type="dxa"/>
            <w:vAlign w:val="center"/>
          </w:tcPr>
          <w:p w14:paraId="5E034C52" w14:textId="17AE433A"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8" w:type="dxa"/>
            <w:vAlign w:val="center"/>
          </w:tcPr>
          <w:p w14:paraId="3F93BF41" w14:textId="1355B7CD"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8" w:type="dxa"/>
            <w:vAlign w:val="center"/>
          </w:tcPr>
          <w:p w14:paraId="221CF5CF"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77777777"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132589">
        <w:rPr>
          <w:rFonts w:ascii="Arial" w:hAnsi="Arial" w:cs="Arial"/>
          <w:i/>
        </w:rPr>
        <w:t>1 July to 30 September 2021</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47F9" w:rsidRPr="00FB63AD" w14:paraId="3991D449" w14:textId="77777777" w:rsidTr="00B02206">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8947F9" w:rsidRPr="00FB63AD" w:rsidRDefault="008947F9" w:rsidP="008947F9">
            <w:pPr>
              <w:ind w:left="0"/>
            </w:pPr>
            <w:r w:rsidRPr="00FB63AD">
              <w:t>Sub Total Short Term Financial Penalties</w:t>
            </w:r>
          </w:p>
        </w:tc>
        <w:tc>
          <w:tcPr>
            <w:tcW w:w="1037" w:type="dxa"/>
            <w:vAlign w:val="center"/>
          </w:tcPr>
          <w:p w14:paraId="093DE117" w14:textId="5A7901FF"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9" w:type="dxa"/>
            <w:vAlign w:val="center"/>
          </w:tcPr>
          <w:p w14:paraId="25F0E8AD" w14:textId="6F4E7B43"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261B0CF7" w14:textId="30DB9B33"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76CD2A95" w14:textId="73DDAFB1"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37E78194" w14:textId="1AAA1409" w:rsidR="008947F9" w:rsidRPr="00B622A4" w:rsidRDefault="00275AD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4762D086" w14:textId="09CF6521"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8" w:type="dxa"/>
            <w:vAlign w:val="center"/>
          </w:tcPr>
          <w:p w14:paraId="34E682A4" w14:textId="74675DE1"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2" w:type="dxa"/>
            <w:vAlign w:val="center"/>
          </w:tcPr>
          <w:p w14:paraId="0A2E9EE1"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40" w:name="_Toc30005469"/>
      <w:r>
        <w:rPr>
          <w:rFonts w:ascii="Arial" w:eastAsiaTheme="majorEastAsia" w:hAnsi="Arial" w:cs="Arial"/>
          <w:b/>
          <w:bCs/>
          <w:i/>
        </w:rPr>
        <w:lastRenderedPageBreak/>
        <w:br/>
      </w:r>
    </w:p>
    <w:p w14:paraId="05176194" w14:textId="77777777"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132589">
        <w:rPr>
          <w:rFonts w:ascii="Arial" w:hAnsi="Arial" w:cs="Arial"/>
          <w:i/>
        </w:rPr>
        <w:t>1 July to 30 September 2021</w:t>
      </w:r>
      <w:bookmarkEnd w:id="40"/>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947F9" w:rsidRPr="00FB63AD" w14:paraId="57D35A21" w14:textId="77777777" w:rsidTr="00B02206">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3C897819" w:rsidR="008947F9" w:rsidRPr="00B622A4" w:rsidRDefault="00A10C24" w:rsidP="008947F9">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134" w:type="dxa"/>
            <w:vAlign w:val="center"/>
          </w:tcPr>
          <w:p w14:paraId="12D3437F" w14:textId="00D13E90"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3" w:type="dxa"/>
            <w:vAlign w:val="center"/>
          </w:tcPr>
          <w:p w14:paraId="4DD10B1E" w14:textId="7659C7DE"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67A46FA3" w14:textId="6D557A45"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27" w:type="dxa"/>
            <w:vAlign w:val="center"/>
          </w:tcPr>
          <w:p w14:paraId="2A5BB614" w14:textId="0340A0BB" w:rsidR="008947F9" w:rsidRPr="00B622A4" w:rsidRDefault="00275AD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1B64EC64" w14:textId="049C2834"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r w:rsidR="008947F9">
              <w:rPr>
                <w:rFonts w:cs="Gill Sans MT"/>
                <w:b w:val="0"/>
                <w:bCs/>
                <w:color w:val="000000"/>
              </w:rPr>
              <w:t>25</w:t>
            </w:r>
          </w:p>
        </w:tc>
        <w:tc>
          <w:tcPr>
            <w:tcW w:w="1434" w:type="dxa"/>
            <w:vAlign w:val="center"/>
          </w:tcPr>
          <w:p w14:paraId="09CD8AFA" w14:textId="6162DC8E"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34" w:type="dxa"/>
            <w:vAlign w:val="center"/>
          </w:tcPr>
          <w:p w14:paraId="2D5959B6"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4382F9E" w14:textId="77777777"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132589">
        <w:rPr>
          <w:rFonts w:ascii="Arial" w:hAnsi="Arial" w:cs="Arial"/>
          <w:i/>
        </w:rPr>
        <w:t>1 July to 30 September 2021</w:t>
      </w:r>
      <w:bookmarkEnd w:id="41"/>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8947F9" w:rsidRPr="00FB63AD" w14:paraId="08F20677" w14:textId="77777777" w:rsidTr="00B02206">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8947F9" w:rsidRPr="00FB63AD" w:rsidRDefault="008947F9" w:rsidP="008947F9">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6FD2512B"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4,030</w:t>
            </w:r>
          </w:p>
        </w:tc>
        <w:tc>
          <w:tcPr>
            <w:tcW w:w="1079" w:type="dxa"/>
            <w:vAlign w:val="center"/>
          </w:tcPr>
          <w:p w14:paraId="7280D24F"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8,990</w:t>
            </w:r>
          </w:p>
        </w:tc>
        <w:tc>
          <w:tcPr>
            <w:tcW w:w="1331" w:type="dxa"/>
            <w:vAlign w:val="center"/>
          </w:tcPr>
          <w:p w14:paraId="53110BEC"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7,528</w:t>
            </w:r>
          </w:p>
        </w:tc>
        <w:tc>
          <w:tcPr>
            <w:tcW w:w="1160" w:type="dxa"/>
            <w:vAlign w:val="center"/>
          </w:tcPr>
          <w:p w14:paraId="500333E0"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6,233</w:t>
            </w:r>
          </w:p>
        </w:tc>
        <w:tc>
          <w:tcPr>
            <w:tcW w:w="1246" w:type="dxa"/>
            <w:vAlign w:val="center"/>
          </w:tcPr>
          <w:p w14:paraId="25E9FBBB"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1,753</w:t>
            </w:r>
          </w:p>
        </w:tc>
        <w:tc>
          <w:tcPr>
            <w:tcW w:w="1280" w:type="dxa"/>
            <w:vAlign w:val="center"/>
          </w:tcPr>
          <w:p w14:paraId="1C6B093B"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28,534</w:t>
            </w:r>
          </w:p>
        </w:tc>
        <w:tc>
          <w:tcPr>
            <w:tcW w:w="1559" w:type="dxa"/>
            <w:vAlign w:val="center"/>
          </w:tcPr>
          <w:p w14:paraId="514DDD2C"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28,534</w:t>
            </w:r>
          </w:p>
        </w:tc>
        <w:tc>
          <w:tcPr>
            <w:tcW w:w="1412" w:type="dxa"/>
            <w:vAlign w:val="center"/>
          </w:tcPr>
          <w:p w14:paraId="332AB86D"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8947F9" w:rsidRPr="00FB63AD" w14:paraId="41DC22B2" w14:textId="77777777" w:rsidTr="00B02206">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8947F9" w:rsidRPr="00FB63AD" w:rsidRDefault="008947F9" w:rsidP="008947F9">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E56B33C"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4F26CE27"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1EBF8157"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33D1B1E9"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0EA3002E"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1E4A9198"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2DC0467E"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445D142F" w14:textId="77777777" w:rsidR="008947F9" w:rsidRPr="00885055"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8947F9" w:rsidRPr="00FB63AD" w14:paraId="31251576" w14:textId="77777777" w:rsidTr="00B02206">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8947F9" w:rsidRPr="00FB63AD" w:rsidRDefault="008947F9" w:rsidP="008947F9">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DA719AC"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4,030</w:t>
            </w:r>
          </w:p>
        </w:tc>
        <w:tc>
          <w:tcPr>
            <w:tcW w:w="1079" w:type="dxa"/>
            <w:vAlign w:val="center"/>
          </w:tcPr>
          <w:p w14:paraId="3E90D757"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8,990</w:t>
            </w:r>
          </w:p>
        </w:tc>
        <w:tc>
          <w:tcPr>
            <w:tcW w:w="1331" w:type="dxa"/>
            <w:vAlign w:val="center"/>
          </w:tcPr>
          <w:p w14:paraId="55A2082F"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7,528</w:t>
            </w:r>
          </w:p>
        </w:tc>
        <w:tc>
          <w:tcPr>
            <w:tcW w:w="1160" w:type="dxa"/>
            <w:vAlign w:val="center"/>
          </w:tcPr>
          <w:p w14:paraId="4420DC46"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6,233</w:t>
            </w:r>
          </w:p>
        </w:tc>
        <w:tc>
          <w:tcPr>
            <w:tcW w:w="1246" w:type="dxa"/>
            <w:vAlign w:val="center"/>
          </w:tcPr>
          <w:p w14:paraId="3BAF442B"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1,753</w:t>
            </w:r>
          </w:p>
        </w:tc>
        <w:tc>
          <w:tcPr>
            <w:tcW w:w="1280" w:type="dxa"/>
            <w:vAlign w:val="center"/>
          </w:tcPr>
          <w:p w14:paraId="4DD6FE30"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28,534</w:t>
            </w:r>
          </w:p>
        </w:tc>
        <w:tc>
          <w:tcPr>
            <w:tcW w:w="1559" w:type="dxa"/>
            <w:vAlign w:val="center"/>
          </w:tcPr>
          <w:p w14:paraId="4BE245BD"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28,534</w:t>
            </w:r>
          </w:p>
        </w:tc>
        <w:tc>
          <w:tcPr>
            <w:tcW w:w="1412" w:type="dxa"/>
            <w:vAlign w:val="center"/>
          </w:tcPr>
          <w:p w14:paraId="429A3662"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6B50AC2" w14:textId="10054FAD"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833EC">
        <w:rPr>
          <w:noProof/>
        </w:rPr>
        <w:t>)</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094F1839" w14:textId="77777777"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132589">
        <w:rPr>
          <w:rFonts w:ascii="Arial" w:hAnsi="Arial" w:cs="Arial"/>
          <w:i/>
        </w:rPr>
        <w:t>1 July to 30 September 2021</w:t>
      </w:r>
      <w:bookmarkEnd w:id="44"/>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40871"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40871" w:rsidRPr="00FB63AD" w:rsidRDefault="00B40871" w:rsidP="00AF5603">
            <w:pPr>
              <w:ind w:left="0"/>
            </w:pPr>
            <w:r w:rsidRPr="00FB63AD">
              <w:t>Non Payment Periods (Serious Failure and UNPP)</w:t>
            </w:r>
          </w:p>
        </w:tc>
        <w:tc>
          <w:tcPr>
            <w:tcW w:w="1531" w:type="dxa"/>
          </w:tcPr>
          <w:p w14:paraId="33EE24F7" w14:textId="77777777" w:rsidR="00B40871"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B40871">
              <w:t>^</w:t>
            </w:r>
          </w:p>
        </w:tc>
        <w:tc>
          <w:tcPr>
            <w:tcW w:w="1275" w:type="dxa"/>
          </w:tcPr>
          <w:p w14:paraId="520CDD6A"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096D2D1" w14:textId="77777777" w:rsidTr="008947F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8947F9" w:rsidRPr="00FB63AD" w:rsidRDefault="008947F9" w:rsidP="008947F9">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42669A2" w14:textId="28B41D64"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5" w:type="dxa"/>
            <w:tcBorders>
              <w:top w:val="nil"/>
              <w:left w:val="nil"/>
              <w:bottom w:val="single" w:sz="4" w:space="0" w:color="auto"/>
              <w:right w:val="single" w:sz="4" w:space="0" w:color="auto"/>
            </w:tcBorders>
            <w:shd w:val="clear" w:color="auto" w:fill="auto"/>
            <w:vAlign w:val="center"/>
          </w:tcPr>
          <w:p w14:paraId="50AF1D14" w14:textId="20D83BBA"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60" w:type="dxa"/>
            <w:tcBorders>
              <w:top w:val="nil"/>
              <w:left w:val="nil"/>
              <w:bottom w:val="single" w:sz="4" w:space="0" w:color="auto"/>
              <w:right w:val="single" w:sz="4" w:space="0" w:color="auto"/>
            </w:tcBorders>
            <w:shd w:val="clear" w:color="auto" w:fill="auto"/>
            <w:vAlign w:val="center"/>
          </w:tcPr>
          <w:p w14:paraId="68FB6F11" w14:textId="22782377" w:rsidR="008947F9" w:rsidRPr="00B622A4" w:rsidRDefault="00B514DB"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tcPr>
          <w:p w14:paraId="10E0C11C" w14:textId="75F55E59" w:rsidR="008947F9" w:rsidRPr="001B6DE2" w:rsidRDefault="00A10C24" w:rsidP="008947F9">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5D1229" w14:textId="61317F88"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nil"/>
              <w:left w:val="nil"/>
              <w:bottom w:val="single" w:sz="4" w:space="0" w:color="auto"/>
              <w:right w:val="single" w:sz="4" w:space="0" w:color="auto"/>
            </w:tcBorders>
            <w:shd w:val="clear" w:color="auto" w:fill="auto"/>
            <w:vAlign w:val="center"/>
          </w:tcPr>
          <w:p w14:paraId="228E7135" w14:textId="42F66058"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729" w:type="dxa"/>
            <w:tcBorders>
              <w:top w:val="nil"/>
              <w:left w:val="nil"/>
              <w:bottom w:val="single" w:sz="4" w:space="0" w:color="auto"/>
              <w:right w:val="single" w:sz="4" w:space="0" w:color="auto"/>
            </w:tcBorders>
            <w:shd w:val="clear" w:color="auto" w:fill="auto"/>
            <w:vAlign w:val="center"/>
          </w:tcPr>
          <w:p w14:paraId="4D99CE94"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22679A"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3ED6A52" w14:textId="77777777"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132589">
        <w:rPr>
          <w:rFonts w:ascii="Arial" w:hAnsi="Arial" w:cs="Arial"/>
          <w:i/>
        </w:rPr>
        <w:t>1 July to 30 September 2021</w:t>
      </w:r>
      <w:bookmarkEnd w:id="49"/>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40871"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40871" w:rsidRPr="00FB63AD" w:rsidRDefault="00B40871" w:rsidP="00AF5603">
            <w:pPr>
              <w:ind w:left="0"/>
            </w:pPr>
            <w:r w:rsidRPr="00FB63AD">
              <w:t>Short Term Financial Penalties (Non-Attendance, Reconnection and NSNP)</w:t>
            </w:r>
          </w:p>
        </w:tc>
        <w:tc>
          <w:tcPr>
            <w:tcW w:w="1559" w:type="dxa"/>
          </w:tcPr>
          <w:p w14:paraId="3D0F721B" w14:textId="77777777" w:rsidR="00B40871"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14994EFA"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CB2EC7B" w14:textId="77777777" w:rsidTr="008947F9">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8947F9" w:rsidRPr="00FB63AD" w:rsidRDefault="008947F9" w:rsidP="008947F9">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BCAF04" w14:textId="00DAE4F1"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6892F25C" w14:textId="688DA446"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59" w:type="dxa"/>
            <w:tcBorders>
              <w:top w:val="nil"/>
              <w:left w:val="nil"/>
              <w:bottom w:val="single" w:sz="4" w:space="0" w:color="auto"/>
              <w:right w:val="single" w:sz="4" w:space="0" w:color="auto"/>
            </w:tcBorders>
            <w:shd w:val="clear" w:color="auto" w:fill="auto"/>
            <w:vAlign w:val="center"/>
          </w:tcPr>
          <w:p w14:paraId="68689F51" w14:textId="1CE41083" w:rsidR="008947F9" w:rsidRPr="00B622A4" w:rsidRDefault="00B514DB"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58" w:type="dxa"/>
            <w:tcBorders>
              <w:top w:val="single" w:sz="4" w:space="0" w:color="auto"/>
              <w:left w:val="nil"/>
              <w:bottom w:val="single" w:sz="4" w:space="0" w:color="auto"/>
              <w:right w:val="single" w:sz="4" w:space="0" w:color="auto"/>
            </w:tcBorders>
          </w:tcPr>
          <w:p w14:paraId="10B4D5D9" w14:textId="745A32ED" w:rsidR="008947F9" w:rsidRPr="001B6DE2" w:rsidRDefault="00B514DB" w:rsidP="008947F9">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47C9D22" w14:textId="436096EC"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nil"/>
              <w:left w:val="nil"/>
              <w:bottom w:val="single" w:sz="4" w:space="0" w:color="auto"/>
              <w:right w:val="single" w:sz="4" w:space="0" w:color="auto"/>
            </w:tcBorders>
            <w:shd w:val="clear" w:color="auto" w:fill="auto"/>
            <w:vAlign w:val="center"/>
          </w:tcPr>
          <w:p w14:paraId="3BA4D6C7" w14:textId="6B8ABA11"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88" w:type="dxa"/>
            <w:tcBorders>
              <w:top w:val="nil"/>
              <w:left w:val="nil"/>
              <w:bottom w:val="single" w:sz="4" w:space="0" w:color="auto"/>
              <w:right w:val="single" w:sz="4" w:space="0" w:color="auto"/>
            </w:tcBorders>
            <w:shd w:val="clear" w:color="auto" w:fill="auto"/>
            <w:vAlign w:val="center"/>
          </w:tcPr>
          <w:p w14:paraId="3DD05753"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7272902"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345D3B85" w14:textId="77777777"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132589">
        <w:rPr>
          <w:rFonts w:ascii="Arial" w:hAnsi="Arial" w:cs="Arial"/>
          <w:i/>
        </w:rPr>
        <w:t>1 July to 30 September 2021</w:t>
      </w:r>
      <w:bookmarkEnd w:id="52"/>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2522E1"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2522E1" w:rsidRPr="00FB63AD" w:rsidRDefault="002B3DDA" w:rsidP="00AF5603">
            <w:pPr>
              <w:keepNext/>
              <w:keepLines/>
              <w:ind w:left="-142" w:firstLine="142"/>
            </w:pPr>
            <w:r>
              <w:t>JSP</w:t>
            </w:r>
            <w:r w:rsidR="002522E1">
              <w:t>^</w:t>
            </w:r>
          </w:p>
        </w:tc>
        <w:tc>
          <w:tcPr>
            <w:tcW w:w="1275" w:type="dxa"/>
          </w:tcPr>
          <w:p w14:paraId="4AA7489E"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3C611584"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0FB80DBB" w14:textId="77777777" w:rsidTr="008947F9">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44111251" w:rsidR="008947F9" w:rsidRPr="00B622A4" w:rsidRDefault="00A10C24" w:rsidP="008947F9">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5DF875E1"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1FCF2B61" w:rsidR="008947F9" w:rsidRPr="00B622A4" w:rsidRDefault="00B514DB"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tcPr>
          <w:p w14:paraId="6B850ECB" w14:textId="69BFFEA1" w:rsidR="008947F9" w:rsidRPr="00B622A4" w:rsidRDefault="00A10C24" w:rsidP="008947F9">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58458" w14:textId="059850E4"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3F63EB9B"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2F36719" w14:textId="77777777" w:rsidR="00CB735B" w:rsidRPr="00A75C1F" w:rsidRDefault="00CB735B" w:rsidP="00FB5106">
      <w:bookmarkStart w:id="53" w:name="_Toc19281108"/>
      <w:bookmarkStart w:id="54"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CE3AC72" w14:textId="77777777" w:rsidR="00661109" w:rsidRPr="003A427E" w:rsidRDefault="00BA3BE5" w:rsidP="00463ED1">
      <w:pPr>
        <w:pStyle w:val="Heading3"/>
        <w:numPr>
          <w:ilvl w:val="0"/>
          <w:numId w:val="0"/>
        </w:numPr>
        <w:ind w:left="502" w:hanging="360"/>
        <w:rPr>
          <w:i/>
        </w:rPr>
      </w:pPr>
      <w:bookmarkStart w:id="55" w:name="_Toc30005478"/>
      <w:r w:rsidRPr="003A427E">
        <w:rPr>
          <w:i/>
        </w:rPr>
        <w:lastRenderedPageBreak/>
        <w:t>14d</w:t>
      </w:r>
      <w:r w:rsidR="003F7D91" w:rsidRPr="003A427E">
        <w:rPr>
          <w:i/>
        </w:rPr>
        <w:t xml:space="preserve">. </w:t>
      </w:r>
      <w:r w:rsidR="00052840" w:rsidRPr="003A427E">
        <w:rPr>
          <w:i/>
        </w:rPr>
        <w:tab/>
      </w:r>
      <w:r w:rsidR="003F7D91" w:rsidRPr="003A427E">
        <w:rPr>
          <w:i/>
        </w:rPr>
        <w:t xml:space="preserve">Income Support Payment Suspensions </w:t>
      </w:r>
      <w:r w:rsidR="00132589">
        <w:rPr>
          <w:i/>
        </w:rPr>
        <w:t>1 July to 30 September 2021</w:t>
      </w:r>
      <w:bookmarkEnd w:id="55"/>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8947F9" w:rsidRPr="00FB63AD" w14:paraId="432CD694" w14:textId="77777777" w:rsidTr="00CB4B2D">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8947F9" w:rsidRPr="00FB63AD" w:rsidRDefault="008947F9" w:rsidP="008947F9">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23,351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4,996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28,534</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28,534</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8947F9" w:rsidRPr="00FB63AD" w14:paraId="35A7DB67" w14:textId="77777777" w:rsidTr="00CB4B2D">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8947F9" w:rsidRPr="00FB63AD" w:rsidRDefault="008947F9" w:rsidP="008947F9">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F61B8AE"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62F6DF6C"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33E627F3"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1F975678"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0BDCEE1F" w14:textId="77777777" w:rsidR="008947F9" w:rsidRPr="007A076A"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8947F9" w:rsidRPr="00FB63AD" w14:paraId="1B0BF520" w14:textId="77777777" w:rsidTr="00CB4B2D">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8947F9" w:rsidRPr="00F7644E" w:rsidRDefault="008947F9" w:rsidP="008947F9">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23,351</w:t>
            </w:r>
          </w:p>
        </w:tc>
        <w:tc>
          <w:tcPr>
            <w:tcW w:w="1276" w:type="dxa"/>
            <w:tcBorders>
              <w:top w:val="nil"/>
              <w:left w:val="nil"/>
              <w:bottom w:val="single" w:sz="4" w:space="0" w:color="auto"/>
              <w:right w:val="single" w:sz="4" w:space="0" w:color="auto"/>
            </w:tcBorders>
            <w:shd w:val="clear" w:color="auto" w:fill="auto"/>
            <w:vAlign w:val="center"/>
          </w:tcPr>
          <w:p w14:paraId="6B1FDF8F"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4,996</w:t>
            </w:r>
          </w:p>
        </w:tc>
        <w:tc>
          <w:tcPr>
            <w:tcW w:w="1701" w:type="dxa"/>
            <w:tcBorders>
              <w:top w:val="nil"/>
              <w:left w:val="nil"/>
              <w:bottom w:val="single" w:sz="4" w:space="0" w:color="auto"/>
              <w:right w:val="single" w:sz="4" w:space="0" w:color="auto"/>
            </w:tcBorders>
            <w:shd w:val="clear" w:color="auto" w:fill="auto"/>
            <w:vAlign w:val="center"/>
          </w:tcPr>
          <w:p w14:paraId="40D04F5C"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187</w:t>
            </w:r>
          </w:p>
        </w:tc>
        <w:tc>
          <w:tcPr>
            <w:tcW w:w="1843" w:type="dxa"/>
            <w:tcBorders>
              <w:top w:val="nil"/>
              <w:left w:val="nil"/>
              <w:bottom w:val="single" w:sz="4" w:space="0" w:color="auto"/>
              <w:right w:val="single" w:sz="4" w:space="0" w:color="auto"/>
            </w:tcBorders>
            <w:shd w:val="clear" w:color="auto" w:fill="auto"/>
            <w:vAlign w:val="center"/>
          </w:tcPr>
          <w:p w14:paraId="1281512B"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28,534</w:t>
            </w:r>
          </w:p>
        </w:tc>
        <w:tc>
          <w:tcPr>
            <w:tcW w:w="2003" w:type="dxa"/>
            <w:tcBorders>
              <w:top w:val="nil"/>
              <w:left w:val="nil"/>
              <w:bottom w:val="single" w:sz="4" w:space="0" w:color="auto"/>
              <w:right w:val="single" w:sz="4" w:space="0" w:color="auto"/>
            </w:tcBorders>
            <w:shd w:val="clear" w:color="auto" w:fill="auto"/>
            <w:vAlign w:val="center"/>
          </w:tcPr>
          <w:p w14:paraId="0613A2CF"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28,534</w:t>
            </w:r>
          </w:p>
        </w:tc>
        <w:tc>
          <w:tcPr>
            <w:tcW w:w="1541" w:type="dxa"/>
            <w:tcBorders>
              <w:top w:val="nil"/>
              <w:left w:val="nil"/>
              <w:bottom w:val="single" w:sz="4" w:space="0" w:color="auto"/>
              <w:right w:val="single" w:sz="4" w:space="0" w:color="auto"/>
            </w:tcBorders>
            <w:shd w:val="clear" w:color="auto" w:fill="auto"/>
            <w:vAlign w:val="center"/>
          </w:tcPr>
          <w:p w14:paraId="3A599DEA" w14:textId="77777777" w:rsidR="008947F9" w:rsidRPr="001C1567"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4C77B4E"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63D23F64" w14:textId="3B382D2A"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833EC">
        <w:rPr>
          <w:noProof/>
        </w:rPr>
        <w:t>)</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53C8824F" w14:textId="77777777"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132589">
        <w:rPr>
          <w:rFonts w:ascii="Arial" w:hAnsi="Arial" w:cs="Arial"/>
          <w:i/>
        </w:rPr>
        <w:t>1 July to 30 September 2021</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00FB63AD">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5126163"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77527CA9" w:rsidR="008947F9" w:rsidRPr="002A45B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color w:val="000000"/>
              </w:rPr>
              <w:t>np</w:t>
            </w:r>
          </w:p>
        </w:tc>
        <w:tc>
          <w:tcPr>
            <w:tcW w:w="1149" w:type="dxa"/>
            <w:tcBorders>
              <w:top w:val="nil"/>
              <w:left w:val="nil"/>
              <w:bottom w:val="single" w:sz="4" w:space="0" w:color="auto"/>
              <w:right w:val="single" w:sz="4" w:space="0" w:color="auto"/>
            </w:tcBorders>
            <w:shd w:val="clear" w:color="auto" w:fill="auto"/>
            <w:vAlign w:val="center"/>
          </w:tcPr>
          <w:p w14:paraId="2EA8BB30" w14:textId="32855A0E" w:rsidR="008947F9" w:rsidRPr="002A45B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23" w:type="dxa"/>
            <w:tcBorders>
              <w:top w:val="nil"/>
              <w:left w:val="nil"/>
              <w:bottom w:val="single" w:sz="4" w:space="0" w:color="auto"/>
              <w:right w:val="single" w:sz="4" w:space="0" w:color="auto"/>
            </w:tcBorders>
            <w:shd w:val="clear" w:color="auto" w:fill="auto"/>
            <w:vAlign w:val="center"/>
          </w:tcPr>
          <w:p w14:paraId="1A21FDCD" w14:textId="77777777" w:rsidR="008947F9" w:rsidRPr="002A45B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A45B4">
              <w:rPr>
                <w:rFonts w:cs="Gill Sans MT"/>
                <w:b w:val="0"/>
                <w:bCs/>
                <w:color w:val="000000"/>
              </w:rPr>
              <w:t>100.00%</w:t>
            </w:r>
          </w:p>
        </w:tc>
      </w:tr>
    </w:tbl>
    <w:p w14:paraId="4D2EEA7B" w14:textId="77777777" w:rsidR="00AF5603" w:rsidRDefault="00AF5603" w:rsidP="00AF5603">
      <w:pPr>
        <w:spacing w:before="0"/>
        <w:ind w:left="0"/>
        <w:rPr>
          <w:b/>
        </w:rPr>
      </w:pPr>
    </w:p>
    <w:p w14:paraId="1BE65085" w14:textId="77777777"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132589">
        <w:rPr>
          <w:rFonts w:ascii="Arial" w:hAnsi="Arial" w:cs="Arial"/>
          <w:i/>
        </w:rPr>
        <w:t>1 July to 30 September 2021</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6982B3C"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40DC8BE6"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34" w:type="dxa"/>
            <w:tcBorders>
              <w:top w:val="nil"/>
              <w:left w:val="nil"/>
              <w:bottom w:val="single" w:sz="4" w:space="0" w:color="auto"/>
              <w:right w:val="single" w:sz="4" w:space="0" w:color="auto"/>
            </w:tcBorders>
            <w:shd w:val="clear" w:color="auto" w:fill="auto"/>
            <w:vAlign w:val="center"/>
          </w:tcPr>
          <w:p w14:paraId="57659CCC" w14:textId="67EFD4F6"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89" w:type="dxa"/>
            <w:tcBorders>
              <w:top w:val="nil"/>
              <w:left w:val="nil"/>
              <w:bottom w:val="single" w:sz="4" w:space="0" w:color="auto"/>
              <w:right w:val="single" w:sz="4" w:space="0" w:color="auto"/>
            </w:tcBorders>
            <w:shd w:val="clear" w:color="auto" w:fill="auto"/>
            <w:vAlign w:val="center"/>
          </w:tcPr>
          <w:p w14:paraId="703D3146"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6BF90B6" w14:textId="77777777"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132589">
        <w:rPr>
          <w:rFonts w:ascii="Arial" w:hAnsi="Arial" w:cs="Arial"/>
          <w:i/>
        </w:rPr>
        <w:t>1 July to 30 September 2021</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76C9DC79" w:rsidR="008947F9" w:rsidRPr="00B622A4" w:rsidRDefault="00A10C24" w:rsidP="008947F9">
            <w:pPr>
              <w:autoSpaceDE w:val="0"/>
              <w:autoSpaceDN w:val="0"/>
              <w:adjustRightInd w:val="0"/>
              <w:spacing w:before="0"/>
              <w:ind w:left="0"/>
              <w:jc w:val="center"/>
              <w:rPr>
                <w:rFonts w:cs="Gill Sans MT"/>
                <w:b w:val="0"/>
                <w:bCs/>
                <w:color w:val="000000"/>
              </w:rPr>
            </w:pPr>
            <w:r>
              <w:rPr>
                <w:rFonts w:cs="Gill Sans MT"/>
                <w:b w:val="0"/>
                <w:bCs/>
                <w:color w:val="000000"/>
              </w:rPr>
              <w:t>n</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391BF881" w:rsidR="008947F9" w:rsidRPr="00B622A4" w:rsidRDefault="00A10C24"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77777777"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132589">
        <w:rPr>
          <w:rFonts w:ascii="Arial" w:hAnsi="Arial" w:cs="Arial"/>
          <w:i/>
        </w:rPr>
        <w:t>1 July to 30 September 2021</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8947F9" w:rsidRPr="0092180C" w14:paraId="1E9AAA60" w14:textId="77777777" w:rsidTr="00CB4B2D">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8947F9" w:rsidRPr="00AB1A47" w:rsidRDefault="008947F9" w:rsidP="008947F9">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F4BC2" w14:textId="77777777" w:rsidR="008947F9" w:rsidRPr="009A742F"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28,534</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77777777" w:rsidR="008947F9" w:rsidRPr="009A742F"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28,534</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77777777" w:rsidR="008947F9" w:rsidRPr="009A742F"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8947F9" w:rsidRPr="0092180C" w14:paraId="4450534A" w14:textId="77777777" w:rsidTr="00CB4B2D">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8947F9" w:rsidRPr="00AB1A47" w:rsidDel="00D725A7" w:rsidRDefault="008947F9" w:rsidP="008947F9">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075778AA" w14:textId="77777777" w:rsidR="008947F9" w:rsidRPr="009A742F"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77777777" w:rsidR="008947F9" w:rsidRPr="009A742F"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77777777" w:rsidR="008947F9" w:rsidRPr="009A742F" w:rsidRDefault="008947F9"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8947F9" w:rsidRPr="00FB63AD" w14:paraId="6F6CEA62" w14:textId="77777777" w:rsidTr="00CB4B2D">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8947F9" w:rsidRPr="00AB1A47" w:rsidRDefault="008947F9" w:rsidP="008947F9">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5C23B947" w14:textId="77777777" w:rsidR="008947F9" w:rsidRPr="009A742F"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28,534</w:t>
            </w:r>
          </w:p>
        </w:tc>
        <w:tc>
          <w:tcPr>
            <w:tcW w:w="1128" w:type="dxa"/>
            <w:tcBorders>
              <w:top w:val="nil"/>
              <w:left w:val="nil"/>
              <w:bottom w:val="single" w:sz="4" w:space="0" w:color="auto"/>
              <w:right w:val="single" w:sz="4" w:space="0" w:color="auto"/>
            </w:tcBorders>
            <w:shd w:val="clear" w:color="auto" w:fill="auto"/>
            <w:vAlign w:val="center"/>
          </w:tcPr>
          <w:p w14:paraId="6187B687" w14:textId="77777777" w:rsidR="008947F9" w:rsidRPr="009A742F"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28,534</w:t>
            </w:r>
          </w:p>
        </w:tc>
        <w:tc>
          <w:tcPr>
            <w:tcW w:w="1424" w:type="dxa"/>
            <w:tcBorders>
              <w:top w:val="nil"/>
              <w:left w:val="nil"/>
              <w:bottom w:val="single" w:sz="4" w:space="0" w:color="auto"/>
              <w:right w:val="single" w:sz="4" w:space="0" w:color="auto"/>
            </w:tcBorders>
            <w:shd w:val="clear" w:color="auto" w:fill="auto"/>
            <w:vAlign w:val="center"/>
          </w:tcPr>
          <w:p w14:paraId="2E723BCD" w14:textId="77777777" w:rsidR="008947F9" w:rsidRPr="009A742F"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466024FE"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833EC">
        <w:rPr>
          <w:noProof/>
        </w:rPr>
        <w:t>)</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Note that this requirement changed as a result of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79821D4F" w14:textId="77777777"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lastRenderedPageBreak/>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77777777" w:rsidR="00DE0653" w:rsidRPr="00FB63AD" w:rsidRDefault="002B3DDA" w:rsidP="003A427E">
      <w:pPr>
        <w:pStyle w:val="ListParagraph"/>
        <w:numPr>
          <w:ilvl w:val="0"/>
          <w:numId w:val="2"/>
        </w:numPr>
        <w:tabs>
          <w:tab w:val="left" w:pos="284"/>
        </w:tabs>
        <w:ind w:left="-142" w:firstLine="142"/>
      </w:pPr>
      <w:r w:rsidRPr="002B3DDA">
        <w:t>The above tables show all compliance actions that were applied or finalised during the first quarter of the 2021 - 22 financial year (i.e. applied/finalised in the period 1/7/2021 – 30/9/2021 inclusive) and not under review, revoked or otherwise overturned as at 11 November 2021.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84161" w14:textId="77777777" w:rsidR="008D4E5B" w:rsidRDefault="008D4E5B" w:rsidP="00C7637E">
      <w:pPr>
        <w:spacing w:before="0" w:after="0" w:line="240" w:lineRule="auto"/>
      </w:pPr>
      <w:r>
        <w:separator/>
      </w:r>
    </w:p>
  </w:endnote>
  <w:endnote w:type="continuationSeparator" w:id="0">
    <w:p w14:paraId="1A71453B" w14:textId="77777777" w:rsidR="008D4E5B" w:rsidRDefault="008D4E5B"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901C" w14:textId="77777777" w:rsidR="00E61EDF" w:rsidRDefault="00E61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0DF6679F" w14:textId="580A63B0" w:rsidR="008D4E5B" w:rsidRDefault="008D4E5B">
        <w:pPr>
          <w:pStyle w:val="Footer"/>
        </w:pPr>
        <w:r>
          <w:fldChar w:fldCharType="begin"/>
        </w:r>
        <w:r>
          <w:instrText xml:space="preserve"> PAGE   \* MERGEFORMAT </w:instrText>
        </w:r>
        <w:r>
          <w:fldChar w:fldCharType="separate"/>
        </w:r>
        <w:r w:rsidR="00E61EDF">
          <w:rPr>
            <w:noProof/>
          </w:rPr>
          <w:t>2</w:t>
        </w:r>
        <w:r>
          <w:rPr>
            <w:noProof/>
          </w:rPr>
          <w:fldChar w:fldCharType="end"/>
        </w:r>
      </w:p>
    </w:sdtContent>
  </w:sdt>
  <w:p w14:paraId="40F1F024" w14:textId="77777777" w:rsidR="008D4E5B" w:rsidRDefault="008D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248F2" w14:textId="77777777" w:rsidR="00E61EDF" w:rsidRDefault="00E61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B0012" w14:textId="77777777" w:rsidR="008D4E5B" w:rsidRDefault="008D4E5B" w:rsidP="00C7637E">
      <w:pPr>
        <w:spacing w:before="0" w:after="0" w:line="240" w:lineRule="auto"/>
      </w:pPr>
      <w:r>
        <w:separator/>
      </w:r>
    </w:p>
  </w:footnote>
  <w:footnote w:type="continuationSeparator" w:id="0">
    <w:p w14:paraId="43C9B436" w14:textId="77777777" w:rsidR="008D4E5B" w:rsidRDefault="008D4E5B"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0CC2" w14:textId="77777777" w:rsidR="00E61EDF" w:rsidRDefault="00E61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DCB5" w14:textId="77777777" w:rsidR="008D4E5B" w:rsidRDefault="008D4E5B" w:rsidP="00CC1242">
    <w:pPr>
      <w:pStyle w:val="Header"/>
      <w:jc w:val="center"/>
    </w:pPr>
    <w:r>
      <w:t>Community Development Program (CDP) September 2021 Quarterly Compliance Data</w:t>
    </w:r>
  </w:p>
  <w:p w14:paraId="4056B976" w14:textId="77777777" w:rsidR="008D4E5B" w:rsidRPr="00B10E31" w:rsidRDefault="008D4E5B"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BF3E" w14:textId="77777777" w:rsidR="00E61EDF" w:rsidRDefault="00E61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02DD"/>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5AD4"/>
    <w:rsid w:val="002765BE"/>
    <w:rsid w:val="0027748E"/>
    <w:rsid w:val="002820FC"/>
    <w:rsid w:val="0028220B"/>
    <w:rsid w:val="0028399B"/>
    <w:rsid w:val="00284489"/>
    <w:rsid w:val="00287925"/>
    <w:rsid w:val="002902B4"/>
    <w:rsid w:val="00291FC6"/>
    <w:rsid w:val="0029492C"/>
    <w:rsid w:val="002969C6"/>
    <w:rsid w:val="00297F88"/>
    <w:rsid w:val="002A109F"/>
    <w:rsid w:val="002A1655"/>
    <w:rsid w:val="002A3EE3"/>
    <w:rsid w:val="002A4EB2"/>
    <w:rsid w:val="002A5F00"/>
    <w:rsid w:val="002A75B4"/>
    <w:rsid w:val="002A77BF"/>
    <w:rsid w:val="002B1FF6"/>
    <w:rsid w:val="002B2493"/>
    <w:rsid w:val="002B27CE"/>
    <w:rsid w:val="002B2F3F"/>
    <w:rsid w:val="002B3DDA"/>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67B89"/>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60EE2"/>
    <w:rsid w:val="005611A6"/>
    <w:rsid w:val="00561646"/>
    <w:rsid w:val="00561868"/>
    <w:rsid w:val="0056269E"/>
    <w:rsid w:val="005666CE"/>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600F3"/>
    <w:rsid w:val="00661109"/>
    <w:rsid w:val="006643E4"/>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6F6F"/>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5710E"/>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CB6"/>
    <w:rsid w:val="008947F9"/>
    <w:rsid w:val="008956E3"/>
    <w:rsid w:val="008958DB"/>
    <w:rsid w:val="008971E5"/>
    <w:rsid w:val="00897682"/>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E5B"/>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0CA3"/>
    <w:rsid w:val="00965377"/>
    <w:rsid w:val="009669B7"/>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0C24"/>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4073"/>
    <w:rsid w:val="00A651BF"/>
    <w:rsid w:val="00A65C6E"/>
    <w:rsid w:val="00A66688"/>
    <w:rsid w:val="00A67A6B"/>
    <w:rsid w:val="00A717C5"/>
    <w:rsid w:val="00A71B17"/>
    <w:rsid w:val="00A72AC3"/>
    <w:rsid w:val="00A731ED"/>
    <w:rsid w:val="00A73CA0"/>
    <w:rsid w:val="00A75AD8"/>
    <w:rsid w:val="00A75BB3"/>
    <w:rsid w:val="00A75C1F"/>
    <w:rsid w:val="00A7622F"/>
    <w:rsid w:val="00A81619"/>
    <w:rsid w:val="00A8161C"/>
    <w:rsid w:val="00A835FD"/>
    <w:rsid w:val="00A84EA2"/>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4DB"/>
    <w:rsid w:val="00B517DB"/>
    <w:rsid w:val="00B51AA6"/>
    <w:rsid w:val="00B55244"/>
    <w:rsid w:val="00B5524F"/>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3EC"/>
    <w:rsid w:val="00B836C1"/>
    <w:rsid w:val="00B84669"/>
    <w:rsid w:val="00B84812"/>
    <w:rsid w:val="00B85A0E"/>
    <w:rsid w:val="00B85F85"/>
    <w:rsid w:val="00B876C9"/>
    <w:rsid w:val="00B87917"/>
    <w:rsid w:val="00B87E7C"/>
    <w:rsid w:val="00B95E39"/>
    <w:rsid w:val="00B96FC9"/>
    <w:rsid w:val="00B97BC2"/>
    <w:rsid w:val="00B97EC9"/>
    <w:rsid w:val="00BA0E0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7FAE"/>
    <w:rsid w:val="00C316F5"/>
    <w:rsid w:val="00C3179C"/>
    <w:rsid w:val="00C349C3"/>
    <w:rsid w:val="00C354F6"/>
    <w:rsid w:val="00C360CA"/>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1BE5"/>
    <w:rsid w:val="00CB2A3D"/>
    <w:rsid w:val="00CB2E2A"/>
    <w:rsid w:val="00CB3231"/>
    <w:rsid w:val="00CB4B2D"/>
    <w:rsid w:val="00CB5006"/>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40F4"/>
    <w:rsid w:val="00DA4C65"/>
    <w:rsid w:val="00DA4FE9"/>
    <w:rsid w:val="00DA6AC9"/>
    <w:rsid w:val="00DB01A3"/>
    <w:rsid w:val="00DB087A"/>
    <w:rsid w:val="00DB1BBC"/>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55A"/>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1EDF"/>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EF4708"/>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644E"/>
    <w:rsid w:val="00F81CA4"/>
    <w:rsid w:val="00F83C2F"/>
    <w:rsid w:val="00F873C3"/>
    <w:rsid w:val="00F87647"/>
    <w:rsid w:val="00F87B7C"/>
    <w:rsid w:val="00F909C0"/>
    <w:rsid w:val="00F90DED"/>
    <w:rsid w:val="00F90ECE"/>
    <w:rsid w:val="00F90F08"/>
    <w:rsid w:val="00F911FD"/>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6D1C"/>
    <w:rsid w:val="00FD70D5"/>
    <w:rsid w:val="00FE2651"/>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s>
    </hc4a8f51d7584793bcee84017ea96cb3>
    <ShareHubID xmlns="166541c0-0594-4e6a-9105-c24d4b6de6f7">DOC22-34639</ShareHubID>
    <TaxCatchAll xmlns="166541c0-0594-4e6a-9105-c24d4b6de6f7">
      <Value>29</Value>
      <Value>30</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23C0-EAB0-463A-AA77-7A6A61AED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0D8D6-3011-4C58-84F1-A0EA88236BF6}">
  <ds:schemaRefs>
    <ds:schemaRef ds:uri="http://schemas.microsoft.com/sharepoint/v3/contenttype/forms"/>
  </ds:schemaRefs>
</ds:datastoreItem>
</file>

<file path=customXml/itemProps3.xml><?xml version="1.0" encoding="utf-8"?>
<ds:datastoreItem xmlns:ds="http://schemas.openxmlformats.org/officeDocument/2006/customXml" ds:itemID="{045D696C-CC66-4B42-9BAD-E5C7A80E195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http://schemas.microsoft.com/office/2006/documentManagement/types"/>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88D3780A-E3DC-488D-96B3-9A0FC0EC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9477</Words>
  <Characters>54019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2022-02-13T23:47:00Z</dcterms:created>
  <dcterms:modified xsi:type="dcterms:W3CDTF">2022-02-13T23:47:00Z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4" name="ESearchTags">
    <vt:lpwstr>29;#Training|2f396fb6-baad-479d-8254-1550153bbe31;#30;#Meeting Minute|ad799f49-bdf8-4ec2-bcb1-44d38b617948</vt:lpwstr>
  </property>
  <property fmtid="{D5CDD505-2E9C-101B-9397-08002B2CF9AE}" pid="15" name="HPRMSecurityCaveat">
    <vt:lpwstr/>
  </property>
  <property fmtid="{D5CDD505-2E9C-101B-9397-08002B2CF9AE}" pid="27" name="HPRMSecurityLevel">
    <vt:lpwstr>57;#OFFICIAL|11463c70-78df-4e3b-b0ff-f66cd3cb26ec</vt:lpwstr>
  </property>
  <property fmtid="{D5CDD505-2E9C-101B-9397-08002B2CF9AE}" pid="28" name="PMC.ESearch.TagGeneratedTime">
    <vt:lpwstr>2022-02-14T10:52:27</vt:lpwstr>
  </property>
</Properties>
</file>