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8A9E0" w14:textId="079F24B9" w:rsidR="00876829" w:rsidRPr="00944E7D" w:rsidRDefault="00876829" w:rsidP="00876829">
      <w:pPr>
        <w:pStyle w:val="Heading2"/>
        <w:jc w:val="center"/>
        <w:rPr>
          <w:rStyle w:val="BodyTextChar"/>
        </w:rPr>
      </w:pPr>
      <w:bookmarkStart w:id="0" w:name="_Toc77770338"/>
      <w:bookmarkStart w:id="1" w:name="_Toc164844258"/>
      <w:bookmarkStart w:id="2" w:name="_Toc383003250"/>
      <w:bookmarkStart w:id="3" w:name="_Toc519612821"/>
      <w:bookmarkStart w:id="4" w:name="_Toc526246568"/>
      <w:bookmarkStart w:id="5" w:name="_Toc164844257"/>
      <w:r>
        <w:rPr>
          <w:rFonts w:ascii="Roboto" w:hAnsi="Roboto" w:cs="Segoe UI"/>
          <w:noProof/>
          <w:color w:val="666666"/>
          <w:lang w:eastAsia="en-AU"/>
        </w:rPr>
        <w:drawing>
          <wp:inline distT="0" distB="0" distL="0" distR="0" wp14:anchorId="7F50779D" wp14:editId="3814C2DD">
            <wp:extent cx="3632400" cy="1483200"/>
            <wp:effectExtent l="0" t="0" r="6350" b="3175"/>
            <wp:docPr id="2" name="Picture 2" descr="Australian Government 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AA_stack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2400" cy="1483200"/>
                    </a:xfrm>
                    <a:prstGeom prst="rect">
                      <a:avLst/>
                    </a:prstGeom>
                    <a:noFill/>
                    <a:ln>
                      <a:noFill/>
                    </a:ln>
                  </pic:spPr>
                </pic:pic>
              </a:graphicData>
            </a:graphic>
          </wp:inline>
        </w:drawing>
      </w:r>
      <w:bookmarkEnd w:id="0"/>
    </w:p>
    <w:p w14:paraId="2C3D97C5" w14:textId="77777777" w:rsidR="00876829" w:rsidRDefault="00876829" w:rsidP="00944E7D">
      <w:pPr>
        <w:pStyle w:val="BasicParagraph"/>
      </w:pPr>
    </w:p>
    <w:p w14:paraId="25A00D22" w14:textId="77777777" w:rsidR="00876829" w:rsidRDefault="00876829" w:rsidP="00944E7D">
      <w:pPr>
        <w:pStyle w:val="BasicParagraph"/>
      </w:pPr>
    </w:p>
    <w:p w14:paraId="13C89F7D" w14:textId="77777777" w:rsidR="00876829" w:rsidRPr="004F7342" w:rsidRDefault="00876829" w:rsidP="00876829">
      <w:pPr>
        <w:pStyle w:val="Heading1"/>
        <w:spacing w:before="120"/>
        <w:jc w:val="center"/>
        <w:rPr>
          <w:rFonts w:cs="Arial"/>
        </w:rPr>
      </w:pPr>
      <w:r w:rsidRPr="004F7342">
        <w:rPr>
          <w:rFonts w:cs="Arial"/>
        </w:rPr>
        <w:t>Indigenous Advancement Strategy (IAS)</w:t>
      </w:r>
    </w:p>
    <w:p w14:paraId="129B36C2" w14:textId="77777777" w:rsidR="00876829" w:rsidRPr="004F7342" w:rsidRDefault="00876829" w:rsidP="00876829">
      <w:pPr>
        <w:pStyle w:val="Heading1"/>
        <w:spacing w:before="120"/>
        <w:jc w:val="center"/>
        <w:rPr>
          <w:rFonts w:cs="Arial"/>
        </w:rPr>
      </w:pPr>
      <w:r w:rsidRPr="004F7342">
        <w:rPr>
          <w:rFonts w:cs="Arial"/>
        </w:rPr>
        <w:t xml:space="preserve">Grant Opportunity Guidelines </w:t>
      </w:r>
    </w:p>
    <w:p w14:paraId="67907ABA" w14:textId="77777777" w:rsidR="00876829" w:rsidRPr="004F7342" w:rsidRDefault="00876829" w:rsidP="00876829">
      <w:pPr>
        <w:pStyle w:val="Heading1"/>
        <w:spacing w:before="120"/>
        <w:jc w:val="center"/>
        <w:rPr>
          <w:rFonts w:cs="Arial"/>
        </w:rPr>
      </w:pPr>
      <w:r>
        <w:rPr>
          <w:rFonts w:cs="Arial"/>
          <w:sz w:val="34"/>
          <w:szCs w:val="34"/>
        </w:rPr>
        <w:t>Agency Collaborates</w:t>
      </w:r>
      <w:r w:rsidRPr="004F7342">
        <w:rPr>
          <w:rFonts w:cs="Arial"/>
          <w:sz w:val="34"/>
          <w:szCs w:val="34"/>
        </w:rPr>
        <w:t xml:space="preserve"> (non-competitive)</w:t>
      </w:r>
      <w:r w:rsidRPr="004F7342">
        <w:rPr>
          <w:rFonts w:cs="Arial"/>
        </w:rPr>
        <w:br/>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55"/>
        <w:gridCol w:w="5934"/>
      </w:tblGrid>
      <w:tr w:rsidR="00876829" w:rsidRPr="004F7342" w14:paraId="66D10D01" w14:textId="77777777" w:rsidTr="00C82AB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55" w:type="dxa"/>
          </w:tcPr>
          <w:p w14:paraId="2CC13200" w14:textId="77777777" w:rsidR="00876829" w:rsidRPr="004F7342" w:rsidRDefault="00876829" w:rsidP="00C82AB2">
            <w:pPr>
              <w:rPr>
                <w:rFonts w:cs="Arial"/>
                <w:color w:val="264F90"/>
              </w:rPr>
            </w:pPr>
            <w:r w:rsidRPr="004F7342">
              <w:rPr>
                <w:rFonts w:cs="Arial"/>
                <w:color w:val="264F90"/>
              </w:rPr>
              <w:t>Opening date:</w:t>
            </w:r>
          </w:p>
        </w:tc>
        <w:tc>
          <w:tcPr>
            <w:tcW w:w="5934" w:type="dxa"/>
          </w:tcPr>
          <w:p w14:paraId="0AA7EA38" w14:textId="77777777" w:rsidR="00876829" w:rsidRPr="004F7342" w:rsidRDefault="00876829" w:rsidP="00C82AB2">
            <w:pPr>
              <w:cnfStyle w:val="100000000000" w:firstRow="1" w:lastRow="0" w:firstColumn="0" w:lastColumn="0" w:oddVBand="0" w:evenVBand="0" w:oddHBand="0" w:evenHBand="0" w:firstRowFirstColumn="0" w:firstRowLastColumn="0" w:lastRowFirstColumn="0" w:lastRowLastColumn="0"/>
              <w:rPr>
                <w:rFonts w:cs="Arial"/>
                <w:b w:val="0"/>
              </w:rPr>
            </w:pPr>
            <w:r w:rsidRPr="004F7342">
              <w:rPr>
                <w:rFonts w:cs="Arial"/>
                <w:b w:val="0"/>
              </w:rPr>
              <w:t xml:space="preserve">This grant opportunity is ongoing from </w:t>
            </w:r>
            <w:r>
              <w:rPr>
                <w:rFonts w:cs="Arial"/>
                <w:b w:val="0"/>
              </w:rPr>
              <w:t>26</w:t>
            </w:r>
            <w:r w:rsidRPr="00030D8A">
              <w:rPr>
                <w:rFonts w:cs="Arial"/>
                <w:b w:val="0"/>
              </w:rPr>
              <w:t xml:space="preserve"> </w:t>
            </w:r>
            <w:r>
              <w:rPr>
                <w:rFonts w:cs="Arial"/>
                <w:b w:val="0"/>
              </w:rPr>
              <w:t>July 2021</w:t>
            </w:r>
            <w:r w:rsidRPr="00030D8A">
              <w:rPr>
                <w:rFonts w:cs="Arial"/>
                <w:b w:val="0"/>
                <w:color w:val="5F497A" w:themeColor="accent4" w:themeShade="BF"/>
              </w:rPr>
              <w:t>.</w:t>
            </w:r>
            <w:r w:rsidRPr="004F7342">
              <w:rPr>
                <w:rFonts w:cs="Arial"/>
                <w:b w:val="0"/>
                <w:color w:val="5F497A" w:themeColor="accent4" w:themeShade="BF"/>
              </w:rPr>
              <w:t xml:space="preserve"> </w:t>
            </w:r>
          </w:p>
        </w:tc>
      </w:tr>
      <w:tr w:rsidR="00876829" w:rsidRPr="004F7342" w14:paraId="1843C4CA" w14:textId="77777777" w:rsidTr="00C82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5" w:type="dxa"/>
            <w:shd w:val="clear" w:color="auto" w:fill="auto"/>
          </w:tcPr>
          <w:p w14:paraId="7CECD512" w14:textId="77777777" w:rsidR="00876829" w:rsidRPr="004F7342" w:rsidRDefault="00876829" w:rsidP="00C82AB2">
            <w:pPr>
              <w:rPr>
                <w:rFonts w:cs="Arial"/>
                <w:color w:val="264F90"/>
              </w:rPr>
            </w:pPr>
            <w:r w:rsidRPr="004F7342">
              <w:rPr>
                <w:rFonts w:cs="Arial"/>
                <w:color w:val="264F90"/>
              </w:rPr>
              <w:t>Closing date and time:</w:t>
            </w:r>
          </w:p>
        </w:tc>
        <w:tc>
          <w:tcPr>
            <w:tcW w:w="5934" w:type="dxa"/>
            <w:shd w:val="clear" w:color="auto" w:fill="auto"/>
          </w:tcPr>
          <w:p w14:paraId="24B72175" w14:textId="77777777" w:rsidR="00876829" w:rsidRPr="004F7342" w:rsidRDefault="00876829" w:rsidP="00C82AB2">
            <w:pPr>
              <w:cnfStyle w:val="000000100000" w:firstRow="0" w:lastRow="0" w:firstColumn="0" w:lastColumn="0" w:oddVBand="0" w:evenVBand="0" w:oddHBand="1" w:evenHBand="0" w:firstRowFirstColumn="0" w:firstRowLastColumn="0" w:lastRowFirstColumn="0" w:lastRowLastColumn="0"/>
              <w:rPr>
                <w:rFonts w:cs="Arial"/>
              </w:rPr>
            </w:pPr>
            <w:r w:rsidRPr="004F7342">
              <w:rPr>
                <w:rFonts w:cs="Arial"/>
              </w:rPr>
              <w:t xml:space="preserve">This grant opportunity is open until 30 </w:t>
            </w:r>
            <w:r>
              <w:rPr>
                <w:rFonts w:cs="Arial"/>
              </w:rPr>
              <w:t xml:space="preserve">October </w:t>
            </w:r>
            <w:r w:rsidRPr="004F7342">
              <w:rPr>
                <w:rFonts w:cs="Arial"/>
              </w:rPr>
              <w:t>202</w:t>
            </w:r>
            <w:r>
              <w:rPr>
                <w:rFonts w:cs="Arial"/>
              </w:rPr>
              <w:t>3</w:t>
            </w:r>
            <w:r w:rsidRPr="004F7342">
              <w:rPr>
                <w:rFonts w:cs="Arial"/>
              </w:rPr>
              <w:t xml:space="preserve"> </w:t>
            </w:r>
          </w:p>
          <w:p w14:paraId="208B3A2E" w14:textId="77777777" w:rsidR="00876829" w:rsidRPr="004F7342" w:rsidRDefault="00876829" w:rsidP="00C82AB2">
            <w:pPr>
              <w:cnfStyle w:val="000000100000" w:firstRow="0" w:lastRow="0" w:firstColumn="0" w:lastColumn="0" w:oddVBand="0" w:evenVBand="0" w:oddHBand="1" w:evenHBand="0" w:firstRowFirstColumn="0" w:firstRowLastColumn="0" w:lastRowFirstColumn="0" w:lastRowLastColumn="0"/>
              <w:rPr>
                <w:rFonts w:cs="Arial"/>
              </w:rPr>
            </w:pPr>
            <w:r w:rsidRPr="004F7342">
              <w:rPr>
                <w:rFonts w:cs="Arial"/>
              </w:rPr>
              <w:t xml:space="preserve">Note: The </w:t>
            </w:r>
            <w:r>
              <w:rPr>
                <w:rFonts w:cs="Arial"/>
              </w:rPr>
              <w:t>National Indigenous Australians Agency (NIAA or Agency)</w:t>
            </w:r>
            <w:r w:rsidRPr="004F7342">
              <w:rPr>
                <w:rFonts w:cs="Arial"/>
              </w:rPr>
              <w:t xml:space="preserve"> may amend the closing date and time at its own discretion by issuing a notice through the </w:t>
            </w:r>
            <w:hyperlink r:id="rId13" w:history="1">
              <w:r w:rsidRPr="004F7342">
                <w:rPr>
                  <w:rStyle w:val="Hyperlink"/>
                  <w:rFonts w:cs="Arial"/>
                </w:rPr>
                <w:t>GrantConnect</w:t>
              </w:r>
            </w:hyperlink>
            <w:r w:rsidRPr="004F7342">
              <w:rPr>
                <w:rFonts w:cs="Arial"/>
              </w:rPr>
              <w:t xml:space="preserve"> website. </w:t>
            </w:r>
          </w:p>
        </w:tc>
      </w:tr>
      <w:tr w:rsidR="00876829" w:rsidRPr="004F7342" w14:paraId="44D84685" w14:textId="77777777" w:rsidTr="00C82AB2">
        <w:tc>
          <w:tcPr>
            <w:cnfStyle w:val="001000000000" w:firstRow="0" w:lastRow="0" w:firstColumn="1" w:lastColumn="0" w:oddVBand="0" w:evenVBand="0" w:oddHBand="0" w:evenHBand="0" w:firstRowFirstColumn="0" w:firstRowLastColumn="0" w:lastRowFirstColumn="0" w:lastRowLastColumn="0"/>
            <w:tcW w:w="2855" w:type="dxa"/>
            <w:shd w:val="clear" w:color="auto" w:fill="auto"/>
          </w:tcPr>
          <w:p w14:paraId="7AE13732" w14:textId="77777777" w:rsidR="00876829" w:rsidRPr="004F7342" w:rsidRDefault="00876829" w:rsidP="00C82AB2">
            <w:pPr>
              <w:rPr>
                <w:rFonts w:cs="Arial"/>
                <w:color w:val="264F90"/>
              </w:rPr>
            </w:pPr>
            <w:r w:rsidRPr="004F7342">
              <w:rPr>
                <w:rFonts w:cs="Arial"/>
                <w:color w:val="264F90"/>
              </w:rPr>
              <w:t>Commonwealth policy entity:</w:t>
            </w:r>
          </w:p>
        </w:tc>
        <w:tc>
          <w:tcPr>
            <w:tcW w:w="5934" w:type="dxa"/>
            <w:shd w:val="clear" w:color="auto" w:fill="auto"/>
          </w:tcPr>
          <w:p w14:paraId="2D0F73C0" w14:textId="77777777" w:rsidR="00876829" w:rsidRPr="004F7342" w:rsidRDefault="00876829" w:rsidP="00C82AB2">
            <w:pPr>
              <w:cnfStyle w:val="000000000000" w:firstRow="0" w:lastRow="0" w:firstColumn="0" w:lastColumn="0" w:oddVBand="0" w:evenVBand="0" w:oddHBand="0" w:evenHBand="0" w:firstRowFirstColumn="0" w:firstRowLastColumn="0" w:lastRowFirstColumn="0" w:lastRowLastColumn="0"/>
            </w:pPr>
            <w:r>
              <w:t>National Indigenous Australians Agency (NIAA</w:t>
            </w:r>
            <w:r w:rsidRPr="004F7342">
              <w:t xml:space="preserve"> </w:t>
            </w:r>
            <w:r>
              <w:t>or the Agency)</w:t>
            </w:r>
          </w:p>
        </w:tc>
      </w:tr>
      <w:tr w:rsidR="00876829" w:rsidRPr="004F7342" w14:paraId="5D6C1DC4" w14:textId="77777777" w:rsidTr="00C82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5" w:type="dxa"/>
            <w:shd w:val="clear" w:color="auto" w:fill="auto"/>
          </w:tcPr>
          <w:p w14:paraId="381637E1" w14:textId="77777777" w:rsidR="00876829" w:rsidRPr="004F7342" w:rsidRDefault="00876829" w:rsidP="00C82AB2">
            <w:pPr>
              <w:rPr>
                <w:rFonts w:cs="Arial"/>
                <w:color w:val="264F90"/>
              </w:rPr>
            </w:pPr>
            <w:r w:rsidRPr="004F7342">
              <w:rPr>
                <w:rFonts w:cs="Arial"/>
                <w:color w:val="264F90"/>
              </w:rPr>
              <w:t>Enquiries:</w:t>
            </w:r>
          </w:p>
        </w:tc>
        <w:tc>
          <w:tcPr>
            <w:tcW w:w="5934" w:type="dxa"/>
            <w:shd w:val="clear" w:color="auto" w:fill="auto"/>
          </w:tcPr>
          <w:p w14:paraId="476A8B3A" w14:textId="77777777" w:rsidR="00876829" w:rsidRPr="004F7342" w:rsidRDefault="00876829" w:rsidP="00C82AB2">
            <w:pPr>
              <w:cnfStyle w:val="000000100000" w:firstRow="0" w:lastRow="0" w:firstColumn="0" w:lastColumn="0" w:oddVBand="0" w:evenVBand="0" w:oddHBand="1" w:evenHBand="0" w:firstRowFirstColumn="0" w:firstRowLastColumn="0" w:lastRowFirstColumn="0" w:lastRowLastColumn="0"/>
              <w:rPr>
                <w:rFonts w:cs="Arial"/>
              </w:rPr>
            </w:pPr>
            <w:r w:rsidRPr="004F7342">
              <w:rPr>
                <w:rFonts w:cs="Arial"/>
              </w:rPr>
              <w:t xml:space="preserve">If you have any general enquiries refer to your </w:t>
            </w:r>
            <w:hyperlink r:id="rId14" w:history="1">
              <w:r>
                <w:rPr>
                  <w:rStyle w:val="Hyperlink"/>
                  <w:rFonts w:cs="Arial"/>
                </w:rPr>
                <w:t>NIAA</w:t>
              </w:r>
              <w:r w:rsidRPr="004F7342">
                <w:rPr>
                  <w:rStyle w:val="Hyperlink"/>
                  <w:rFonts w:cs="Arial"/>
                </w:rPr>
                <w:t xml:space="preserve"> Regional Office</w:t>
              </w:r>
            </w:hyperlink>
            <w:r w:rsidRPr="004F7342">
              <w:rPr>
                <w:rFonts w:cs="Arial"/>
              </w:rPr>
              <w:t xml:space="preserve"> (listed at </w:t>
            </w:r>
            <w:hyperlink r:id="rId15" w:history="1">
              <w:r w:rsidRPr="00EE4904">
                <w:rPr>
                  <w:rStyle w:val="Hyperlink"/>
                </w:rPr>
                <w:t>niaa.gov.au/contact-us/regional-network-addresses</w:t>
              </w:r>
            </w:hyperlink>
            <w:r w:rsidRPr="004F7342">
              <w:rPr>
                <w:rFonts w:cs="Arial"/>
              </w:rPr>
              <w:t xml:space="preserve">) or if applicable contact National Office (refer to </w:t>
            </w:r>
            <w:hyperlink r:id="rId16" w:history="1">
              <w:r w:rsidRPr="00EE4904">
                <w:rPr>
                  <w:rStyle w:val="Hyperlink"/>
                </w:rPr>
                <w:t>niaa.gov.au/who-we-are/contact-us</w:t>
              </w:r>
            </w:hyperlink>
            <w:r w:rsidRPr="004F7342">
              <w:rPr>
                <w:rFonts w:cs="Arial"/>
              </w:rPr>
              <w:t xml:space="preserve">). </w:t>
            </w:r>
          </w:p>
        </w:tc>
      </w:tr>
      <w:tr w:rsidR="00876829" w:rsidRPr="004F7342" w14:paraId="12117AE3" w14:textId="77777777" w:rsidTr="00C82AB2">
        <w:tc>
          <w:tcPr>
            <w:cnfStyle w:val="001000000000" w:firstRow="0" w:lastRow="0" w:firstColumn="1" w:lastColumn="0" w:oddVBand="0" w:evenVBand="0" w:oddHBand="0" w:evenHBand="0" w:firstRowFirstColumn="0" w:firstRowLastColumn="0" w:lastRowFirstColumn="0" w:lastRowLastColumn="0"/>
            <w:tcW w:w="2855" w:type="dxa"/>
            <w:shd w:val="clear" w:color="auto" w:fill="auto"/>
          </w:tcPr>
          <w:p w14:paraId="17BEBF0C" w14:textId="77777777" w:rsidR="00876829" w:rsidRPr="004F7342" w:rsidRDefault="00876829" w:rsidP="00C82AB2">
            <w:pPr>
              <w:rPr>
                <w:rFonts w:cs="Arial"/>
                <w:color w:val="264F90"/>
              </w:rPr>
            </w:pPr>
            <w:r w:rsidRPr="004F7342">
              <w:rPr>
                <w:rFonts w:cs="Arial"/>
                <w:color w:val="264F90"/>
              </w:rPr>
              <w:t>Date Guidelines released:</w:t>
            </w:r>
          </w:p>
        </w:tc>
        <w:tc>
          <w:tcPr>
            <w:tcW w:w="5934" w:type="dxa"/>
            <w:shd w:val="clear" w:color="auto" w:fill="auto"/>
          </w:tcPr>
          <w:p w14:paraId="0BB3F6D8" w14:textId="77777777" w:rsidR="00876829" w:rsidRPr="004F7342" w:rsidRDefault="00876829" w:rsidP="00C82AB2">
            <w:pPr>
              <w:cnfStyle w:val="000000000000" w:firstRow="0" w:lastRow="0" w:firstColumn="0" w:lastColumn="0" w:oddVBand="0" w:evenVBand="0" w:oddHBand="0" w:evenHBand="0" w:firstRowFirstColumn="0" w:firstRowLastColumn="0" w:lastRowFirstColumn="0" w:lastRowLastColumn="0"/>
              <w:rPr>
                <w:rFonts w:cs="Arial"/>
              </w:rPr>
            </w:pPr>
            <w:r>
              <w:rPr>
                <w:rFonts w:cs="Arial"/>
              </w:rPr>
              <w:t>26</w:t>
            </w:r>
            <w:r w:rsidRPr="00030D8A">
              <w:rPr>
                <w:rFonts w:cs="Arial"/>
              </w:rPr>
              <w:t xml:space="preserve"> </w:t>
            </w:r>
            <w:r>
              <w:rPr>
                <w:rFonts w:cs="Arial"/>
              </w:rPr>
              <w:t>July 2021</w:t>
            </w:r>
          </w:p>
        </w:tc>
      </w:tr>
      <w:tr w:rsidR="00876829" w:rsidRPr="004F7342" w14:paraId="4DF538EE" w14:textId="77777777" w:rsidTr="00C82AB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55" w:type="dxa"/>
            <w:shd w:val="clear" w:color="auto" w:fill="auto"/>
          </w:tcPr>
          <w:p w14:paraId="43A415B4" w14:textId="77777777" w:rsidR="00876829" w:rsidRPr="004F7342" w:rsidRDefault="00876829" w:rsidP="00C82AB2">
            <w:pPr>
              <w:rPr>
                <w:rFonts w:cs="Arial"/>
                <w:color w:val="264F90"/>
              </w:rPr>
            </w:pPr>
            <w:r w:rsidRPr="004F7342">
              <w:rPr>
                <w:rFonts w:cs="Arial"/>
                <w:color w:val="264F90"/>
              </w:rPr>
              <w:t>Type of grant opportunity:</w:t>
            </w:r>
          </w:p>
        </w:tc>
        <w:tc>
          <w:tcPr>
            <w:tcW w:w="5934" w:type="dxa"/>
            <w:tcBorders>
              <w:bottom w:val="single" w:sz="12" w:space="0" w:color="auto"/>
            </w:tcBorders>
            <w:shd w:val="clear" w:color="auto" w:fill="auto"/>
          </w:tcPr>
          <w:p w14:paraId="08E17FEC" w14:textId="77777777" w:rsidR="00876829" w:rsidRPr="004F7342" w:rsidRDefault="00876829" w:rsidP="00C82AB2">
            <w:pPr>
              <w:cnfStyle w:val="000000100000" w:firstRow="0" w:lastRow="0" w:firstColumn="0" w:lastColumn="0" w:oddVBand="0" w:evenVBand="0" w:oddHBand="1" w:evenHBand="0" w:firstRowFirstColumn="0" w:firstRowLastColumn="0" w:lastRowFirstColumn="0" w:lastRowLastColumn="0"/>
              <w:rPr>
                <w:rFonts w:cs="Arial"/>
              </w:rPr>
            </w:pPr>
            <w:r>
              <w:rPr>
                <w:rFonts w:cs="Arial"/>
              </w:rPr>
              <w:t>Agency Collaborates</w:t>
            </w:r>
            <w:r w:rsidRPr="004F7342">
              <w:rPr>
                <w:rFonts w:cs="Arial"/>
              </w:rPr>
              <w:t xml:space="preserve"> (open and targeted non-competitive)</w:t>
            </w:r>
          </w:p>
        </w:tc>
      </w:tr>
      <w:tr w:rsidR="00876829" w:rsidRPr="004F7342" w14:paraId="4D0B2D6E" w14:textId="77777777" w:rsidTr="00C82AB2">
        <w:tc>
          <w:tcPr>
            <w:cnfStyle w:val="001000000000" w:firstRow="0" w:lastRow="0" w:firstColumn="1" w:lastColumn="0" w:oddVBand="0" w:evenVBand="0" w:oddHBand="0" w:evenHBand="0" w:firstRowFirstColumn="0" w:firstRowLastColumn="0" w:lastRowFirstColumn="0" w:lastRowLastColumn="0"/>
            <w:tcW w:w="2855" w:type="dxa"/>
            <w:tcBorders>
              <w:right w:val="single" w:sz="12" w:space="0" w:color="auto"/>
            </w:tcBorders>
            <w:shd w:val="clear" w:color="auto" w:fill="auto"/>
          </w:tcPr>
          <w:p w14:paraId="5395E524" w14:textId="77777777" w:rsidR="00876829" w:rsidRPr="004F7342" w:rsidRDefault="00876829" w:rsidP="00C82AB2">
            <w:pPr>
              <w:rPr>
                <w:rFonts w:cs="Arial"/>
                <w:color w:val="264F90"/>
              </w:rPr>
            </w:pPr>
          </w:p>
        </w:tc>
        <w:tc>
          <w:tcPr>
            <w:tcW w:w="5934" w:type="dxa"/>
            <w:tcBorders>
              <w:top w:val="single" w:sz="12" w:space="0" w:color="auto"/>
              <w:left w:val="single" w:sz="12" w:space="0" w:color="auto"/>
              <w:bottom w:val="single" w:sz="12" w:space="0" w:color="auto"/>
              <w:right w:val="single" w:sz="12" w:space="0" w:color="auto"/>
            </w:tcBorders>
            <w:shd w:val="clear" w:color="auto" w:fill="auto"/>
          </w:tcPr>
          <w:p w14:paraId="38847863" w14:textId="77777777" w:rsidR="00876829" w:rsidRPr="004F7342" w:rsidRDefault="00876829" w:rsidP="00C82AB2">
            <w:pPr>
              <w:spacing w:after="240"/>
              <w:cnfStyle w:val="000000000000" w:firstRow="0" w:lastRow="0" w:firstColumn="0" w:lastColumn="0" w:oddVBand="0" w:evenVBand="0" w:oddHBand="0" w:evenHBand="0" w:firstRowFirstColumn="0" w:firstRowLastColumn="0" w:lastRowFirstColumn="0" w:lastRowLastColumn="0"/>
              <w:rPr>
                <w:rFonts w:cs="Arial"/>
              </w:rPr>
            </w:pPr>
            <w:r w:rsidRPr="0055748E">
              <w:rPr>
                <w:rFonts w:cs="Arial"/>
              </w:rPr>
              <w:t xml:space="preserve">Note: </w:t>
            </w:r>
            <w:r>
              <w:rPr>
                <w:rFonts w:cs="Arial"/>
              </w:rPr>
              <w:t>o</w:t>
            </w:r>
            <w:r w:rsidRPr="0055748E">
              <w:rPr>
                <w:rFonts w:cs="Arial"/>
              </w:rPr>
              <w:t xml:space="preserve">ther grant opportunities under the IAS will be advertised separately on </w:t>
            </w:r>
            <w:hyperlink r:id="rId17" w:history="1">
              <w:r w:rsidRPr="0055748E">
                <w:rPr>
                  <w:rStyle w:val="Hyperlink"/>
                  <w:rFonts w:cs="Arial"/>
                </w:rPr>
                <w:t>GrantConnect</w:t>
              </w:r>
            </w:hyperlink>
            <w:r w:rsidRPr="0055748E">
              <w:rPr>
                <w:rFonts w:cs="Arial"/>
              </w:rPr>
              <w:t xml:space="preserve"> at </w:t>
            </w:r>
            <w:hyperlink r:id="rId18" w:history="1">
              <w:r w:rsidRPr="0055748E">
                <w:rPr>
                  <w:rStyle w:val="Hyperlink"/>
                  <w:rFonts w:cs="Arial"/>
                </w:rPr>
                <w:t>grants.gov.au</w:t>
              </w:r>
            </w:hyperlink>
            <w:r w:rsidRPr="0055748E">
              <w:rPr>
                <w:rFonts w:cs="Arial"/>
              </w:rPr>
              <w:t xml:space="preserve"> and may have different requirements to those listed in this document.</w:t>
            </w:r>
          </w:p>
        </w:tc>
      </w:tr>
    </w:tbl>
    <w:p w14:paraId="3EF6EB12" w14:textId="77777777" w:rsidR="003A2555" w:rsidRDefault="003A2555" w:rsidP="00D33F49">
      <w:pPr>
        <w:pStyle w:val="Guidelinesbodytext"/>
      </w:pPr>
    </w:p>
    <w:p w14:paraId="35E090D5" w14:textId="61A8B8A0" w:rsidR="003A2555" w:rsidRDefault="003A2555">
      <w:pPr>
        <w:spacing w:before="0" w:after="0" w:line="240" w:lineRule="auto"/>
        <w:rPr>
          <w:rFonts w:cs="Arial"/>
          <w:bCs/>
          <w:iCs/>
          <w:color w:val="264F90"/>
          <w:sz w:val="24"/>
          <w:szCs w:val="24"/>
        </w:rPr>
      </w:pPr>
      <w:r>
        <w:rPr>
          <w:rFonts w:cs="Arial"/>
          <w:sz w:val="24"/>
          <w:szCs w:val="24"/>
        </w:rPr>
        <w:br w:type="page"/>
      </w:r>
    </w:p>
    <w:p w14:paraId="23B4DC2E" w14:textId="6844585F" w:rsidR="002A74B3" w:rsidRPr="002A74B3" w:rsidRDefault="00E31F9B" w:rsidP="002A74B3">
      <w:pPr>
        <w:pStyle w:val="Heading2"/>
        <w:ind w:left="0" w:firstLine="0"/>
        <w:rPr>
          <w:rFonts w:cs="Arial"/>
          <w:sz w:val="24"/>
          <w:szCs w:val="24"/>
        </w:rPr>
      </w:pPr>
      <w:bookmarkStart w:id="6" w:name="_Toc77770339"/>
      <w:r w:rsidRPr="004F7342">
        <w:rPr>
          <w:rFonts w:cs="Arial"/>
          <w:sz w:val="24"/>
          <w:szCs w:val="24"/>
        </w:rPr>
        <w:lastRenderedPageBreak/>
        <w:t>Contents</w:t>
      </w:r>
      <w:bookmarkEnd w:id="1"/>
      <w:bookmarkEnd w:id="2"/>
      <w:bookmarkEnd w:id="3"/>
      <w:bookmarkEnd w:id="4"/>
      <w:bookmarkEnd w:id="6"/>
      <w:r w:rsidR="004A238A" w:rsidRPr="004F7342">
        <w:rPr>
          <w:rFonts w:cs="Arial"/>
          <w:szCs w:val="28"/>
        </w:rPr>
        <w:fldChar w:fldCharType="begin"/>
      </w:r>
      <w:r w:rsidR="004A238A" w:rsidRPr="004F7342">
        <w:rPr>
          <w:rFonts w:cs="Arial"/>
          <w:szCs w:val="28"/>
        </w:rPr>
        <w:instrText xml:space="preserve"> TOC \o "2-9" </w:instrText>
      </w:r>
      <w:r w:rsidR="004A238A" w:rsidRPr="004F7342">
        <w:rPr>
          <w:rFonts w:cs="Arial"/>
          <w:szCs w:val="28"/>
        </w:rPr>
        <w:fldChar w:fldCharType="separate"/>
      </w:r>
    </w:p>
    <w:p w14:paraId="114DE7A6" w14:textId="441E2747" w:rsidR="002A74B3" w:rsidRDefault="002A74B3">
      <w:pPr>
        <w:pStyle w:val="TOC2"/>
        <w:rPr>
          <w:rFonts w:asciiTheme="minorHAnsi" w:eastAsiaTheme="minorEastAsia" w:hAnsiTheme="minorHAnsi" w:cstheme="minorBidi"/>
          <w:b w:val="0"/>
          <w:noProof/>
          <w:sz w:val="22"/>
          <w:lang w:val="en-AU" w:eastAsia="en-AU"/>
        </w:rPr>
      </w:pPr>
      <w:r w:rsidRPr="00A31FB7">
        <w:rPr>
          <w:rFonts w:cs="Arial"/>
          <w:noProof/>
        </w:rPr>
        <w:t>1.</w:t>
      </w:r>
      <w:r>
        <w:rPr>
          <w:rFonts w:asciiTheme="minorHAnsi" w:eastAsiaTheme="minorEastAsia" w:hAnsiTheme="minorHAnsi" w:cstheme="minorBidi"/>
          <w:b w:val="0"/>
          <w:noProof/>
          <w:sz w:val="22"/>
          <w:lang w:val="en-AU" w:eastAsia="en-AU"/>
        </w:rPr>
        <w:tab/>
      </w:r>
      <w:r w:rsidRPr="00A31FB7">
        <w:rPr>
          <w:rFonts w:cs="Arial"/>
          <w:noProof/>
        </w:rPr>
        <w:t>Indigenous Advancement Strategy non-competitive process</w:t>
      </w:r>
      <w:r>
        <w:rPr>
          <w:noProof/>
        </w:rPr>
        <w:tab/>
      </w:r>
      <w:r>
        <w:rPr>
          <w:noProof/>
        </w:rPr>
        <w:fldChar w:fldCharType="begin"/>
      </w:r>
      <w:r>
        <w:rPr>
          <w:noProof/>
        </w:rPr>
        <w:instrText xml:space="preserve"> PAGEREF _Toc77770340 \h </w:instrText>
      </w:r>
      <w:r>
        <w:rPr>
          <w:noProof/>
        </w:rPr>
      </w:r>
      <w:r>
        <w:rPr>
          <w:noProof/>
        </w:rPr>
        <w:fldChar w:fldCharType="separate"/>
      </w:r>
      <w:r>
        <w:rPr>
          <w:noProof/>
        </w:rPr>
        <w:t>4</w:t>
      </w:r>
      <w:r>
        <w:rPr>
          <w:noProof/>
        </w:rPr>
        <w:fldChar w:fldCharType="end"/>
      </w:r>
    </w:p>
    <w:p w14:paraId="74BC9482" w14:textId="609636BF" w:rsidR="002A74B3" w:rsidRDefault="002A74B3">
      <w:pPr>
        <w:pStyle w:val="TOC2"/>
        <w:rPr>
          <w:rFonts w:asciiTheme="minorHAnsi" w:eastAsiaTheme="minorEastAsia" w:hAnsiTheme="minorHAnsi" w:cstheme="minorBidi"/>
          <w:b w:val="0"/>
          <w:noProof/>
          <w:sz w:val="22"/>
          <w:lang w:val="en-AU" w:eastAsia="en-AU"/>
        </w:rPr>
      </w:pPr>
      <w:r w:rsidRPr="00A31FB7">
        <w:rPr>
          <w:rFonts w:cs="Arial"/>
          <w:noProof/>
        </w:rPr>
        <w:t>2. The Indigenous Advancement Strategy</w:t>
      </w:r>
      <w:r>
        <w:rPr>
          <w:noProof/>
        </w:rPr>
        <w:tab/>
      </w:r>
      <w:r>
        <w:rPr>
          <w:noProof/>
        </w:rPr>
        <w:fldChar w:fldCharType="begin"/>
      </w:r>
      <w:r>
        <w:rPr>
          <w:noProof/>
        </w:rPr>
        <w:instrText xml:space="preserve"> PAGEREF _Toc77770341 \h </w:instrText>
      </w:r>
      <w:r>
        <w:rPr>
          <w:noProof/>
        </w:rPr>
      </w:r>
      <w:r>
        <w:rPr>
          <w:noProof/>
        </w:rPr>
        <w:fldChar w:fldCharType="separate"/>
      </w:r>
      <w:r>
        <w:rPr>
          <w:noProof/>
        </w:rPr>
        <w:t>5</w:t>
      </w:r>
      <w:r>
        <w:rPr>
          <w:noProof/>
        </w:rPr>
        <w:fldChar w:fldCharType="end"/>
      </w:r>
    </w:p>
    <w:p w14:paraId="019A2AD4" w14:textId="480101E3" w:rsidR="002A74B3" w:rsidRDefault="002A74B3">
      <w:pPr>
        <w:pStyle w:val="TOC3"/>
        <w:rPr>
          <w:rFonts w:asciiTheme="minorHAnsi" w:eastAsiaTheme="minorEastAsia" w:hAnsiTheme="minorHAnsi" w:cstheme="minorBidi"/>
          <w:noProof/>
          <w:sz w:val="22"/>
          <w:lang w:val="en-AU" w:eastAsia="en-AU"/>
        </w:rPr>
      </w:pPr>
      <w:r>
        <w:rPr>
          <w:noProof/>
        </w:rPr>
        <w:t>2.1 About these Guidelines</w:t>
      </w:r>
      <w:r>
        <w:rPr>
          <w:noProof/>
        </w:rPr>
        <w:tab/>
      </w:r>
      <w:r>
        <w:rPr>
          <w:noProof/>
        </w:rPr>
        <w:fldChar w:fldCharType="begin"/>
      </w:r>
      <w:r>
        <w:rPr>
          <w:noProof/>
        </w:rPr>
        <w:instrText xml:space="preserve"> PAGEREF _Toc77770342 \h </w:instrText>
      </w:r>
      <w:r>
        <w:rPr>
          <w:noProof/>
        </w:rPr>
      </w:r>
      <w:r>
        <w:rPr>
          <w:noProof/>
        </w:rPr>
        <w:fldChar w:fldCharType="separate"/>
      </w:r>
      <w:r>
        <w:rPr>
          <w:noProof/>
        </w:rPr>
        <w:t>5</w:t>
      </w:r>
      <w:r>
        <w:rPr>
          <w:noProof/>
        </w:rPr>
        <w:fldChar w:fldCharType="end"/>
      </w:r>
    </w:p>
    <w:p w14:paraId="1269B433" w14:textId="41602D4A" w:rsidR="002A74B3" w:rsidRDefault="002A74B3">
      <w:pPr>
        <w:pStyle w:val="TOC3"/>
        <w:rPr>
          <w:rFonts w:asciiTheme="minorHAnsi" w:eastAsiaTheme="minorEastAsia" w:hAnsiTheme="minorHAnsi" w:cstheme="minorBidi"/>
          <w:noProof/>
          <w:sz w:val="22"/>
          <w:lang w:val="en-AU" w:eastAsia="en-AU"/>
        </w:rPr>
      </w:pPr>
      <w:r>
        <w:rPr>
          <w:noProof/>
        </w:rPr>
        <w:t>2.2 About the Indigenous Advancement Strategy</w:t>
      </w:r>
      <w:r>
        <w:rPr>
          <w:noProof/>
        </w:rPr>
        <w:tab/>
      </w:r>
      <w:r>
        <w:rPr>
          <w:noProof/>
        </w:rPr>
        <w:fldChar w:fldCharType="begin"/>
      </w:r>
      <w:r>
        <w:rPr>
          <w:noProof/>
        </w:rPr>
        <w:instrText xml:space="preserve"> PAGEREF _Toc77770343 \h </w:instrText>
      </w:r>
      <w:r>
        <w:rPr>
          <w:noProof/>
        </w:rPr>
      </w:r>
      <w:r>
        <w:rPr>
          <w:noProof/>
        </w:rPr>
        <w:fldChar w:fldCharType="separate"/>
      </w:r>
      <w:r>
        <w:rPr>
          <w:noProof/>
        </w:rPr>
        <w:t>5</w:t>
      </w:r>
      <w:r>
        <w:rPr>
          <w:noProof/>
        </w:rPr>
        <w:fldChar w:fldCharType="end"/>
      </w:r>
    </w:p>
    <w:p w14:paraId="7C32D04E" w14:textId="1DE949F2" w:rsidR="002A74B3" w:rsidRDefault="002A74B3">
      <w:pPr>
        <w:pStyle w:val="TOC3"/>
        <w:rPr>
          <w:rFonts w:asciiTheme="minorHAnsi" w:eastAsiaTheme="minorEastAsia" w:hAnsiTheme="minorHAnsi" w:cstheme="minorBidi"/>
          <w:noProof/>
          <w:sz w:val="22"/>
          <w:lang w:val="en-AU" w:eastAsia="en-AU"/>
        </w:rPr>
      </w:pPr>
      <w:r>
        <w:rPr>
          <w:noProof/>
        </w:rPr>
        <w:t>2.3 NIAA regional presence and National Office</w:t>
      </w:r>
      <w:r>
        <w:rPr>
          <w:noProof/>
        </w:rPr>
        <w:tab/>
      </w:r>
      <w:r>
        <w:rPr>
          <w:noProof/>
        </w:rPr>
        <w:fldChar w:fldCharType="begin"/>
      </w:r>
      <w:r>
        <w:rPr>
          <w:noProof/>
        </w:rPr>
        <w:instrText xml:space="preserve"> PAGEREF _Toc77770344 \h </w:instrText>
      </w:r>
      <w:r>
        <w:rPr>
          <w:noProof/>
        </w:rPr>
      </w:r>
      <w:r>
        <w:rPr>
          <w:noProof/>
        </w:rPr>
        <w:fldChar w:fldCharType="separate"/>
      </w:r>
      <w:r>
        <w:rPr>
          <w:noProof/>
        </w:rPr>
        <w:t>6</w:t>
      </w:r>
      <w:r>
        <w:rPr>
          <w:noProof/>
        </w:rPr>
        <w:fldChar w:fldCharType="end"/>
      </w:r>
    </w:p>
    <w:p w14:paraId="446E4C7D" w14:textId="2DFD4B68" w:rsidR="002A74B3" w:rsidRDefault="002A74B3">
      <w:pPr>
        <w:pStyle w:val="TOC2"/>
        <w:rPr>
          <w:rFonts w:asciiTheme="minorHAnsi" w:eastAsiaTheme="minorEastAsia" w:hAnsiTheme="minorHAnsi" w:cstheme="minorBidi"/>
          <w:b w:val="0"/>
          <w:noProof/>
          <w:sz w:val="22"/>
          <w:lang w:val="en-AU" w:eastAsia="en-AU"/>
        </w:rPr>
      </w:pPr>
      <w:r w:rsidRPr="00A31FB7">
        <w:rPr>
          <w:rFonts w:cs="Arial"/>
          <w:noProof/>
        </w:rPr>
        <w:t>3. Grant amount and grant period</w:t>
      </w:r>
      <w:r>
        <w:rPr>
          <w:noProof/>
        </w:rPr>
        <w:tab/>
      </w:r>
      <w:r>
        <w:rPr>
          <w:noProof/>
        </w:rPr>
        <w:fldChar w:fldCharType="begin"/>
      </w:r>
      <w:r>
        <w:rPr>
          <w:noProof/>
        </w:rPr>
        <w:instrText xml:space="preserve"> PAGEREF _Toc77770345 \h </w:instrText>
      </w:r>
      <w:r>
        <w:rPr>
          <w:noProof/>
        </w:rPr>
      </w:r>
      <w:r>
        <w:rPr>
          <w:noProof/>
        </w:rPr>
        <w:fldChar w:fldCharType="separate"/>
      </w:r>
      <w:r>
        <w:rPr>
          <w:noProof/>
        </w:rPr>
        <w:t>7</w:t>
      </w:r>
      <w:r>
        <w:rPr>
          <w:noProof/>
        </w:rPr>
        <w:fldChar w:fldCharType="end"/>
      </w:r>
    </w:p>
    <w:p w14:paraId="56793B4A" w14:textId="3C030183" w:rsidR="002A74B3" w:rsidRDefault="002A74B3">
      <w:pPr>
        <w:pStyle w:val="TOC3"/>
        <w:rPr>
          <w:rFonts w:asciiTheme="minorHAnsi" w:eastAsiaTheme="minorEastAsia" w:hAnsiTheme="minorHAnsi" w:cstheme="minorBidi"/>
          <w:noProof/>
          <w:sz w:val="22"/>
          <w:lang w:val="en-AU" w:eastAsia="en-AU"/>
        </w:rPr>
      </w:pPr>
      <w:r>
        <w:rPr>
          <w:noProof/>
        </w:rPr>
        <w:t>3.1 Grants available</w:t>
      </w:r>
      <w:r>
        <w:rPr>
          <w:noProof/>
        </w:rPr>
        <w:tab/>
      </w:r>
      <w:r>
        <w:rPr>
          <w:noProof/>
        </w:rPr>
        <w:fldChar w:fldCharType="begin"/>
      </w:r>
      <w:r>
        <w:rPr>
          <w:noProof/>
        </w:rPr>
        <w:instrText xml:space="preserve"> PAGEREF _Toc77770346 \h </w:instrText>
      </w:r>
      <w:r>
        <w:rPr>
          <w:noProof/>
        </w:rPr>
      </w:r>
      <w:r>
        <w:rPr>
          <w:noProof/>
        </w:rPr>
        <w:fldChar w:fldCharType="separate"/>
      </w:r>
      <w:r>
        <w:rPr>
          <w:noProof/>
        </w:rPr>
        <w:t>7</w:t>
      </w:r>
      <w:r>
        <w:rPr>
          <w:noProof/>
        </w:rPr>
        <w:fldChar w:fldCharType="end"/>
      </w:r>
    </w:p>
    <w:p w14:paraId="03E46499" w14:textId="4C6E863F" w:rsidR="002A74B3" w:rsidRDefault="002A74B3">
      <w:pPr>
        <w:pStyle w:val="TOC2"/>
        <w:rPr>
          <w:rFonts w:asciiTheme="minorHAnsi" w:eastAsiaTheme="minorEastAsia" w:hAnsiTheme="minorHAnsi" w:cstheme="minorBidi"/>
          <w:b w:val="0"/>
          <w:noProof/>
          <w:sz w:val="22"/>
          <w:lang w:val="en-AU" w:eastAsia="en-AU"/>
        </w:rPr>
      </w:pPr>
      <w:r w:rsidRPr="00A31FB7">
        <w:rPr>
          <w:rFonts w:cs="Arial"/>
          <w:noProof/>
        </w:rPr>
        <w:t>4. Eligibility criteria</w:t>
      </w:r>
      <w:r>
        <w:rPr>
          <w:noProof/>
        </w:rPr>
        <w:tab/>
      </w:r>
      <w:r>
        <w:rPr>
          <w:noProof/>
        </w:rPr>
        <w:fldChar w:fldCharType="begin"/>
      </w:r>
      <w:r>
        <w:rPr>
          <w:noProof/>
        </w:rPr>
        <w:instrText xml:space="preserve"> PAGEREF _Toc77770347 \h </w:instrText>
      </w:r>
      <w:r>
        <w:rPr>
          <w:noProof/>
        </w:rPr>
      </w:r>
      <w:r>
        <w:rPr>
          <w:noProof/>
        </w:rPr>
        <w:fldChar w:fldCharType="separate"/>
      </w:r>
      <w:r>
        <w:rPr>
          <w:noProof/>
        </w:rPr>
        <w:t>7</w:t>
      </w:r>
      <w:r>
        <w:rPr>
          <w:noProof/>
        </w:rPr>
        <w:fldChar w:fldCharType="end"/>
      </w:r>
    </w:p>
    <w:p w14:paraId="6BF3E578" w14:textId="1F478CF4" w:rsidR="002A74B3" w:rsidRDefault="002A74B3">
      <w:pPr>
        <w:pStyle w:val="TOC3"/>
        <w:rPr>
          <w:rFonts w:asciiTheme="minorHAnsi" w:eastAsiaTheme="minorEastAsia" w:hAnsiTheme="minorHAnsi" w:cstheme="minorBidi"/>
          <w:noProof/>
          <w:sz w:val="22"/>
          <w:lang w:val="en-AU" w:eastAsia="en-AU"/>
        </w:rPr>
      </w:pPr>
      <w:r>
        <w:rPr>
          <w:noProof/>
        </w:rPr>
        <w:t>4.1 Who is eligible for funding?</w:t>
      </w:r>
      <w:r>
        <w:rPr>
          <w:noProof/>
        </w:rPr>
        <w:tab/>
      </w:r>
      <w:r>
        <w:rPr>
          <w:noProof/>
        </w:rPr>
        <w:fldChar w:fldCharType="begin"/>
      </w:r>
      <w:r>
        <w:rPr>
          <w:noProof/>
        </w:rPr>
        <w:instrText xml:space="preserve"> PAGEREF _Toc77770348 \h </w:instrText>
      </w:r>
      <w:r>
        <w:rPr>
          <w:noProof/>
        </w:rPr>
      </w:r>
      <w:r>
        <w:rPr>
          <w:noProof/>
        </w:rPr>
        <w:fldChar w:fldCharType="separate"/>
      </w:r>
      <w:r>
        <w:rPr>
          <w:noProof/>
        </w:rPr>
        <w:t>7</w:t>
      </w:r>
      <w:r>
        <w:rPr>
          <w:noProof/>
        </w:rPr>
        <w:fldChar w:fldCharType="end"/>
      </w:r>
    </w:p>
    <w:p w14:paraId="06B72D06" w14:textId="0048F98B" w:rsidR="002A74B3" w:rsidRDefault="002A74B3">
      <w:pPr>
        <w:pStyle w:val="TOC3"/>
        <w:rPr>
          <w:rFonts w:asciiTheme="minorHAnsi" w:eastAsiaTheme="minorEastAsia" w:hAnsiTheme="minorHAnsi" w:cstheme="minorBidi"/>
          <w:noProof/>
          <w:sz w:val="22"/>
          <w:lang w:val="en-AU" w:eastAsia="en-AU"/>
        </w:rPr>
      </w:pPr>
      <w:r>
        <w:rPr>
          <w:noProof/>
        </w:rPr>
        <w:t>4.2 Who is not eligible to apply for a grant?</w:t>
      </w:r>
      <w:r>
        <w:rPr>
          <w:noProof/>
        </w:rPr>
        <w:tab/>
      </w:r>
      <w:r>
        <w:rPr>
          <w:noProof/>
        </w:rPr>
        <w:fldChar w:fldCharType="begin"/>
      </w:r>
      <w:r>
        <w:rPr>
          <w:noProof/>
        </w:rPr>
        <w:instrText xml:space="preserve"> PAGEREF _Toc77770349 \h </w:instrText>
      </w:r>
      <w:r>
        <w:rPr>
          <w:noProof/>
        </w:rPr>
      </w:r>
      <w:r>
        <w:rPr>
          <w:noProof/>
        </w:rPr>
        <w:fldChar w:fldCharType="separate"/>
      </w:r>
      <w:r>
        <w:rPr>
          <w:noProof/>
        </w:rPr>
        <w:t>8</w:t>
      </w:r>
      <w:r>
        <w:rPr>
          <w:noProof/>
        </w:rPr>
        <w:fldChar w:fldCharType="end"/>
      </w:r>
    </w:p>
    <w:p w14:paraId="3C46FF8B" w14:textId="5F493E42" w:rsidR="002A74B3" w:rsidRDefault="002A74B3">
      <w:pPr>
        <w:pStyle w:val="TOC3"/>
        <w:rPr>
          <w:rFonts w:asciiTheme="minorHAnsi" w:eastAsiaTheme="minorEastAsia" w:hAnsiTheme="minorHAnsi" w:cstheme="minorBidi"/>
          <w:noProof/>
          <w:sz w:val="22"/>
          <w:lang w:val="en-AU" w:eastAsia="en-AU"/>
        </w:rPr>
      </w:pPr>
      <w:r>
        <w:rPr>
          <w:noProof/>
        </w:rPr>
        <w:t>4.3 What qualifications and licencing are required?</w:t>
      </w:r>
      <w:r>
        <w:rPr>
          <w:noProof/>
        </w:rPr>
        <w:tab/>
      </w:r>
      <w:r>
        <w:rPr>
          <w:noProof/>
        </w:rPr>
        <w:fldChar w:fldCharType="begin"/>
      </w:r>
      <w:r>
        <w:rPr>
          <w:noProof/>
        </w:rPr>
        <w:instrText xml:space="preserve"> PAGEREF _Toc77770350 \h </w:instrText>
      </w:r>
      <w:r>
        <w:rPr>
          <w:noProof/>
        </w:rPr>
      </w:r>
      <w:r>
        <w:rPr>
          <w:noProof/>
        </w:rPr>
        <w:fldChar w:fldCharType="separate"/>
      </w:r>
      <w:r>
        <w:rPr>
          <w:noProof/>
        </w:rPr>
        <w:t>8</w:t>
      </w:r>
      <w:r>
        <w:rPr>
          <w:noProof/>
        </w:rPr>
        <w:fldChar w:fldCharType="end"/>
      </w:r>
    </w:p>
    <w:p w14:paraId="0AC65276" w14:textId="2D5209C1" w:rsidR="002A74B3" w:rsidRDefault="002A74B3">
      <w:pPr>
        <w:pStyle w:val="TOC3"/>
        <w:rPr>
          <w:rFonts w:asciiTheme="minorHAnsi" w:eastAsiaTheme="minorEastAsia" w:hAnsiTheme="minorHAnsi" w:cstheme="minorBidi"/>
          <w:noProof/>
          <w:sz w:val="22"/>
          <w:lang w:val="en-AU" w:eastAsia="en-AU"/>
        </w:rPr>
      </w:pPr>
      <w:r>
        <w:rPr>
          <w:noProof/>
        </w:rPr>
        <w:t>4.4 Incorporation requirements</w:t>
      </w:r>
      <w:r>
        <w:rPr>
          <w:noProof/>
        </w:rPr>
        <w:tab/>
      </w:r>
      <w:r>
        <w:rPr>
          <w:noProof/>
        </w:rPr>
        <w:fldChar w:fldCharType="begin"/>
      </w:r>
      <w:r>
        <w:rPr>
          <w:noProof/>
        </w:rPr>
        <w:instrText xml:space="preserve"> PAGEREF _Toc77770351 \h </w:instrText>
      </w:r>
      <w:r>
        <w:rPr>
          <w:noProof/>
        </w:rPr>
      </w:r>
      <w:r>
        <w:rPr>
          <w:noProof/>
        </w:rPr>
        <w:fldChar w:fldCharType="separate"/>
      </w:r>
      <w:r>
        <w:rPr>
          <w:noProof/>
        </w:rPr>
        <w:t>8</w:t>
      </w:r>
      <w:r>
        <w:rPr>
          <w:noProof/>
        </w:rPr>
        <w:fldChar w:fldCharType="end"/>
      </w:r>
    </w:p>
    <w:p w14:paraId="75563FF9" w14:textId="3B899501" w:rsidR="002A74B3" w:rsidRDefault="002A74B3">
      <w:pPr>
        <w:pStyle w:val="TOC2"/>
        <w:rPr>
          <w:rFonts w:asciiTheme="minorHAnsi" w:eastAsiaTheme="minorEastAsia" w:hAnsiTheme="minorHAnsi" w:cstheme="minorBidi"/>
          <w:b w:val="0"/>
          <w:noProof/>
          <w:sz w:val="22"/>
          <w:lang w:val="en-AU" w:eastAsia="en-AU"/>
        </w:rPr>
      </w:pPr>
      <w:r w:rsidRPr="00A31FB7">
        <w:rPr>
          <w:rFonts w:cs="Arial"/>
          <w:noProof/>
        </w:rPr>
        <w:t>5. What the grant money can be used for</w:t>
      </w:r>
      <w:r>
        <w:rPr>
          <w:noProof/>
        </w:rPr>
        <w:tab/>
      </w:r>
      <w:r>
        <w:rPr>
          <w:noProof/>
        </w:rPr>
        <w:fldChar w:fldCharType="begin"/>
      </w:r>
      <w:r>
        <w:rPr>
          <w:noProof/>
        </w:rPr>
        <w:instrText xml:space="preserve"> PAGEREF _Toc77770352 \h </w:instrText>
      </w:r>
      <w:r>
        <w:rPr>
          <w:noProof/>
        </w:rPr>
      </w:r>
      <w:r>
        <w:rPr>
          <w:noProof/>
        </w:rPr>
        <w:fldChar w:fldCharType="separate"/>
      </w:r>
      <w:r>
        <w:rPr>
          <w:noProof/>
        </w:rPr>
        <w:t>9</w:t>
      </w:r>
      <w:r>
        <w:rPr>
          <w:noProof/>
        </w:rPr>
        <w:fldChar w:fldCharType="end"/>
      </w:r>
    </w:p>
    <w:p w14:paraId="08E11BC3" w14:textId="1357B277" w:rsidR="002A74B3" w:rsidRDefault="002A74B3">
      <w:pPr>
        <w:pStyle w:val="TOC3"/>
        <w:rPr>
          <w:rFonts w:asciiTheme="minorHAnsi" w:eastAsiaTheme="minorEastAsia" w:hAnsiTheme="minorHAnsi" w:cstheme="minorBidi"/>
          <w:noProof/>
          <w:sz w:val="22"/>
          <w:lang w:val="en-AU" w:eastAsia="en-AU"/>
        </w:rPr>
      </w:pPr>
      <w:r>
        <w:rPr>
          <w:noProof/>
        </w:rPr>
        <w:t>5.1 Eligible grant activities</w:t>
      </w:r>
      <w:r>
        <w:rPr>
          <w:noProof/>
        </w:rPr>
        <w:tab/>
      </w:r>
      <w:r>
        <w:rPr>
          <w:noProof/>
        </w:rPr>
        <w:fldChar w:fldCharType="begin"/>
      </w:r>
      <w:r>
        <w:rPr>
          <w:noProof/>
        </w:rPr>
        <w:instrText xml:space="preserve"> PAGEREF _Toc77770353 \h </w:instrText>
      </w:r>
      <w:r>
        <w:rPr>
          <w:noProof/>
        </w:rPr>
      </w:r>
      <w:r>
        <w:rPr>
          <w:noProof/>
        </w:rPr>
        <w:fldChar w:fldCharType="separate"/>
      </w:r>
      <w:r>
        <w:rPr>
          <w:noProof/>
        </w:rPr>
        <w:t>9</w:t>
      </w:r>
      <w:r>
        <w:rPr>
          <w:noProof/>
        </w:rPr>
        <w:fldChar w:fldCharType="end"/>
      </w:r>
    </w:p>
    <w:p w14:paraId="3EF2B552" w14:textId="06E4DFC4" w:rsidR="002A74B3" w:rsidRDefault="002A74B3">
      <w:pPr>
        <w:pStyle w:val="TOC3"/>
        <w:rPr>
          <w:rFonts w:asciiTheme="minorHAnsi" w:eastAsiaTheme="minorEastAsia" w:hAnsiTheme="minorHAnsi" w:cstheme="minorBidi"/>
          <w:noProof/>
          <w:sz w:val="22"/>
          <w:lang w:val="en-AU" w:eastAsia="en-AU"/>
        </w:rPr>
      </w:pPr>
      <w:r>
        <w:rPr>
          <w:noProof/>
        </w:rPr>
        <w:t>5.2 Eligible locations</w:t>
      </w:r>
      <w:r>
        <w:rPr>
          <w:noProof/>
        </w:rPr>
        <w:tab/>
      </w:r>
      <w:r>
        <w:rPr>
          <w:noProof/>
        </w:rPr>
        <w:fldChar w:fldCharType="begin"/>
      </w:r>
      <w:r>
        <w:rPr>
          <w:noProof/>
        </w:rPr>
        <w:instrText xml:space="preserve"> PAGEREF _Toc77770354 \h </w:instrText>
      </w:r>
      <w:r>
        <w:rPr>
          <w:noProof/>
        </w:rPr>
      </w:r>
      <w:r>
        <w:rPr>
          <w:noProof/>
        </w:rPr>
        <w:fldChar w:fldCharType="separate"/>
      </w:r>
      <w:r>
        <w:rPr>
          <w:noProof/>
        </w:rPr>
        <w:t>9</w:t>
      </w:r>
      <w:r>
        <w:rPr>
          <w:noProof/>
        </w:rPr>
        <w:fldChar w:fldCharType="end"/>
      </w:r>
    </w:p>
    <w:p w14:paraId="0022EE73" w14:textId="40E6E45C" w:rsidR="002A74B3" w:rsidRDefault="002A74B3">
      <w:pPr>
        <w:pStyle w:val="TOC3"/>
        <w:rPr>
          <w:rFonts w:asciiTheme="minorHAnsi" w:eastAsiaTheme="minorEastAsia" w:hAnsiTheme="minorHAnsi" w:cstheme="minorBidi"/>
          <w:noProof/>
          <w:sz w:val="22"/>
          <w:lang w:val="en-AU" w:eastAsia="en-AU"/>
        </w:rPr>
      </w:pPr>
      <w:r>
        <w:rPr>
          <w:noProof/>
        </w:rPr>
        <w:t>5.3 Eligible expenditure</w:t>
      </w:r>
      <w:r>
        <w:rPr>
          <w:noProof/>
        </w:rPr>
        <w:tab/>
      </w:r>
      <w:r>
        <w:rPr>
          <w:noProof/>
        </w:rPr>
        <w:fldChar w:fldCharType="begin"/>
      </w:r>
      <w:r>
        <w:rPr>
          <w:noProof/>
        </w:rPr>
        <w:instrText xml:space="preserve"> PAGEREF _Toc77770355 \h </w:instrText>
      </w:r>
      <w:r>
        <w:rPr>
          <w:noProof/>
        </w:rPr>
      </w:r>
      <w:r>
        <w:rPr>
          <w:noProof/>
        </w:rPr>
        <w:fldChar w:fldCharType="separate"/>
      </w:r>
      <w:r>
        <w:rPr>
          <w:noProof/>
        </w:rPr>
        <w:t>9</w:t>
      </w:r>
      <w:r>
        <w:rPr>
          <w:noProof/>
        </w:rPr>
        <w:fldChar w:fldCharType="end"/>
      </w:r>
    </w:p>
    <w:p w14:paraId="57225538" w14:textId="5D4D45E1" w:rsidR="002A74B3" w:rsidRDefault="002A74B3">
      <w:pPr>
        <w:pStyle w:val="TOC3"/>
        <w:rPr>
          <w:rFonts w:asciiTheme="minorHAnsi" w:eastAsiaTheme="minorEastAsia" w:hAnsiTheme="minorHAnsi" w:cstheme="minorBidi"/>
          <w:noProof/>
          <w:sz w:val="22"/>
          <w:lang w:val="en-AU" w:eastAsia="en-AU"/>
        </w:rPr>
      </w:pPr>
      <w:r>
        <w:rPr>
          <w:noProof/>
        </w:rPr>
        <w:t>5.4 What the grant money cannot be used for</w:t>
      </w:r>
      <w:r>
        <w:rPr>
          <w:noProof/>
        </w:rPr>
        <w:tab/>
      </w:r>
      <w:r>
        <w:rPr>
          <w:noProof/>
        </w:rPr>
        <w:fldChar w:fldCharType="begin"/>
      </w:r>
      <w:r>
        <w:rPr>
          <w:noProof/>
        </w:rPr>
        <w:instrText xml:space="preserve"> PAGEREF _Toc77770356 \h </w:instrText>
      </w:r>
      <w:r>
        <w:rPr>
          <w:noProof/>
        </w:rPr>
      </w:r>
      <w:r>
        <w:rPr>
          <w:noProof/>
        </w:rPr>
        <w:fldChar w:fldCharType="separate"/>
      </w:r>
      <w:r>
        <w:rPr>
          <w:noProof/>
        </w:rPr>
        <w:t>9</w:t>
      </w:r>
      <w:r>
        <w:rPr>
          <w:noProof/>
        </w:rPr>
        <w:fldChar w:fldCharType="end"/>
      </w:r>
    </w:p>
    <w:p w14:paraId="5B2C1BF6" w14:textId="5E83CAFB" w:rsidR="002A74B3" w:rsidRDefault="002A74B3">
      <w:pPr>
        <w:pStyle w:val="TOC2"/>
        <w:rPr>
          <w:rFonts w:asciiTheme="minorHAnsi" w:eastAsiaTheme="minorEastAsia" w:hAnsiTheme="minorHAnsi" w:cstheme="minorBidi"/>
          <w:b w:val="0"/>
          <w:noProof/>
          <w:sz w:val="22"/>
          <w:lang w:val="en-AU" w:eastAsia="en-AU"/>
        </w:rPr>
      </w:pPr>
      <w:r w:rsidRPr="00A31FB7">
        <w:rPr>
          <w:rFonts w:cs="Arial"/>
          <w:noProof/>
        </w:rPr>
        <w:t>6. The assessment criteria</w:t>
      </w:r>
      <w:r>
        <w:rPr>
          <w:noProof/>
        </w:rPr>
        <w:tab/>
      </w:r>
      <w:r>
        <w:rPr>
          <w:noProof/>
        </w:rPr>
        <w:fldChar w:fldCharType="begin"/>
      </w:r>
      <w:r>
        <w:rPr>
          <w:noProof/>
        </w:rPr>
        <w:instrText xml:space="preserve"> PAGEREF _Toc77770357 \h </w:instrText>
      </w:r>
      <w:r>
        <w:rPr>
          <w:noProof/>
        </w:rPr>
      </w:r>
      <w:r>
        <w:rPr>
          <w:noProof/>
        </w:rPr>
        <w:fldChar w:fldCharType="separate"/>
      </w:r>
      <w:r>
        <w:rPr>
          <w:noProof/>
        </w:rPr>
        <w:t>10</w:t>
      </w:r>
      <w:r>
        <w:rPr>
          <w:noProof/>
        </w:rPr>
        <w:fldChar w:fldCharType="end"/>
      </w:r>
    </w:p>
    <w:p w14:paraId="463993B1" w14:textId="31EB0DF3" w:rsidR="002A74B3" w:rsidRDefault="002A74B3">
      <w:pPr>
        <w:pStyle w:val="TOC2"/>
        <w:rPr>
          <w:rFonts w:asciiTheme="minorHAnsi" w:eastAsiaTheme="minorEastAsia" w:hAnsiTheme="minorHAnsi" w:cstheme="minorBidi"/>
          <w:b w:val="0"/>
          <w:noProof/>
          <w:sz w:val="22"/>
          <w:lang w:val="en-AU" w:eastAsia="en-AU"/>
        </w:rPr>
      </w:pPr>
      <w:r w:rsidRPr="00A31FB7">
        <w:rPr>
          <w:rFonts w:cs="Arial"/>
          <w:noProof/>
        </w:rPr>
        <w:t>7. How to Apply</w:t>
      </w:r>
      <w:r>
        <w:rPr>
          <w:noProof/>
        </w:rPr>
        <w:tab/>
      </w:r>
      <w:r>
        <w:rPr>
          <w:noProof/>
        </w:rPr>
        <w:fldChar w:fldCharType="begin"/>
      </w:r>
      <w:r>
        <w:rPr>
          <w:noProof/>
        </w:rPr>
        <w:instrText xml:space="preserve"> PAGEREF _Toc77770358 \h </w:instrText>
      </w:r>
      <w:r>
        <w:rPr>
          <w:noProof/>
        </w:rPr>
      </w:r>
      <w:r>
        <w:rPr>
          <w:noProof/>
        </w:rPr>
        <w:fldChar w:fldCharType="separate"/>
      </w:r>
      <w:r>
        <w:rPr>
          <w:noProof/>
        </w:rPr>
        <w:t>11</w:t>
      </w:r>
      <w:r>
        <w:rPr>
          <w:noProof/>
        </w:rPr>
        <w:fldChar w:fldCharType="end"/>
      </w:r>
    </w:p>
    <w:p w14:paraId="29E3D9A6" w14:textId="3E566B63" w:rsidR="002A74B3" w:rsidRDefault="002A74B3">
      <w:pPr>
        <w:pStyle w:val="TOC3"/>
        <w:tabs>
          <w:tab w:val="left" w:pos="1418"/>
        </w:tabs>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_Toc77770359 \h </w:instrText>
      </w:r>
      <w:r>
        <w:rPr>
          <w:noProof/>
        </w:rPr>
      </w:r>
      <w:r>
        <w:rPr>
          <w:noProof/>
        </w:rPr>
        <w:fldChar w:fldCharType="separate"/>
      </w:r>
      <w:r>
        <w:rPr>
          <w:noProof/>
        </w:rPr>
        <w:t>12</w:t>
      </w:r>
      <w:r>
        <w:rPr>
          <w:noProof/>
        </w:rPr>
        <w:fldChar w:fldCharType="end"/>
      </w:r>
    </w:p>
    <w:p w14:paraId="252181CF" w14:textId="71B38E4F" w:rsidR="002A74B3" w:rsidRDefault="002A74B3">
      <w:pPr>
        <w:pStyle w:val="TOC3"/>
        <w:rPr>
          <w:rFonts w:asciiTheme="minorHAnsi" w:eastAsiaTheme="minorEastAsia" w:hAnsiTheme="minorHAnsi" w:cstheme="minorBidi"/>
          <w:noProof/>
          <w:sz w:val="22"/>
          <w:lang w:val="en-AU" w:eastAsia="en-AU"/>
        </w:rPr>
      </w:pPr>
      <w:r>
        <w:rPr>
          <w:noProof/>
        </w:rPr>
        <w:t>7.2 Joint (consortia) applications</w:t>
      </w:r>
      <w:r>
        <w:rPr>
          <w:noProof/>
        </w:rPr>
        <w:tab/>
      </w:r>
      <w:r>
        <w:rPr>
          <w:noProof/>
        </w:rPr>
        <w:fldChar w:fldCharType="begin"/>
      </w:r>
      <w:r>
        <w:rPr>
          <w:noProof/>
        </w:rPr>
        <w:instrText xml:space="preserve"> PAGEREF _Toc77770360 \h </w:instrText>
      </w:r>
      <w:r>
        <w:rPr>
          <w:noProof/>
        </w:rPr>
      </w:r>
      <w:r>
        <w:rPr>
          <w:noProof/>
        </w:rPr>
        <w:fldChar w:fldCharType="separate"/>
      </w:r>
      <w:r>
        <w:rPr>
          <w:noProof/>
        </w:rPr>
        <w:t>13</w:t>
      </w:r>
      <w:r>
        <w:rPr>
          <w:noProof/>
        </w:rPr>
        <w:fldChar w:fldCharType="end"/>
      </w:r>
    </w:p>
    <w:p w14:paraId="117DA723" w14:textId="05A0E694" w:rsidR="002A74B3" w:rsidRDefault="002A74B3">
      <w:pPr>
        <w:pStyle w:val="TOC3"/>
        <w:rPr>
          <w:rFonts w:asciiTheme="minorHAnsi" w:eastAsiaTheme="minorEastAsia" w:hAnsiTheme="minorHAnsi" w:cstheme="minorBidi"/>
          <w:noProof/>
          <w:sz w:val="22"/>
          <w:lang w:val="en-AU" w:eastAsia="en-AU"/>
        </w:rPr>
      </w:pPr>
      <w:r>
        <w:rPr>
          <w:noProof/>
        </w:rPr>
        <w:t>7.3 Trust applications</w:t>
      </w:r>
      <w:r>
        <w:rPr>
          <w:noProof/>
        </w:rPr>
        <w:tab/>
      </w:r>
      <w:r>
        <w:rPr>
          <w:noProof/>
        </w:rPr>
        <w:fldChar w:fldCharType="begin"/>
      </w:r>
      <w:r>
        <w:rPr>
          <w:noProof/>
        </w:rPr>
        <w:instrText xml:space="preserve"> PAGEREF _Toc77770361 \h </w:instrText>
      </w:r>
      <w:r>
        <w:rPr>
          <w:noProof/>
        </w:rPr>
      </w:r>
      <w:r>
        <w:rPr>
          <w:noProof/>
        </w:rPr>
        <w:fldChar w:fldCharType="separate"/>
      </w:r>
      <w:r>
        <w:rPr>
          <w:noProof/>
        </w:rPr>
        <w:t>14</w:t>
      </w:r>
      <w:r>
        <w:rPr>
          <w:noProof/>
        </w:rPr>
        <w:fldChar w:fldCharType="end"/>
      </w:r>
    </w:p>
    <w:p w14:paraId="1C81A164" w14:textId="297C48DC" w:rsidR="002A74B3" w:rsidRDefault="002A74B3">
      <w:pPr>
        <w:pStyle w:val="TOC3"/>
        <w:rPr>
          <w:rFonts w:asciiTheme="minorHAnsi" w:eastAsiaTheme="minorEastAsia" w:hAnsiTheme="minorHAnsi" w:cstheme="minorBidi"/>
          <w:noProof/>
          <w:sz w:val="22"/>
          <w:lang w:val="en-AU" w:eastAsia="en-AU"/>
        </w:rPr>
      </w:pPr>
      <w:r>
        <w:rPr>
          <w:noProof/>
        </w:rPr>
        <w:t>7.4 Timing of grant opportunity</w:t>
      </w:r>
      <w:r>
        <w:rPr>
          <w:noProof/>
        </w:rPr>
        <w:tab/>
      </w:r>
      <w:r>
        <w:rPr>
          <w:noProof/>
        </w:rPr>
        <w:fldChar w:fldCharType="begin"/>
      </w:r>
      <w:r>
        <w:rPr>
          <w:noProof/>
        </w:rPr>
        <w:instrText xml:space="preserve"> PAGEREF _Toc77770362 \h </w:instrText>
      </w:r>
      <w:r>
        <w:rPr>
          <w:noProof/>
        </w:rPr>
      </w:r>
      <w:r>
        <w:rPr>
          <w:noProof/>
        </w:rPr>
        <w:fldChar w:fldCharType="separate"/>
      </w:r>
      <w:r>
        <w:rPr>
          <w:noProof/>
        </w:rPr>
        <w:t>14</w:t>
      </w:r>
      <w:r>
        <w:rPr>
          <w:noProof/>
        </w:rPr>
        <w:fldChar w:fldCharType="end"/>
      </w:r>
    </w:p>
    <w:p w14:paraId="34192B3B" w14:textId="72939261" w:rsidR="002A74B3" w:rsidRDefault="002A74B3">
      <w:pPr>
        <w:pStyle w:val="TOC3"/>
        <w:rPr>
          <w:rFonts w:asciiTheme="minorHAnsi" w:eastAsiaTheme="minorEastAsia" w:hAnsiTheme="minorHAnsi" w:cstheme="minorBidi"/>
          <w:noProof/>
          <w:sz w:val="22"/>
          <w:lang w:val="en-AU" w:eastAsia="en-AU"/>
        </w:rPr>
      </w:pPr>
      <w:r>
        <w:rPr>
          <w:noProof/>
        </w:rPr>
        <w:t>7.5 Questions during the application process</w:t>
      </w:r>
      <w:r>
        <w:rPr>
          <w:noProof/>
        </w:rPr>
        <w:tab/>
      </w:r>
      <w:r>
        <w:rPr>
          <w:noProof/>
        </w:rPr>
        <w:fldChar w:fldCharType="begin"/>
      </w:r>
      <w:r>
        <w:rPr>
          <w:noProof/>
        </w:rPr>
        <w:instrText xml:space="preserve"> PAGEREF _Toc77770363 \h </w:instrText>
      </w:r>
      <w:r>
        <w:rPr>
          <w:noProof/>
        </w:rPr>
      </w:r>
      <w:r>
        <w:rPr>
          <w:noProof/>
        </w:rPr>
        <w:fldChar w:fldCharType="separate"/>
      </w:r>
      <w:r>
        <w:rPr>
          <w:noProof/>
        </w:rPr>
        <w:t>14</w:t>
      </w:r>
      <w:r>
        <w:rPr>
          <w:noProof/>
        </w:rPr>
        <w:fldChar w:fldCharType="end"/>
      </w:r>
    </w:p>
    <w:p w14:paraId="449C4F39" w14:textId="4619EE4F" w:rsidR="002A74B3" w:rsidRDefault="002A74B3">
      <w:pPr>
        <w:pStyle w:val="TOC2"/>
        <w:rPr>
          <w:rFonts w:asciiTheme="minorHAnsi" w:eastAsiaTheme="minorEastAsia" w:hAnsiTheme="minorHAnsi" w:cstheme="minorBidi"/>
          <w:b w:val="0"/>
          <w:noProof/>
          <w:sz w:val="22"/>
          <w:lang w:val="en-AU" w:eastAsia="en-AU"/>
        </w:rPr>
      </w:pPr>
      <w:r w:rsidRPr="00A31FB7">
        <w:rPr>
          <w:rFonts w:cs="Arial"/>
          <w:noProof/>
        </w:rPr>
        <w:t>8. The grant selection process</w:t>
      </w:r>
      <w:r>
        <w:rPr>
          <w:noProof/>
        </w:rPr>
        <w:tab/>
      </w:r>
      <w:r>
        <w:rPr>
          <w:noProof/>
        </w:rPr>
        <w:fldChar w:fldCharType="begin"/>
      </w:r>
      <w:r>
        <w:rPr>
          <w:noProof/>
        </w:rPr>
        <w:instrText xml:space="preserve"> PAGEREF _Toc77770364 \h </w:instrText>
      </w:r>
      <w:r>
        <w:rPr>
          <w:noProof/>
        </w:rPr>
      </w:r>
      <w:r>
        <w:rPr>
          <w:noProof/>
        </w:rPr>
        <w:fldChar w:fldCharType="separate"/>
      </w:r>
      <w:r>
        <w:rPr>
          <w:noProof/>
        </w:rPr>
        <w:t>14</w:t>
      </w:r>
      <w:r>
        <w:rPr>
          <w:noProof/>
        </w:rPr>
        <w:fldChar w:fldCharType="end"/>
      </w:r>
    </w:p>
    <w:p w14:paraId="3B9820EA" w14:textId="23E56920" w:rsidR="002A74B3" w:rsidRDefault="002A74B3">
      <w:pPr>
        <w:pStyle w:val="TOC3"/>
        <w:rPr>
          <w:rFonts w:asciiTheme="minorHAnsi" w:eastAsiaTheme="minorEastAsia" w:hAnsiTheme="minorHAnsi" w:cstheme="minorBidi"/>
          <w:noProof/>
          <w:sz w:val="22"/>
          <w:lang w:val="en-AU" w:eastAsia="en-AU"/>
        </w:rPr>
      </w:pPr>
      <w:r>
        <w:rPr>
          <w:noProof/>
        </w:rPr>
        <w:t>8.1 Assessment of grant applications</w:t>
      </w:r>
      <w:r>
        <w:rPr>
          <w:noProof/>
        </w:rPr>
        <w:tab/>
      </w:r>
      <w:r>
        <w:rPr>
          <w:noProof/>
        </w:rPr>
        <w:fldChar w:fldCharType="begin"/>
      </w:r>
      <w:r>
        <w:rPr>
          <w:noProof/>
        </w:rPr>
        <w:instrText xml:space="preserve"> PAGEREF _Toc77770365 \h </w:instrText>
      </w:r>
      <w:r>
        <w:rPr>
          <w:noProof/>
        </w:rPr>
      </w:r>
      <w:r>
        <w:rPr>
          <w:noProof/>
        </w:rPr>
        <w:fldChar w:fldCharType="separate"/>
      </w:r>
      <w:r>
        <w:rPr>
          <w:noProof/>
        </w:rPr>
        <w:t>14</w:t>
      </w:r>
      <w:r>
        <w:rPr>
          <w:noProof/>
        </w:rPr>
        <w:fldChar w:fldCharType="end"/>
      </w:r>
    </w:p>
    <w:p w14:paraId="5633775D" w14:textId="33DD69CB" w:rsidR="002A74B3" w:rsidRDefault="002A74B3">
      <w:pPr>
        <w:pStyle w:val="TOC3"/>
        <w:rPr>
          <w:rFonts w:asciiTheme="minorHAnsi" w:eastAsiaTheme="minorEastAsia" w:hAnsiTheme="minorHAnsi" w:cstheme="minorBidi"/>
          <w:noProof/>
          <w:sz w:val="22"/>
          <w:lang w:val="en-AU" w:eastAsia="en-AU"/>
        </w:rPr>
      </w:pPr>
      <w:r>
        <w:rPr>
          <w:noProof/>
        </w:rPr>
        <w:t>8.2 Indigenous Grants Policy Trial</w:t>
      </w:r>
      <w:r>
        <w:rPr>
          <w:noProof/>
        </w:rPr>
        <w:tab/>
      </w:r>
      <w:r>
        <w:rPr>
          <w:noProof/>
        </w:rPr>
        <w:fldChar w:fldCharType="begin"/>
      </w:r>
      <w:r>
        <w:rPr>
          <w:noProof/>
        </w:rPr>
        <w:instrText xml:space="preserve"> PAGEREF _Toc77770366 \h </w:instrText>
      </w:r>
      <w:r>
        <w:rPr>
          <w:noProof/>
        </w:rPr>
      </w:r>
      <w:r>
        <w:rPr>
          <w:noProof/>
        </w:rPr>
        <w:fldChar w:fldCharType="separate"/>
      </w:r>
      <w:r>
        <w:rPr>
          <w:noProof/>
        </w:rPr>
        <w:t>15</w:t>
      </w:r>
      <w:r>
        <w:rPr>
          <w:noProof/>
        </w:rPr>
        <w:fldChar w:fldCharType="end"/>
      </w:r>
    </w:p>
    <w:p w14:paraId="0F771A22" w14:textId="6B6E1202" w:rsidR="002A74B3" w:rsidRDefault="002A74B3">
      <w:pPr>
        <w:pStyle w:val="TOC3"/>
        <w:rPr>
          <w:rFonts w:asciiTheme="minorHAnsi" w:eastAsiaTheme="minorEastAsia" w:hAnsiTheme="minorHAnsi" w:cstheme="minorBidi"/>
          <w:noProof/>
          <w:sz w:val="22"/>
          <w:lang w:val="en-AU" w:eastAsia="en-AU"/>
        </w:rPr>
      </w:pPr>
      <w:r>
        <w:rPr>
          <w:noProof/>
        </w:rPr>
        <w:t>8.3 Who will assess applications?</w:t>
      </w:r>
      <w:r>
        <w:rPr>
          <w:noProof/>
        </w:rPr>
        <w:tab/>
      </w:r>
      <w:r>
        <w:rPr>
          <w:noProof/>
        </w:rPr>
        <w:fldChar w:fldCharType="begin"/>
      </w:r>
      <w:r>
        <w:rPr>
          <w:noProof/>
        </w:rPr>
        <w:instrText xml:space="preserve"> PAGEREF _Toc77770367 \h </w:instrText>
      </w:r>
      <w:r>
        <w:rPr>
          <w:noProof/>
        </w:rPr>
      </w:r>
      <w:r>
        <w:rPr>
          <w:noProof/>
        </w:rPr>
        <w:fldChar w:fldCharType="separate"/>
      </w:r>
      <w:r>
        <w:rPr>
          <w:noProof/>
        </w:rPr>
        <w:t>15</w:t>
      </w:r>
      <w:r>
        <w:rPr>
          <w:noProof/>
        </w:rPr>
        <w:fldChar w:fldCharType="end"/>
      </w:r>
    </w:p>
    <w:p w14:paraId="67323AAE" w14:textId="609AB3A0" w:rsidR="002A74B3" w:rsidRDefault="002A74B3">
      <w:pPr>
        <w:pStyle w:val="TOC3"/>
        <w:rPr>
          <w:rFonts w:asciiTheme="minorHAnsi" w:eastAsiaTheme="minorEastAsia" w:hAnsiTheme="minorHAnsi" w:cstheme="minorBidi"/>
          <w:noProof/>
          <w:sz w:val="22"/>
          <w:lang w:val="en-AU" w:eastAsia="en-AU"/>
        </w:rPr>
      </w:pPr>
      <w:r>
        <w:rPr>
          <w:noProof/>
        </w:rPr>
        <w:t>8.4 Who will approve grants?</w:t>
      </w:r>
      <w:r>
        <w:rPr>
          <w:noProof/>
        </w:rPr>
        <w:tab/>
      </w:r>
      <w:r>
        <w:rPr>
          <w:noProof/>
        </w:rPr>
        <w:fldChar w:fldCharType="begin"/>
      </w:r>
      <w:r>
        <w:rPr>
          <w:noProof/>
        </w:rPr>
        <w:instrText xml:space="preserve"> PAGEREF _Toc77770368 \h </w:instrText>
      </w:r>
      <w:r>
        <w:rPr>
          <w:noProof/>
        </w:rPr>
      </w:r>
      <w:r>
        <w:rPr>
          <w:noProof/>
        </w:rPr>
        <w:fldChar w:fldCharType="separate"/>
      </w:r>
      <w:r>
        <w:rPr>
          <w:noProof/>
        </w:rPr>
        <w:t>16</w:t>
      </w:r>
      <w:r>
        <w:rPr>
          <w:noProof/>
        </w:rPr>
        <w:fldChar w:fldCharType="end"/>
      </w:r>
    </w:p>
    <w:p w14:paraId="0D02051F" w14:textId="1D81EFA3" w:rsidR="002A74B3" w:rsidRDefault="002A74B3">
      <w:pPr>
        <w:pStyle w:val="TOC2"/>
        <w:rPr>
          <w:rFonts w:asciiTheme="minorHAnsi" w:eastAsiaTheme="minorEastAsia" w:hAnsiTheme="minorHAnsi" w:cstheme="minorBidi"/>
          <w:b w:val="0"/>
          <w:noProof/>
          <w:sz w:val="22"/>
          <w:lang w:val="en-AU" w:eastAsia="en-AU"/>
        </w:rPr>
      </w:pPr>
      <w:r w:rsidRPr="00A31FB7">
        <w:rPr>
          <w:rFonts w:cs="Arial"/>
          <w:noProof/>
        </w:rPr>
        <w:t>9. Notification of application outcomes</w:t>
      </w:r>
      <w:r>
        <w:rPr>
          <w:noProof/>
        </w:rPr>
        <w:tab/>
      </w:r>
      <w:r>
        <w:rPr>
          <w:noProof/>
        </w:rPr>
        <w:fldChar w:fldCharType="begin"/>
      </w:r>
      <w:r>
        <w:rPr>
          <w:noProof/>
        </w:rPr>
        <w:instrText xml:space="preserve"> PAGEREF _Toc77770369 \h </w:instrText>
      </w:r>
      <w:r>
        <w:rPr>
          <w:noProof/>
        </w:rPr>
      </w:r>
      <w:r>
        <w:rPr>
          <w:noProof/>
        </w:rPr>
        <w:fldChar w:fldCharType="separate"/>
      </w:r>
      <w:r>
        <w:rPr>
          <w:noProof/>
        </w:rPr>
        <w:t>16</w:t>
      </w:r>
      <w:r>
        <w:rPr>
          <w:noProof/>
        </w:rPr>
        <w:fldChar w:fldCharType="end"/>
      </w:r>
    </w:p>
    <w:p w14:paraId="218B3CEC" w14:textId="33ECA5E0" w:rsidR="002A74B3" w:rsidRDefault="002A74B3">
      <w:pPr>
        <w:pStyle w:val="TOC3"/>
        <w:rPr>
          <w:rFonts w:asciiTheme="minorHAnsi" w:eastAsiaTheme="minorEastAsia" w:hAnsiTheme="minorHAnsi" w:cstheme="minorBidi"/>
          <w:noProof/>
          <w:sz w:val="22"/>
          <w:lang w:val="en-AU" w:eastAsia="en-AU"/>
        </w:rPr>
      </w:pPr>
      <w:r>
        <w:rPr>
          <w:noProof/>
        </w:rPr>
        <w:t>9.1 Feedback on your application</w:t>
      </w:r>
      <w:r>
        <w:rPr>
          <w:noProof/>
        </w:rPr>
        <w:tab/>
      </w:r>
      <w:r>
        <w:rPr>
          <w:noProof/>
        </w:rPr>
        <w:fldChar w:fldCharType="begin"/>
      </w:r>
      <w:r>
        <w:rPr>
          <w:noProof/>
        </w:rPr>
        <w:instrText xml:space="preserve"> PAGEREF _Toc77770370 \h </w:instrText>
      </w:r>
      <w:r>
        <w:rPr>
          <w:noProof/>
        </w:rPr>
      </w:r>
      <w:r>
        <w:rPr>
          <w:noProof/>
        </w:rPr>
        <w:fldChar w:fldCharType="separate"/>
      </w:r>
      <w:r>
        <w:rPr>
          <w:noProof/>
        </w:rPr>
        <w:t>16</w:t>
      </w:r>
      <w:r>
        <w:rPr>
          <w:noProof/>
        </w:rPr>
        <w:fldChar w:fldCharType="end"/>
      </w:r>
    </w:p>
    <w:p w14:paraId="75ACE839" w14:textId="16578817" w:rsidR="002A74B3" w:rsidRDefault="002A74B3">
      <w:pPr>
        <w:pStyle w:val="TOC2"/>
        <w:rPr>
          <w:rFonts w:asciiTheme="minorHAnsi" w:eastAsiaTheme="minorEastAsia" w:hAnsiTheme="minorHAnsi" w:cstheme="minorBidi"/>
          <w:b w:val="0"/>
          <w:noProof/>
          <w:sz w:val="22"/>
          <w:lang w:val="en-AU" w:eastAsia="en-AU"/>
        </w:rPr>
      </w:pPr>
      <w:r w:rsidRPr="00A31FB7">
        <w:rPr>
          <w:rFonts w:cs="Arial"/>
          <w:noProof/>
        </w:rPr>
        <w:t>10. Successful grant applications</w:t>
      </w:r>
      <w:r>
        <w:rPr>
          <w:noProof/>
        </w:rPr>
        <w:tab/>
      </w:r>
      <w:r>
        <w:rPr>
          <w:noProof/>
        </w:rPr>
        <w:fldChar w:fldCharType="begin"/>
      </w:r>
      <w:r>
        <w:rPr>
          <w:noProof/>
        </w:rPr>
        <w:instrText xml:space="preserve"> PAGEREF _Toc77770371 \h </w:instrText>
      </w:r>
      <w:r>
        <w:rPr>
          <w:noProof/>
        </w:rPr>
      </w:r>
      <w:r>
        <w:rPr>
          <w:noProof/>
        </w:rPr>
        <w:fldChar w:fldCharType="separate"/>
      </w:r>
      <w:r>
        <w:rPr>
          <w:noProof/>
        </w:rPr>
        <w:t>16</w:t>
      </w:r>
      <w:r>
        <w:rPr>
          <w:noProof/>
        </w:rPr>
        <w:fldChar w:fldCharType="end"/>
      </w:r>
    </w:p>
    <w:p w14:paraId="0555BF48" w14:textId="71861C1D" w:rsidR="002A74B3" w:rsidRDefault="002A74B3">
      <w:pPr>
        <w:pStyle w:val="TOC3"/>
        <w:rPr>
          <w:rFonts w:asciiTheme="minorHAnsi" w:eastAsiaTheme="minorEastAsia" w:hAnsiTheme="minorHAnsi" w:cstheme="minorBidi"/>
          <w:noProof/>
          <w:sz w:val="22"/>
          <w:lang w:val="en-AU" w:eastAsia="en-AU"/>
        </w:rPr>
      </w:pPr>
      <w:r>
        <w:rPr>
          <w:noProof/>
        </w:rPr>
        <w:t>10.1 The grant agreement</w:t>
      </w:r>
      <w:r>
        <w:rPr>
          <w:noProof/>
        </w:rPr>
        <w:tab/>
      </w:r>
      <w:r>
        <w:rPr>
          <w:noProof/>
        </w:rPr>
        <w:fldChar w:fldCharType="begin"/>
      </w:r>
      <w:r>
        <w:rPr>
          <w:noProof/>
        </w:rPr>
        <w:instrText xml:space="preserve"> PAGEREF _Toc77770372 \h </w:instrText>
      </w:r>
      <w:r>
        <w:rPr>
          <w:noProof/>
        </w:rPr>
      </w:r>
      <w:r>
        <w:rPr>
          <w:noProof/>
        </w:rPr>
        <w:fldChar w:fldCharType="separate"/>
      </w:r>
      <w:r>
        <w:rPr>
          <w:noProof/>
        </w:rPr>
        <w:t>16</w:t>
      </w:r>
      <w:r>
        <w:rPr>
          <w:noProof/>
        </w:rPr>
        <w:fldChar w:fldCharType="end"/>
      </w:r>
    </w:p>
    <w:p w14:paraId="4597E846" w14:textId="29546CFC" w:rsidR="002A74B3" w:rsidRDefault="002A74B3">
      <w:pPr>
        <w:pStyle w:val="TOC3"/>
        <w:rPr>
          <w:rFonts w:asciiTheme="minorHAnsi" w:eastAsiaTheme="minorEastAsia" w:hAnsiTheme="minorHAnsi" w:cstheme="minorBidi"/>
          <w:noProof/>
          <w:sz w:val="22"/>
          <w:lang w:val="en-AU" w:eastAsia="en-AU"/>
        </w:rPr>
      </w:pPr>
      <w:r>
        <w:rPr>
          <w:noProof/>
        </w:rPr>
        <w:t>10.2 Management of Debt and Underspend</w:t>
      </w:r>
      <w:r>
        <w:rPr>
          <w:noProof/>
        </w:rPr>
        <w:tab/>
      </w:r>
      <w:r>
        <w:rPr>
          <w:noProof/>
        </w:rPr>
        <w:fldChar w:fldCharType="begin"/>
      </w:r>
      <w:r>
        <w:rPr>
          <w:noProof/>
        </w:rPr>
        <w:instrText xml:space="preserve"> PAGEREF _Toc77770373 \h </w:instrText>
      </w:r>
      <w:r>
        <w:rPr>
          <w:noProof/>
        </w:rPr>
      </w:r>
      <w:r>
        <w:rPr>
          <w:noProof/>
        </w:rPr>
        <w:fldChar w:fldCharType="separate"/>
      </w:r>
      <w:r>
        <w:rPr>
          <w:noProof/>
        </w:rPr>
        <w:t>17</w:t>
      </w:r>
      <w:r>
        <w:rPr>
          <w:noProof/>
        </w:rPr>
        <w:fldChar w:fldCharType="end"/>
      </w:r>
    </w:p>
    <w:p w14:paraId="6FB6AB54" w14:textId="3C22AFC8" w:rsidR="002A74B3" w:rsidRDefault="002A74B3">
      <w:pPr>
        <w:pStyle w:val="TOC3"/>
        <w:rPr>
          <w:rFonts w:asciiTheme="minorHAnsi" w:eastAsiaTheme="minorEastAsia" w:hAnsiTheme="minorHAnsi" w:cstheme="minorBidi"/>
          <w:noProof/>
          <w:sz w:val="22"/>
          <w:lang w:val="en-AU" w:eastAsia="en-AU"/>
        </w:rPr>
      </w:pPr>
      <w:r>
        <w:rPr>
          <w:noProof/>
        </w:rPr>
        <w:t>10.3 Negotiation of funded activities</w:t>
      </w:r>
      <w:r>
        <w:rPr>
          <w:noProof/>
        </w:rPr>
        <w:tab/>
      </w:r>
      <w:r>
        <w:rPr>
          <w:noProof/>
        </w:rPr>
        <w:fldChar w:fldCharType="begin"/>
      </w:r>
      <w:r>
        <w:rPr>
          <w:noProof/>
        </w:rPr>
        <w:instrText xml:space="preserve"> PAGEREF _Toc77770374 \h </w:instrText>
      </w:r>
      <w:r>
        <w:rPr>
          <w:noProof/>
        </w:rPr>
      </w:r>
      <w:r>
        <w:rPr>
          <w:noProof/>
        </w:rPr>
        <w:fldChar w:fldCharType="separate"/>
      </w:r>
      <w:r>
        <w:rPr>
          <w:noProof/>
        </w:rPr>
        <w:t>17</w:t>
      </w:r>
      <w:r>
        <w:rPr>
          <w:noProof/>
        </w:rPr>
        <w:fldChar w:fldCharType="end"/>
      </w:r>
    </w:p>
    <w:p w14:paraId="4DD7B6EB" w14:textId="68440D77" w:rsidR="002A74B3" w:rsidRDefault="002A74B3">
      <w:pPr>
        <w:pStyle w:val="TOC3"/>
        <w:rPr>
          <w:rFonts w:asciiTheme="minorHAnsi" w:eastAsiaTheme="minorEastAsia" w:hAnsiTheme="minorHAnsi" w:cstheme="minorBidi"/>
          <w:noProof/>
          <w:sz w:val="22"/>
          <w:lang w:val="en-AU" w:eastAsia="en-AU"/>
        </w:rPr>
      </w:pPr>
      <w:r>
        <w:rPr>
          <w:noProof/>
        </w:rPr>
        <w:t>10.4 Execution of the grant agreement</w:t>
      </w:r>
      <w:r>
        <w:rPr>
          <w:noProof/>
        </w:rPr>
        <w:tab/>
      </w:r>
      <w:r>
        <w:rPr>
          <w:noProof/>
        </w:rPr>
        <w:fldChar w:fldCharType="begin"/>
      </w:r>
      <w:r>
        <w:rPr>
          <w:noProof/>
        </w:rPr>
        <w:instrText xml:space="preserve"> PAGEREF _Toc77770375 \h </w:instrText>
      </w:r>
      <w:r>
        <w:rPr>
          <w:noProof/>
        </w:rPr>
      </w:r>
      <w:r>
        <w:rPr>
          <w:noProof/>
        </w:rPr>
        <w:fldChar w:fldCharType="separate"/>
      </w:r>
      <w:r>
        <w:rPr>
          <w:noProof/>
        </w:rPr>
        <w:t>17</w:t>
      </w:r>
      <w:r>
        <w:rPr>
          <w:noProof/>
        </w:rPr>
        <w:fldChar w:fldCharType="end"/>
      </w:r>
    </w:p>
    <w:p w14:paraId="67912385" w14:textId="090DD06E" w:rsidR="002A74B3" w:rsidRDefault="002A74B3">
      <w:pPr>
        <w:pStyle w:val="TOC3"/>
        <w:rPr>
          <w:rFonts w:asciiTheme="minorHAnsi" w:eastAsiaTheme="minorEastAsia" w:hAnsiTheme="minorHAnsi" w:cstheme="minorBidi"/>
          <w:noProof/>
          <w:sz w:val="22"/>
          <w:lang w:val="en-AU" w:eastAsia="en-AU"/>
        </w:rPr>
      </w:pPr>
      <w:r>
        <w:rPr>
          <w:noProof/>
        </w:rPr>
        <w:t>10.5 Specific legislation, policies and industry standards</w:t>
      </w:r>
      <w:r>
        <w:rPr>
          <w:noProof/>
        </w:rPr>
        <w:tab/>
      </w:r>
      <w:r>
        <w:rPr>
          <w:noProof/>
        </w:rPr>
        <w:fldChar w:fldCharType="begin"/>
      </w:r>
      <w:r>
        <w:rPr>
          <w:noProof/>
        </w:rPr>
        <w:instrText xml:space="preserve"> PAGEREF _Toc77770376 \h </w:instrText>
      </w:r>
      <w:r>
        <w:rPr>
          <w:noProof/>
        </w:rPr>
      </w:r>
      <w:r>
        <w:rPr>
          <w:noProof/>
        </w:rPr>
        <w:fldChar w:fldCharType="separate"/>
      </w:r>
      <w:r>
        <w:rPr>
          <w:noProof/>
        </w:rPr>
        <w:t>18</w:t>
      </w:r>
      <w:r>
        <w:rPr>
          <w:noProof/>
        </w:rPr>
        <w:fldChar w:fldCharType="end"/>
      </w:r>
    </w:p>
    <w:p w14:paraId="460C9077" w14:textId="12D067DE" w:rsidR="002A74B3" w:rsidRDefault="002A74B3">
      <w:pPr>
        <w:pStyle w:val="TOC3"/>
        <w:rPr>
          <w:rFonts w:asciiTheme="minorHAnsi" w:eastAsiaTheme="minorEastAsia" w:hAnsiTheme="minorHAnsi" w:cstheme="minorBidi"/>
          <w:noProof/>
          <w:sz w:val="22"/>
          <w:lang w:val="en-AU" w:eastAsia="en-AU"/>
        </w:rPr>
      </w:pPr>
      <w:r>
        <w:rPr>
          <w:noProof/>
        </w:rPr>
        <w:t>10.6 How we pay the grant</w:t>
      </w:r>
      <w:r>
        <w:rPr>
          <w:noProof/>
        </w:rPr>
        <w:tab/>
      </w:r>
      <w:r>
        <w:rPr>
          <w:noProof/>
        </w:rPr>
        <w:fldChar w:fldCharType="begin"/>
      </w:r>
      <w:r>
        <w:rPr>
          <w:noProof/>
        </w:rPr>
        <w:instrText xml:space="preserve"> PAGEREF _Toc77770377 \h </w:instrText>
      </w:r>
      <w:r>
        <w:rPr>
          <w:noProof/>
        </w:rPr>
      </w:r>
      <w:r>
        <w:rPr>
          <w:noProof/>
        </w:rPr>
        <w:fldChar w:fldCharType="separate"/>
      </w:r>
      <w:r>
        <w:rPr>
          <w:noProof/>
        </w:rPr>
        <w:t>18</w:t>
      </w:r>
      <w:r>
        <w:rPr>
          <w:noProof/>
        </w:rPr>
        <w:fldChar w:fldCharType="end"/>
      </w:r>
    </w:p>
    <w:p w14:paraId="6B0EF554" w14:textId="6AB237B3" w:rsidR="002A74B3" w:rsidRDefault="002A74B3">
      <w:pPr>
        <w:pStyle w:val="TOC3"/>
        <w:rPr>
          <w:rFonts w:asciiTheme="minorHAnsi" w:eastAsiaTheme="minorEastAsia" w:hAnsiTheme="minorHAnsi" w:cstheme="minorBidi"/>
          <w:noProof/>
          <w:sz w:val="22"/>
          <w:lang w:val="en-AU" w:eastAsia="en-AU"/>
        </w:rPr>
      </w:pPr>
      <w:r>
        <w:rPr>
          <w:noProof/>
        </w:rPr>
        <w:t>10.7 Grants payment and GST</w:t>
      </w:r>
      <w:r>
        <w:rPr>
          <w:noProof/>
        </w:rPr>
        <w:tab/>
      </w:r>
      <w:r>
        <w:rPr>
          <w:noProof/>
        </w:rPr>
        <w:fldChar w:fldCharType="begin"/>
      </w:r>
      <w:r>
        <w:rPr>
          <w:noProof/>
        </w:rPr>
        <w:instrText xml:space="preserve"> PAGEREF _Toc77770378 \h </w:instrText>
      </w:r>
      <w:r>
        <w:rPr>
          <w:noProof/>
        </w:rPr>
      </w:r>
      <w:r>
        <w:rPr>
          <w:noProof/>
        </w:rPr>
        <w:fldChar w:fldCharType="separate"/>
      </w:r>
      <w:r>
        <w:rPr>
          <w:noProof/>
        </w:rPr>
        <w:t>18</w:t>
      </w:r>
      <w:r>
        <w:rPr>
          <w:noProof/>
        </w:rPr>
        <w:fldChar w:fldCharType="end"/>
      </w:r>
    </w:p>
    <w:p w14:paraId="37E67806" w14:textId="12BEFCA8" w:rsidR="002A74B3" w:rsidRDefault="002A74B3">
      <w:pPr>
        <w:pStyle w:val="TOC3"/>
        <w:rPr>
          <w:rFonts w:asciiTheme="minorHAnsi" w:eastAsiaTheme="minorEastAsia" w:hAnsiTheme="minorHAnsi" w:cstheme="minorBidi"/>
          <w:noProof/>
          <w:sz w:val="22"/>
          <w:lang w:val="en-AU" w:eastAsia="en-AU"/>
        </w:rPr>
      </w:pPr>
      <w:r>
        <w:rPr>
          <w:noProof/>
        </w:rPr>
        <w:lastRenderedPageBreak/>
        <w:t>10.8. Risk and compliance</w:t>
      </w:r>
      <w:r>
        <w:rPr>
          <w:noProof/>
        </w:rPr>
        <w:tab/>
      </w:r>
      <w:r>
        <w:rPr>
          <w:noProof/>
        </w:rPr>
        <w:fldChar w:fldCharType="begin"/>
      </w:r>
      <w:r>
        <w:rPr>
          <w:noProof/>
        </w:rPr>
        <w:instrText xml:space="preserve"> PAGEREF _Toc77770379 \h </w:instrText>
      </w:r>
      <w:r>
        <w:rPr>
          <w:noProof/>
        </w:rPr>
      </w:r>
      <w:r>
        <w:rPr>
          <w:noProof/>
        </w:rPr>
        <w:fldChar w:fldCharType="separate"/>
      </w:r>
      <w:r>
        <w:rPr>
          <w:noProof/>
        </w:rPr>
        <w:t>18</w:t>
      </w:r>
      <w:r>
        <w:rPr>
          <w:noProof/>
        </w:rPr>
        <w:fldChar w:fldCharType="end"/>
      </w:r>
    </w:p>
    <w:p w14:paraId="1F975639" w14:textId="74BE823D" w:rsidR="002A74B3" w:rsidRDefault="002A74B3">
      <w:pPr>
        <w:pStyle w:val="TOC2"/>
        <w:rPr>
          <w:rFonts w:asciiTheme="minorHAnsi" w:eastAsiaTheme="minorEastAsia" w:hAnsiTheme="minorHAnsi" w:cstheme="minorBidi"/>
          <w:b w:val="0"/>
          <w:noProof/>
          <w:sz w:val="22"/>
          <w:lang w:val="en-AU" w:eastAsia="en-AU"/>
        </w:rPr>
      </w:pPr>
      <w:r w:rsidRPr="00A31FB7">
        <w:rPr>
          <w:rFonts w:cs="Arial"/>
          <w:noProof/>
        </w:rPr>
        <w:t>11. Announcement of grants</w:t>
      </w:r>
      <w:r>
        <w:rPr>
          <w:noProof/>
        </w:rPr>
        <w:tab/>
      </w:r>
      <w:r>
        <w:rPr>
          <w:noProof/>
        </w:rPr>
        <w:fldChar w:fldCharType="begin"/>
      </w:r>
      <w:r>
        <w:rPr>
          <w:noProof/>
        </w:rPr>
        <w:instrText xml:space="preserve"> PAGEREF _Toc77770380 \h </w:instrText>
      </w:r>
      <w:r>
        <w:rPr>
          <w:noProof/>
        </w:rPr>
      </w:r>
      <w:r>
        <w:rPr>
          <w:noProof/>
        </w:rPr>
        <w:fldChar w:fldCharType="separate"/>
      </w:r>
      <w:r>
        <w:rPr>
          <w:noProof/>
        </w:rPr>
        <w:t>19</w:t>
      </w:r>
      <w:r>
        <w:rPr>
          <w:noProof/>
        </w:rPr>
        <w:fldChar w:fldCharType="end"/>
      </w:r>
    </w:p>
    <w:p w14:paraId="0BD38C98" w14:textId="013EFE35" w:rsidR="002A74B3" w:rsidRDefault="002A74B3">
      <w:pPr>
        <w:pStyle w:val="TOC2"/>
        <w:rPr>
          <w:rFonts w:asciiTheme="minorHAnsi" w:eastAsiaTheme="minorEastAsia" w:hAnsiTheme="minorHAnsi" w:cstheme="minorBidi"/>
          <w:b w:val="0"/>
          <w:noProof/>
          <w:sz w:val="22"/>
          <w:lang w:val="en-AU" w:eastAsia="en-AU"/>
        </w:rPr>
      </w:pPr>
      <w:r w:rsidRPr="00A31FB7">
        <w:rPr>
          <w:rFonts w:cs="Arial"/>
          <w:noProof/>
        </w:rPr>
        <w:t>12. How we monitor your grant activity</w:t>
      </w:r>
      <w:r>
        <w:rPr>
          <w:noProof/>
        </w:rPr>
        <w:tab/>
      </w:r>
      <w:r>
        <w:rPr>
          <w:noProof/>
        </w:rPr>
        <w:fldChar w:fldCharType="begin"/>
      </w:r>
      <w:r>
        <w:rPr>
          <w:noProof/>
        </w:rPr>
        <w:instrText xml:space="preserve"> PAGEREF _Toc77770381 \h </w:instrText>
      </w:r>
      <w:r>
        <w:rPr>
          <w:noProof/>
        </w:rPr>
      </w:r>
      <w:r>
        <w:rPr>
          <w:noProof/>
        </w:rPr>
        <w:fldChar w:fldCharType="separate"/>
      </w:r>
      <w:r>
        <w:rPr>
          <w:noProof/>
        </w:rPr>
        <w:t>19</w:t>
      </w:r>
      <w:r>
        <w:rPr>
          <w:noProof/>
        </w:rPr>
        <w:fldChar w:fldCharType="end"/>
      </w:r>
    </w:p>
    <w:p w14:paraId="4DC56C6C" w14:textId="40992E52" w:rsidR="002A74B3" w:rsidRDefault="002A74B3">
      <w:pPr>
        <w:pStyle w:val="TOC3"/>
        <w:rPr>
          <w:rFonts w:asciiTheme="minorHAnsi" w:eastAsiaTheme="minorEastAsia" w:hAnsiTheme="minorHAnsi" w:cstheme="minorBidi"/>
          <w:noProof/>
          <w:sz w:val="22"/>
          <w:lang w:val="en-AU" w:eastAsia="en-AU"/>
        </w:rPr>
      </w:pPr>
      <w:r>
        <w:rPr>
          <w:noProof/>
        </w:rPr>
        <w:t>12.1 Keeping us informed</w:t>
      </w:r>
      <w:r>
        <w:rPr>
          <w:noProof/>
        </w:rPr>
        <w:tab/>
      </w:r>
      <w:r>
        <w:rPr>
          <w:noProof/>
        </w:rPr>
        <w:fldChar w:fldCharType="begin"/>
      </w:r>
      <w:r>
        <w:rPr>
          <w:noProof/>
        </w:rPr>
        <w:instrText xml:space="preserve"> PAGEREF _Toc77770382 \h </w:instrText>
      </w:r>
      <w:r>
        <w:rPr>
          <w:noProof/>
        </w:rPr>
      </w:r>
      <w:r>
        <w:rPr>
          <w:noProof/>
        </w:rPr>
        <w:fldChar w:fldCharType="separate"/>
      </w:r>
      <w:r>
        <w:rPr>
          <w:noProof/>
        </w:rPr>
        <w:t>19</w:t>
      </w:r>
      <w:r>
        <w:rPr>
          <w:noProof/>
        </w:rPr>
        <w:fldChar w:fldCharType="end"/>
      </w:r>
    </w:p>
    <w:p w14:paraId="29DD56D5" w14:textId="3C59D8F1" w:rsidR="002A74B3" w:rsidRDefault="002A74B3">
      <w:pPr>
        <w:pStyle w:val="TOC3"/>
        <w:rPr>
          <w:rFonts w:asciiTheme="minorHAnsi" w:eastAsiaTheme="minorEastAsia" w:hAnsiTheme="minorHAnsi" w:cstheme="minorBidi"/>
          <w:noProof/>
          <w:sz w:val="22"/>
          <w:lang w:val="en-AU" w:eastAsia="en-AU"/>
        </w:rPr>
      </w:pPr>
      <w:r>
        <w:rPr>
          <w:noProof/>
        </w:rPr>
        <w:t>12.2 Reporting</w:t>
      </w:r>
      <w:r>
        <w:rPr>
          <w:noProof/>
        </w:rPr>
        <w:tab/>
      </w:r>
      <w:r>
        <w:rPr>
          <w:noProof/>
        </w:rPr>
        <w:fldChar w:fldCharType="begin"/>
      </w:r>
      <w:r>
        <w:rPr>
          <w:noProof/>
        </w:rPr>
        <w:instrText xml:space="preserve"> PAGEREF _Toc77770383 \h </w:instrText>
      </w:r>
      <w:r>
        <w:rPr>
          <w:noProof/>
        </w:rPr>
      </w:r>
      <w:r>
        <w:rPr>
          <w:noProof/>
        </w:rPr>
        <w:fldChar w:fldCharType="separate"/>
      </w:r>
      <w:r>
        <w:rPr>
          <w:noProof/>
        </w:rPr>
        <w:t>20</w:t>
      </w:r>
      <w:r>
        <w:rPr>
          <w:noProof/>
        </w:rPr>
        <w:fldChar w:fldCharType="end"/>
      </w:r>
    </w:p>
    <w:p w14:paraId="2B58FCED" w14:textId="4DC984EC" w:rsidR="002A74B3" w:rsidRDefault="002A74B3">
      <w:pPr>
        <w:pStyle w:val="TOC3"/>
        <w:rPr>
          <w:rFonts w:asciiTheme="minorHAnsi" w:eastAsiaTheme="minorEastAsia" w:hAnsiTheme="minorHAnsi" w:cstheme="minorBidi"/>
          <w:noProof/>
          <w:sz w:val="22"/>
          <w:lang w:val="en-AU" w:eastAsia="en-AU"/>
        </w:rPr>
      </w:pPr>
      <w:r>
        <w:rPr>
          <w:noProof/>
        </w:rPr>
        <w:t>12.3 Grant agreement variations</w:t>
      </w:r>
      <w:r>
        <w:rPr>
          <w:noProof/>
        </w:rPr>
        <w:tab/>
      </w:r>
      <w:r>
        <w:rPr>
          <w:noProof/>
        </w:rPr>
        <w:fldChar w:fldCharType="begin"/>
      </w:r>
      <w:r>
        <w:rPr>
          <w:noProof/>
        </w:rPr>
        <w:instrText xml:space="preserve"> PAGEREF _Toc77770384 \h </w:instrText>
      </w:r>
      <w:r>
        <w:rPr>
          <w:noProof/>
        </w:rPr>
      </w:r>
      <w:r>
        <w:rPr>
          <w:noProof/>
        </w:rPr>
        <w:fldChar w:fldCharType="separate"/>
      </w:r>
      <w:r>
        <w:rPr>
          <w:noProof/>
        </w:rPr>
        <w:t>20</w:t>
      </w:r>
      <w:r>
        <w:rPr>
          <w:noProof/>
        </w:rPr>
        <w:fldChar w:fldCharType="end"/>
      </w:r>
    </w:p>
    <w:p w14:paraId="0FEBD7E2" w14:textId="499595E8" w:rsidR="002A74B3" w:rsidRDefault="002A74B3">
      <w:pPr>
        <w:pStyle w:val="TOC3"/>
        <w:rPr>
          <w:rFonts w:asciiTheme="minorHAnsi" w:eastAsiaTheme="minorEastAsia" w:hAnsiTheme="minorHAnsi" w:cstheme="minorBidi"/>
          <w:noProof/>
          <w:sz w:val="22"/>
          <w:lang w:val="en-AU" w:eastAsia="en-AU"/>
        </w:rPr>
      </w:pPr>
      <w:r>
        <w:rPr>
          <w:noProof/>
        </w:rPr>
        <w:t>12.4 Record keeping</w:t>
      </w:r>
      <w:r>
        <w:rPr>
          <w:noProof/>
        </w:rPr>
        <w:tab/>
      </w:r>
      <w:r>
        <w:rPr>
          <w:noProof/>
        </w:rPr>
        <w:fldChar w:fldCharType="begin"/>
      </w:r>
      <w:r>
        <w:rPr>
          <w:noProof/>
        </w:rPr>
        <w:instrText xml:space="preserve"> PAGEREF _Toc77770385 \h </w:instrText>
      </w:r>
      <w:r>
        <w:rPr>
          <w:noProof/>
        </w:rPr>
      </w:r>
      <w:r>
        <w:rPr>
          <w:noProof/>
        </w:rPr>
        <w:fldChar w:fldCharType="separate"/>
      </w:r>
      <w:r>
        <w:rPr>
          <w:noProof/>
        </w:rPr>
        <w:t>21</w:t>
      </w:r>
      <w:r>
        <w:rPr>
          <w:noProof/>
        </w:rPr>
        <w:fldChar w:fldCharType="end"/>
      </w:r>
    </w:p>
    <w:p w14:paraId="65C5AD06" w14:textId="509A1435" w:rsidR="002A74B3" w:rsidRDefault="002A74B3">
      <w:pPr>
        <w:pStyle w:val="TOC3"/>
        <w:rPr>
          <w:rFonts w:asciiTheme="minorHAnsi" w:eastAsiaTheme="minorEastAsia" w:hAnsiTheme="minorHAnsi" w:cstheme="minorBidi"/>
          <w:noProof/>
          <w:sz w:val="22"/>
          <w:lang w:val="en-AU" w:eastAsia="en-AU"/>
        </w:rPr>
      </w:pPr>
      <w:r>
        <w:rPr>
          <w:noProof/>
        </w:rPr>
        <w:t>12.5 Evaluation</w:t>
      </w:r>
      <w:r>
        <w:rPr>
          <w:noProof/>
        </w:rPr>
        <w:tab/>
      </w:r>
      <w:r>
        <w:rPr>
          <w:noProof/>
        </w:rPr>
        <w:fldChar w:fldCharType="begin"/>
      </w:r>
      <w:r>
        <w:rPr>
          <w:noProof/>
        </w:rPr>
        <w:instrText xml:space="preserve"> PAGEREF _Toc77770386 \h </w:instrText>
      </w:r>
      <w:r>
        <w:rPr>
          <w:noProof/>
        </w:rPr>
      </w:r>
      <w:r>
        <w:rPr>
          <w:noProof/>
        </w:rPr>
        <w:fldChar w:fldCharType="separate"/>
      </w:r>
      <w:r>
        <w:rPr>
          <w:noProof/>
        </w:rPr>
        <w:t>21</w:t>
      </w:r>
      <w:r>
        <w:rPr>
          <w:noProof/>
        </w:rPr>
        <w:fldChar w:fldCharType="end"/>
      </w:r>
    </w:p>
    <w:p w14:paraId="6B8BBAA9" w14:textId="1BE1E48F" w:rsidR="002A74B3" w:rsidRDefault="002A74B3">
      <w:pPr>
        <w:pStyle w:val="TOC3"/>
        <w:rPr>
          <w:rFonts w:asciiTheme="minorHAnsi" w:eastAsiaTheme="minorEastAsia" w:hAnsiTheme="minorHAnsi" w:cstheme="minorBidi"/>
          <w:noProof/>
          <w:sz w:val="22"/>
          <w:lang w:val="en-AU" w:eastAsia="en-AU"/>
        </w:rPr>
      </w:pPr>
      <w:r>
        <w:rPr>
          <w:noProof/>
        </w:rPr>
        <w:t>12.6 Acknowledgement of funding</w:t>
      </w:r>
      <w:r>
        <w:rPr>
          <w:noProof/>
        </w:rPr>
        <w:tab/>
      </w:r>
      <w:r>
        <w:rPr>
          <w:noProof/>
        </w:rPr>
        <w:fldChar w:fldCharType="begin"/>
      </w:r>
      <w:r>
        <w:rPr>
          <w:noProof/>
        </w:rPr>
        <w:instrText xml:space="preserve"> PAGEREF _Toc77770387 \h </w:instrText>
      </w:r>
      <w:r>
        <w:rPr>
          <w:noProof/>
        </w:rPr>
      </w:r>
      <w:r>
        <w:rPr>
          <w:noProof/>
        </w:rPr>
        <w:fldChar w:fldCharType="separate"/>
      </w:r>
      <w:r>
        <w:rPr>
          <w:noProof/>
        </w:rPr>
        <w:t>21</w:t>
      </w:r>
      <w:r>
        <w:rPr>
          <w:noProof/>
        </w:rPr>
        <w:fldChar w:fldCharType="end"/>
      </w:r>
    </w:p>
    <w:p w14:paraId="6A84CC6B" w14:textId="44B07289" w:rsidR="002A74B3" w:rsidRDefault="002A74B3">
      <w:pPr>
        <w:pStyle w:val="TOC2"/>
        <w:rPr>
          <w:rFonts w:asciiTheme="minorHAnsi" w:eastAsiaTheme="minorEastAsia" w:hAnsiTheme="minorHAnsi" w:cstheme="minorBidi"/>
          <w:b w:val="0"/>
          <w:noProof/>
          <w:sz w:val="22"/>
          <w:lang w:val="en-AU" w:eastAsia="en-AU"/>
        </w:rPr>
      </w:pPr>
      <w:r w:rsidRPr="00A31FB7">
        <w:rPr>
          <w:rFonts w:cs="Arial"/>
          <w:noProof/>
        </w:rPr>
        <w:t>13. Probity</w:t>
      </w:r>
      <w:r>
        <w:rPr>
          <w:noProof/>
        </w:rPr>
        <w:tab/>
      </w:r>
      <w:r>
        <w:rPr>
          <w:noProof/>
        </w:rPr>
        <w:fldChar w:fldCharType="begin"/>
      </w:r>
      <w:r>
        <w:rPr>
          <w:noProof/>
        </w:rPr>
        <w:instrText xml:space="preserve"> PAGEREF _Toc77770388 \h </w:instrText>
      </w:r>
      <w:r>
        <w:rPr>
          <w:noProof/>
        </w:rPr>
      </w:r>
      <w:r>
        <w:rPr>
          <w:noProof/>
        </w:rPr>
        <w:fldChar w:fldCharType="separate"/>
      </w:r>
      <w:r>
        <w:rPr>
          <w:noProof/>
        </w:rPr>
        <w:t>21</w:t>
      </w:r>
      <w:r>
        <w:rPr>
          <w:noProof/>
        </w:rPr>
        <w:fldChar w:fldCharType="end"/>
      </w:r>
    </w:p>
    <w:p w14:paraId="03A31BC9" w14:textId="6FABFB9E" w:rsidR="002A74B3" w:rsidRDefault="002A74B3">
      <w:pPr>
        <w:pStyle w:val="TOC3"/>
        <w:rPr>
          <w:rFonts w:asciiTheme="minorHAnsi" w:eastAsiaTheme="minorEastAsia" w:hAnsiTheme="minorHAnsi" w:cstheme="minorBidi"/>
          <w:noProof/>
          <w:sz w:val="22"/>
          <w:lang w:val="en-AU" w:eastAsia="en-AU"/>
        </w:rPr>
      </w:pPr>
      <w:r>
        <w:rPr>
          <w:noProof/>
        </w:rPr>
        <w:t>13.1 Enquiries and feedback</w:t>
      </w:r>
      <w:r>
        <w:rPr>
          <w:noProof/>
        </w:rPr>
        <w:tab/>
      </w:r>
      <w:r>
        <w:rPr>
          <w:noProof/>
        </w:rPr>
        <w:fldChar w:fldCharType="begin"/>
      </w:r>
      <w:r>
        <w:rPr>
          <w:noProof/>
        </w:rPr>
        <w:instrText xml:space="preserve"> PAGEREF _Toc77770389 \h </w:instrText>
      </w:r>
      <w:r>
        <w:rPr>
          <w:noProof/>
        </w:rPr>
      </w:r>
      <w:r>
        <w:rPr>
          <w:noProof/>
        </w:rPr>
        <w:fldChar w:fldCharType="separate"/>
      </w:r>
      <w:r>
        <w:rPr>
          <w:noProof/>
        </w:rPr>
        <w:t>21</w:t>
      </w:r>
      <w:r>
        <w:rPr>
          <w:noProof/>
        </w:rPr>
        <w:fldChar w:fldCharType="end"/>
      </w:r>
    </w:p>
    <w:p w14:paraId="236DAB9D" w14:textId="1DB2F8F0" w:rsidR="002A74B3" w:rsidRDefault="002A74B3">
      <w:pPr>
        <w:pStyle w:val="TOC3"/>
        <w:rPr>
          <w:rFonts w:asciiTheme="minorHAnsi" w:eastAsiaTheme="minorEastAsia" w:hAnsiTheme="minorHAnsi" w:cstheme="minorBidi"/>
          <w:noProof/>
          <w:sz w:val="22"/>
          <w:lang w:val="en-AU" w:eastAsia="en-AU"/>
        </w:rPr>
      </w:pPr>
      <w:r>
        <w:rPr>
          <w:noProof/>
        </w:rPr>
        <w:t>13.2 Conflicts of interest</w:t>
      </w:r>
      <w:r>
        <w:rPr>
          <w:noProof/>
        </w:rPr>
        <w:tab/>
      </w:r>
      <w:r>
        <w:rPr>
          <w:noProof/>
        </w:rPr>
        <w:fldChar w:fldCharType="begin"/>
      </w:r>
      <w:r>
        <w:rPr>
          <w:noProof/>
        </w:rPr>
        <w:instrText xml:space="preserve"> PAGEREF _Toc77770390 \h </w:instrText>
      </w:r>
      <w:r>
        <w:rPr>
          <w:noProof/>
        </w:rPr>
      </w:r>
      <w:r>
        <w:rPr>
          <w:noProof/>
        </w:rPr>
        <w:fldChar w:fldCharType="separate"/>
      </w:r>
      <w:r>
        <w:rPr>
          <w:noProof/>
        </w:rPr>
        <w:t>21</w:t>
      </w:r>
      <w:r>
        <w:rPr>
          <w:noProof/>
        </w:rPr>
        <w:fldChar w:fldCharType="end"/>
      </w:r>
    </w:p>
    <w:p w14:paraId="415D655A" w14:textId="68B8D3E0" w:rsidR="002A74B3" w:rsidRDefault="002A74B3">
      <w:pPr>
        <w:pStyle w:val="TOC3"/>
        <w:rPr>
          <w:rFonts w:asciiTheme="minorHAnsi" w:eastAsiaTheme="minorEastAsia" w:hAnsiTheme="minorHAnsi" w:cstheme="minorBidi"/>
          <w:noProof/>
          <w:sz w:val="22"/>
          <w:lang w:val="en-AU" w:eastAsia="en-AU"/>
        </w:rPr>
      </w:pPr>
      <w:r>
        <w:rPr>
          <w:noProof/>
        </w:rPr>
        <w:t>13.3 Privacy</w:t>
      </w:r>
      <w:r>
        <w:rPr>
          <w:noProof/>
        </w:rPr>
        <w:tab/>
      </w:r>
      <w:r>
        <w:rPr>
          <w:noProof/>
        </w:rPr>
        <w:fldChar w:fldCharType="begin"/>
      </w:r>
      <w:r>
        <w:rPr>
          <w:noProof/>
        </w:rPr>
        <w:instrText xml:space="preserve"> PAGEREF _Toc77770391 \h </w:instrText>
      </w:r>
      <w:r>
        <w:rPr>
          <w:noProof/>
        </w:rPr>
      </w:r>
      <w:r>
        <w:rPr>
          <w:noProof/>
        </w:rPr>
        <w:fldChar w:fldCharType="separate"/>
      </w:r>
      <w:r>
        <w:rPr>
          <w:noProof/>
        </w:rPr>
        <w:t>22</w:t>
      </w:r>
      <w:r>
        <w:rPr>
          <w:noProof/>
        </w:rPr>
        <w:fldChar w:fldCharType="end"/>
      </w:r>
    </w:p>
    <w:p w14:paraId="3705F3D4" w14:textId="6873EA8C" w:rsidR="002A74B3" w:rsidRDefault="002A74B3">
      <w:pPr>
        <w:pStyle w:val="TOC3"/>
        <w:rPr>
          <w:rFonts w:asciiTheme="minorHAnsi" w:eastAsiaTheme="minorEastAsia" w:hAnsiTheme="minorHAnsi" w:cstheme="minorBidi"/>
          <w:noProof/>
          <w:sz w:val="22"/>
          <w:lang w:val="en-AU" w:eastAsia="en-AU"/>
        </w:rPr>
      </w:pPr>
      <w:r>
        <w:rPr>
          <w:noProof/>
        </w:rPr>
        <w:t>13.4 Confidential information</w:t>
      </w:r>
      <w:r>
        <w:rPr>
          <w:noProof/>
        </w:rPr>
        <w:tab/>
      </w:r>
      <w:r>
        <w:rPr>
          <w:noProof/>
        </w:rPr>
        <w:fldChar w:fldCharType="begin"/>
      </w:r>
      <w:r>
        <w:rPr>
          <w:noProof/>
        </w:rPr>
        <w:instrText xml:space="preserve"> PAGEREF _Toc77770392 \h </w:instrText>
      </w:r>
      <w:r>
        <w:rPr>
          <w:noProof/>
        </w:rPr>
      </w:r>
      <w:r>
        <w:rPr>
          <w:noProof/>
        </w:rPr>
        <w:fldChar w:fldCharType="separate"/>
      </w:r>
      <w:r>
        <w:rPr>
          <w:noProof/>
        </w:rPr>
        <w:t>23</w:t>
      </w:r>
      <w:r>
        <w:rPr>
          <w:noProof/>
        </w:rPr>
        <w:fldChar w:fldCharType="end"/>
      </w:r>
    </w:p>
    <w:p w14:paraId="7A67E673" w14:textId="2D41ACCC" w:rsidR="002A74B3" w:rsidRDefault="002A74B3">
      <w:pPr>
        <w:pStyle w:val="TOC3"/>
        <w:rPr>
          <w:rFonts w:asciiTheme="minorHAnsi" w:eastAsiaTheme="minorEastAsia" w:hAnsiTheme="minorHAnsi" w:cstheme="minorBidi"/>
          <w:noProof/>
          <w:sz w:val="22"/>
          <w:lang w:val="en-AU" w:eastAsia="en-AU"/>
        </w:rPr>
      </w:pPr>
      <w:r>
        <w:rPr>
          <w:noProof/>
        </w:rPr>
        <w:t>13.5 Freedom of information</w:t>
      </w:r>
      <w:r>
        <w:rPr>
          <w:noProof/>
        </w:rPr>
        <w:tab/>
      </w:r>
      <w:r>
        <w:rPr>
          <w:noProof/>
        </w:rPr>
        <w:fldChar w:fldCharType="begin"/>
      </w:r>
      <w:r>
        <w:rPr>
          <w:noProof/>
        </w:rPr>
        <w:instrText xml:space="preserve"> PAGEREF _Toc77770393 \h </w:instrText>
      </w:r>
      <w:r>
        <w:rPr>
          <w:noProof/>
        </w:rPr>
      </w:r>
      <w:r>
        <w:rPr>
          <w:noProof/>
        </w:rPr>
        <w:fldChar w:fldCharType="separate"/>
      </w:r>
      <w:r>
        <w:rPr>
          <w:noProof/>
        </w:rPr>
        <w:t>23</w:t>
      </w:r>
      <w:r>
        <w:rPr>
          <w:noProof/>
        </w:rPr>
        <w:fldChar w:fldCharType="end"/>
      </w:r>
    </w:p>
    <w:p w14:paraId="7F00D331" w14:textId="2F242C7D" w:rsidR="002A74B3" w:rsidRDefault="002A74B3">
      <w:pPr>
        <w:pStyle w:val="TOC2"/>
        <w:rPr>
          <w:rFonts w:asciiTheme="minorHAnsi" w:eastAsiaTheme="minorEastAsia" w:hAnsiTheme="minorHAnsi" w:cstheme="minorBidi"/>
          <w:b w:val="0"/>
          <w:noProof/>
          <w:sz w:val="22"/>
          <w:lang w:val="en-AU" w:eastAsia="en-AU"/>
        </w:rPr>
      </w:pPr>
      <w:r w:rsidRPr="00A31FB7">
        <w:rPr>
          <w:rFonts w:cs="Arial"/>
          <w:noProof/>
        </w:rPr>
        <w:t>14. Consultation</w:t>
      </w:r>
      <w:r>
        <w:rPr>
          <w:noProof/>
        </w:rPr>
        <w:tab/>
      </w:r>
      <w:r>
        <w:rPr>
          <w:noProof/>
        </w:rPr>
        <w:fldChar w:fldCharType="begin"/>
      </w:r>
      <w:r>
        <w:rPr>
          <w:noProof/>
        </w:rPr>
        <w:instrText xml:space="preserve"> PAGEREF _Toc77770394 \h </w:instrText>
      </w:r>
      <w:r>
        <w:rPr>
          <w:noProof/>
        </w:rPr>
      </w:r>
      <w:r>
        <w:rPr>
          <w:noProof/>
        </w:rPr>
        <w:fldChar w:fldCharType="separate"/>
      </w:r>
      <w:r>
        <w:rPr>
          <w:noProof/>
        </w:rPr>
        <w:t>24</w:t>
      </w:r>
      <w:r>
        <w:rPr>
          <w:noProof/>
        </w:rPr>
        <w:fldChar w:fldCharType="end"/>
      </w:r>
    </w:p>
    <w:p w14:paraId="5DB30419" w14:textId="6A7BD135" w:rsidR="002A74B3" w:rsidRDefault="002A74B3">
      <w:pPr>
        <w:pStyle w:val="TOC2"/>
        <w:rPr>
          <w:rFonts w:asciiTheme="minorHAnsi" w:eastAsiaTheme="minorEastAsia" w:hAnsiTheme="minorHAnsi" w:cstheme="minorBidi"/>
          <w:b w:val="0"/>
          <w:noProof/>
          <w:sz w:val="22"/>
          <w:lang w:val="en-AU" w:eastAsia="en-AU"/>
        </w:rPr>
      </w:pPr>
      <w:r w:rsidRPr="00A31FB7">
        <w:rPr>
          <w:rFonts w:cs="Arial"/>
          <w:noProof/>
        </w:rPr>
        <w:t>15. Glossary</w:t>
      </w:r>
      <w:r>
        <w:rPr>
          <w:noProof/>
        </w:rPr>
        <w:tab/>
      </w:r>
      <w:r>
        <w:rPr>
          <w:noProof/>
        </w:rPr>
        <w:fldChar w:fldCharType="begin"/>
      </w:r>
      <w:r>
        <w:rPr>
          <w:noProof/>
        </w:rPr>
        <w:instrText xml:space="preserve"> PAGEREF _Toc77770395 \h </w:instrText>
      </w:r>
      <w:r>
        <w:rPr>
          <w:noProof/>
        </w:rPr>
      </w:r>
      <w:r>
        <w:rPr>
          <w:noProof/>
        </w:rPr>
        <w:fldChar w:fldCharType="separate"/>
      </w:r>
      <w:r>
        <w:rPr>
          <w:noProof/>
        </w:rPr>
        <w:t>25</w:t>
      </w:r>
      <w:r>
        <w:rPr>
          <w:noProof/>
        </w:rPr>
        <w:fldChar w:fldCharType="end"/>
      </w:r>
    </w:p>
    <w:p w14:paraId="37B11251" w14:textId="7CBAE823" w:rsidR="002A74B3" w:rsidRDefault="002A74B3">
      <w:pPr>
        <w:pStyle w:val="TOC2"/>
        <w:rPr>
          <w:rFonts w:asciiTheme="minorHAnsi" w:eastAsiaTheme="minorEastAsia" w:hAnsiTheme="minorHAnsi" w:cstheme="minorBidi"/>
          <w:b w:val="0"/>
          <w:noProof/>
          <w:sz w:val="22"/>
          <w:lang w:val="en-AU" w:eastAsia="en-AU"/>
        </w:rPr>
      </w:pPr>
      <w:r w:rsidRPr="00A31FB7">
        <w:rPr>
          <w:rFonts w:cs="Arial"/>
          <w:noProof/>
        </w:rPr>
        <w:t>Appendix 1: IAS Program information</w:t>
      </w:r>
      <w:r>
        <w:rPr>
          <w:noProof/>
        </w:rPr>
        <w:tab/>
      </w:r>
      <w:r>
        <w:rPr>
          <w:noProof/>
        </w:rPr>
        <w:fldChar w:fldCharType="begin"/>
      </w:r>
      <w:r>
        <w:rPr>
          <w:noProof/>
        </w:rPr>
        <w:instrText xml:space="preserve"> PAGEREF _Toc77770396 \h </w:instrText>
      </w:r>
      <w:r>
        <w:rPr>
          <w:noProof/>
        </w:rPr>
      </w:r>
      <w:r>
        <w:rPr>
          <w:noProof/>
        </w:rPr>
        <w:fldChar w:fldCharType="separate"/>
      </w:r>
      <w:r>
        <w:rPr>
          <w:noProof/>
        </w:rPr>
        <w:t>29</w:t>
      </w:r>
      <w:r>
        <w:rPr>
          <w:noProof/>
        </w:rPr>
        <w:fldChar w:fldCharType="end"/>
      </w:r>
    </w:p>
    <w:p w14:paraId="1F188219" w14:textId="585B3752" w:rsidR="002A74B3" w:rsidRDefault="002A74B3">
      <w:pPr>
        <w:pStyle w:val="TOC2"/>
        <w:rPr>
          <w:rFonts w:asciiTheme="minorHAnsi" w:eastAsiaTheme="minorEastAsia" w:hAnsiTheme="minorHAnsi" w:cstheme="minorBidi"/>
          <w:b w:val="0"/>
          <w:noProof/>
          <w:sz w:val="22"/>
          <w:lang w:val="en-AU" w:eastAsia="en-AU"/>
        </w:rPr>
      </w:pPr>
      <w:r w:rsidRPr="00A31FB7">
        <w:rPr>
          <w:rFonts w:cs="Arial"/>
          <w:noProof/>
        </w:rPr>
        <w:t>Appendix 2: Incorporation requirements</w:t>
      </w:r>
      <w:r>
        <w:rPr>
          <w:noProof/>
        </w:rPr>
        <w:tab/>
      </w:r>
      <w:r>
        <w:rPr>
          <w:noProof/>
        </w:rPr>
        <w:fldChar w:fldCharType="begin"/>
      </w:r>
      <w:r>
        <w:rPr>
          <w:noProof/>
        </w:rPr>
        <w:instrText xml:space="preserve"> PAGEREF _Toc77770397 \h </w:instrText>
      </w:r>
      <w:r>
        <w:rPr>
          <w:noProof/>
        </w:rPr>
      </w:r>
      <w:r>
        <w:rPr>
          <w:noProof/>
        </w:rPr>
        <w:fldChar w:fldCharType="separate"/>
      </w:r>
      <w:r>
        <w:rPr>
          <w:noProof/>
        </w:rPr>
        <w:t>48</w:t>
      </w:r>
      <w:r>
        <w:rPr>
          <w:noProof/>
        </w:rPr>
        <w:fldChar w:fldCharType="end"/>
      </w:r>
    </w:p>
    <w:p w14:paraId="0A43B64D" w14:textId="23826A94" w:rsidR="002A74B3" w:rsidRDefault="002A74B3">
      <w:pPr>
        <w:pStyle w:val="TOC2"/>
        <w:rPr>
          <w:rFonts w:asciiTheme="minorHAnsi" w:eastAsiaTheme="minorEastAsia" w:hAnsiTheme="minorHAnsi" w:cstheme="minorBidi"/>
          <w:b w:val="0"/>
          <w:noProof/>
          <w:sz w:val="22"/>
          <w:lang w:val="en-AU" w:eastAsia="en-AU"/>
        </w:rPr>
      </w:pPr>
      <w:r>
        <w:rPr>
          <w:noProof/>
        </w:rPr>
        <w:t>Appendix 3: Application checklist</w:t>
      </w:r>
      <w:r>
        <w:rPr>
          <w:noProof/>
        </w:rPr>
        <w:tab/>
      </w:r>
      <w:r>
        <w:rPr>
          <w:noProof/>
        </w:rPr>
        <w:fldChar w:fldCharType="begin"/>
      </w:r>
      <w:r>
        <w:rPr>
          <w:noProof/>
        </w:rPr>
        <w:instrText xml:space="preserve"> PAGEREF _Toc77770398 \h </w:instrText>
      </w:r>
      <w:r>
        <w:rPr>
          <w:noProof/>
        </w:rPr>
      </w:r>
      <w:r>
        <w:rPr>
          <w:noProof/>
        </w:rPr>
        <w:fldChar w:fldCharType="separate"/>
      </w:r>
      <w:r>
        <w:rPr>
          <w:noProof/>
        </w:rPr>
        <w:t>50</w:t>
      </w:r>
      <w:r>
        <w:rPr>
          <w:noProof/>
        </w:rPr>
        <w:fldChar w:fldCharType="end"/>
      </w:r>
    </w:p>
    <w:p w14:paraId="242EFA46" w14:textId="246076A8" w:rsidR="007C3EFF" w:rsidRDefault="004A238A" w:rsidP="00DD3C0D">
      <w:pPr>
        <w:rPr>
          <w:rFonts w:eastAsia="Calibri" w:cs="Arial"/>
          <w:szCs w:val="28"/>
          <w:lang w:val="en-US"/>
        </w:rPr>
      </w:pPr>
      <w:r w:rsidRPr="004F7342">
        <w:rPr>
          <w:rFonts w:eastAsia="Calibri" w:cs="Arial"/>
          <w:szCs w:val="28"/>
          <w:lang w:val="en-US"/>
        </w:rPr>
        <w:fldChar w:fldCharType="end"/>
      </w:r>
    </w:p>
    <w:p w14:paraId="20A61FC9" w14:textId="77777777" w:rsidR="007C3EFF" w:rsidRDefault="007C3EFF">
      <w:pPr>
        <w:spacing w:before="0" w:after="0" w:line="240" w:lineRule="auto"/>
        <w:rPr>
          <w:rFonts w:eastAsia="Calibri" w:cs="Arial"/>
          <w:szCs w:val="28"/>
          <w:lang w:val="en-US"/>
        </w:rPr>
      </w:pPr>
      <w:r>
        <w:rPr>
          <w:rFonts w:eastAsia="Calibri" w:cs="Arial"/>
          <w:szCs w:val="28"/>
          <w:lang w:val="en-US"/>
        </w:rPr>
        <w:br w:type="page"/>
      </w:r>
    </w:p>
    <w:p w14:paraId="10431150" w14:textId="065E33D0" w:rsidR="00EE488A" w:rsidRPr="005928B9" w:rsidRDefault="00EE488A" w:rsidP="00D125FC">
      <w:pPr>
        <w:pStyle w:val="Heading2"/>
        <w:numPr>
          <w:ilvl w:val="0"/>
          <w:numId w:val="44"/>
        </w:numPr>
        <w:rPr>
          <w:rFonts w:cs="Arial"/>
        </w:rPr>
      </w:pPr>
      <w:bookmarkStart w:id="7" w:name="_Toc77770340"/>
      <w:r w:rsidRPr="003539D9">
        <w:rPr>
          <w:rFonts w:cs="Arial"/>
        </w:rPr>
        <w:t xml:space="preserve">Indigenous Advancement Strategy </w:t>
      </w:r>
      <w:r w:rsidR="00DD7042">
        <w:rPr>
          <w:rFonts w:cs="Arial"/>
        </w:rPr>
        <w:t xml:space="preserve">non-competitive </w:t>
      </w:r>
      <w:r w:rsidRPr="003539D9">
        <w:rPr>
          <w:rFonts w:cs="Arial"/>
        </w:rPr>
        <w:t>process</w:t>
      </w:r>
      <w:bookmarkEnd w:id="7"/>
    </w:p>
    <w:tbl>
      <w:tblPr>
        <w:tblStyle w:val="TableGrid"/>
        <w:tblW w:w="0" w:type="auto"/>
        <w:tblLook w:val="04A0" w:firstRow="1" w:lastRow="0" w:firstColumn="1" w:lastColumn="0" w:noHBand="0" w:noVBand="1"/>
        <w:tblCaption w:val="IAS non-competitive process"/>
      </w:tblPr>
      <w:tblGrid>
        <w:gridCol w:w="8778"/>
      </w:tblGrid>
      <w:tr w:rsidR="005928B9" w14:paraId="50315421" w14:textId="77777777" w:rsidTr="00D33F49">
        <w:trPr>
          <w:cantSplit/>
        </w:trPr>
        <w:tc>
          <w:tcPr>
            <w:tcW w:w="8778" w:type="dxa"/>
            <w:tcBorders>
              <w:bottom w:val="single" w:sz="4" w:space="0" w:color="auto"/>
            </w:tcBorders>
          </w:tcPr>
          <w:p w14:paraId="24A2CA68" w14:textId="42158021" w:rsidR="005928B9" w:rsidRPr="00A5194E" w:rsidRDefault="005928B9" w:rsidP="00DD7042">
            <w:pPr>
              <w:spacing w:before="0" w:after="0"/>
              <w:jc w:val="center"/>
              <w:rPr>
                <w:b/>
              </w:rPr>
            </w:pPr>
            <w:r w:rsidRPr="00A5194E">
              <w:rPr>
                <w:b/>
              </w:rPr>
              <w:t xml:space="preserve">The </w:t>
            </w:r>
            <w:r w:rsidR="003539D9">
              <w:rPr>
                <w:b/>
              </w:rPr>
              <w:t>IAS</w:t>
            </w:r>
            <w:r w:rsidRPr="00A5194E">
              <w:rPr>
                <w:b/>
              </w:rPr>
              <w:t xml:space="preserve"> is designed to achieve Australian Government objectives.</w:t>
            </w:r>
          </w:p>
          <w:p w14:paraId="2BDDD0B5" w14:textId="7129E9BF" w:rsidR="005928B9" w:rsidRDefault="005928B9" w:rsidP="00DD7042">
            <w:pPr>
              <w:spacing w:before="0" w:after="0"/>
              <w:jc w:val="center"/>
            </w:pPr>
            <w:r>
              <w:t>The Agency works with stakeholders to plan and design grant programs. This process may be triggered by a proposal that is initiated by either a stakeholder or the Agency.</w:t>
            </w:r>
          </w:p>
          <w:p w14:paraId="6FF938E6" w14:textId="77777777" w:rsidR="009F3F14" w:rsidRDefault="009F3F14" w:rsidP="00DD7042">
            <w:pPr>
              <w:spacing w:before="0" w:after="0"/>
              <w:jc w:val="center"/>
            </w:pPr>
          </w:p>
          <w:p w14:paraId="143BAB8F" w14:textId="7192E811" w:rsidR="005928B9" w:rsidRDefault="005928B9" w:rsidP="00DD7042">
            <w:pPr>
              <w:spacing w:before="0" w:after="0"/>
              <w:jc w:val="center"/>
            </w:pPr>
          </w:p>
        </w:tc>
      </w:tr>
      <w:tr w:rsidR="005928B9" w14:paraId="25BA64B4" w14:textId="77777777" w:rsidTr="00D33F49">
        <w:tc>
          <w:tcPr>
            <w:tcW w:w="8778" w:type="dxa"/>
            <w:tcBorders>
              <w:left w:val="nil"/>
              <w:right w:val="nil"/>
            </w:tcBorders>
          </w:tcPr>
          <w:p w14:paraId="0F756543" w14:textId="77777777" w:rsidR="005928B9" w:rsidRDefault="005928B9" w:rsidP="00DD7042">
            <w:pPr>
              <w:spacing w:before="0" w:after="0" w:line="240" w:lineRule="atLeast"/>
              <w:jc w:val="center"/>
            </w:pPr>
            <w:r w:rsidRPr="000C3444">
              <w:rPr>
                <w:rFonts w:ascii="Wingdings" w:hAnsi="Wingdings"/>
              </w:rPr>
              <w:t></w:t>
            </w:r>
          </w:p>
        </w:tc>
      </w:tr>
      <w:tr w:rsidR="005928B9" w14:paraId="1E696276" w14:textId="77777777" w:rsidTr="00D33F49">
        <w:tc>
          <w:tcPr>
            <w:tcW w:w="8778" w:type="dxa"/>
            <w:tcBorders>
              <w:bottom w:val="single" w:sz="4" w:space="0" w:color="auto"/>
            </w:tcBorders>
          </w:tcPr>
          <w:p w14:paraId="7AB60B0E" w14:textId="77777777" w:rsidR="005928B9" w:rsidRPr="00A5194E" w:rsidRDefault="005928B9" w:rsidP="00DD7042">
            <w:pPr>
              <w:spacing w:after="0" w:line="240" w:lineRule="auto"/>
              <w:jc w:val="center"/>
              <w:rPr>
                <w:b/>
              </w:rPr>
            </w:pPr>
            <w:r w:rsidRPr="00A5194E">
              <w:rPr>
                <w:b/>
              </w:rPr>
              <w:t>Agency Collaborates (non-competitive)</w:t>
            </w:r>
          </w:p>
          <w:p w14:paraId="47AAD465" w14:textId="5490E46F" w:rsidR="005928B9" w:rsidRDefault="005F6BF3" w:rsidP="009F3F14">
            <w:pPr>
              <w:spacing w:after="0" w:line="240" w:lineRule="auto"/>
              <w:jc w:val="center"/>
            </w:pPr>
            <w:r>
              <w:t xml:space="preserve">If you submit an initial proposal we will consider </w:t>
            </w:r>
            <w:r w:rsidR="003A1CE7">
              <w:t>whether</w:t>
            </w:r>
            <w:r>
              <w:t xml:space="preserve"> your proposal </w:t>
            </w:r>
            <w:r w:rsidR="005928B9" w:rsidRPr="00A5194E">
              <w:t xml:space="preserve"> is within scope of the IAS and funding is available, </w:t>
            </w:r>
            <w:r>
              <w:t xml:space="preserve">we may </w:t>
            </w:r>
            <w:r w:rsidR="003A1CE7">
              <w:t xml:space="preserve">then </w:t>
            </w:r>
            <w:r>
              <w:t>invite you to submit an application</w:t>
            </w:r>
          </w:p>
          <w:p w14:paraId="34D304BC" w14:textId="11953F07" w:rsidR="009F3F14" w:rsidRDefault="009F3F14" w:rsidP="00DD7042">
            <w:pPr>
              <w:spacing w:after="0" w:line="240" w:lineRule="auto"/>
              <w:jc w:val="center"/>
            </w:pPr>
          </w:p>
        </w:tc>
      </w:tr>
      <w:tr w:rsidR="005928B9" w14:paraId="41EE34DB" w14:textId="77777777" w:rsidTr="00D33F49">
        <w:tc>
          <w:tcPr>
            <w:tcW w:w="8778" w:type="dxa"/>
            <w:tcBorders>
              <w:left w:val="nil"/>
              <w:right w:val="nil"/>
            </w:tcBorders>
          </w:tcPr>
          <w:p w14:paraId="034324FA" w14:textId="77777777" w:rsidR="005928B9" w:rsidRDefault="005928B9" w:rsidP="00DD7042">
            <w:pPr>
              <w:spacing w:before="0" w:after="0" w:line="240" w:lineRule="atLeast"/>
              <w:jc w:val="center"/>
            </w:pPr>
            <w:r w:rsidRPr="000C3444">
              <w:rPr>
                <w:rFonts w:ascii="Wingdings" w:hAnsi="Wingdings"/>
              </w:rPr>
              <w:t></w:t>
            </w:r>
          </w:p>
        </w:tc>
      </w:tr>
      <w:tr w:rsidR="005928B9" w14:paraId="0D06D1D6" w14:textId="77777777" w:rsidTr="00D33F49">
        <w:tc>
          <w:tcPr>
            <w:tcW w:w="8778" w:type="dxa"/>
            <w:tcBorders>
              <w:bottom w:val="single" w:sz="4" w:space="0" w:color="auto"/>
            </w:tcBorders>
          </w:tcPr>
          <w:p w14:paraId="6A6E8B94" w14:textId="1DBD2B56" w:rsidR="005928B9" w:rsidRPr="00A5194E" w:rsidRDefault="005928B9" w:rsidP="00DD7042">
            <w:pPr>
              <w:spacing w:before="0" w:after="0"/>
              <w:jc w:val="center"/>
              <w:rPr>
                <w:b/>
              </w:rPr>
            </w:pPr>
            <w:r w:rsidRPr="00A5194E">
              <w:rPr>
                <w:b/>
              </w:rPr>
              <w:t xml:space="preserve">We </w:t>
            </w:r>
            <w:r w:rsidR="00D831AD">
              <w:rPr>
                <w:b/>
              </w:rPr>
              <w:t>assess your</w:t>
            </w:r>
            <w:r w:rsidRPr="00A5194E">
              <w:rPr>
                <w:b/>
              </w:rPr>
              <w:t xml:space="preserve"> application </w:t>
            </w:r>
          </w:p>
          <w:p w14:paraId="3EA24179" w14:textId="77777777" w:rsidR="003A1CE7" w:rsidRDefault="003A1CE7" w:rsidP="00DD7042">
            <w:pPr>
              <w:spacing w:before="0" w:after="0"/>
              <w:jc w:val="center"/>
            </w:pPr>
            <w:r>
              <w:t xml:space="preserve">We will determine whether your application meets eligibility requirements under the guidelines. We will notify you if you do not meet these requirements </w:t>
            </w:r>
          </w:p>
          <w:p w14:paraId="57382F24" w14:textId="3A079A8C" w:rsidR="005928B9" w:rsidRDefault="005928B9" w:rsidP="00DD7042">
            <w:pPr>
              <w:spacing w:before="0" w:after="0"/>
              <w:jc w:val="center"/>
            </w:pPr>
            <w:r>
              <w:t xml:space="preserve">We </w:t>
            </w:r>
            <w:r w:rsidR="00F609F3">
              <w:t xml:space="preserve">will assess </w:t>
            </w:r>
            <w:r w:rsidR="003A1CE7">
              <w:t xml:space="preserve">your eligible application against </w:t>
            </w:r>
            <w:r>
              <w:t xml:space="preserve">the </w:t>
            </w:r>
            <w:r w:rsidR="009F3F14">
              <w:t xml:space="preserve">assessment criteria </w:t>
            </w:r>
            <w:r w:rsidR="00F609F3">
              <w:t xml:space="preserve">including an overall consideration of value with </w:t>
            </w:r>
            <w:r w:rsidR="003D1C88">
              <w:t xml:space="preserve">relevant </w:t>
            </w:r>
            <w:r w:rsidR="00F609F3">
              <w:t>money</w:t>
            </w:r>
            <w:r>
              <w:t>.</w:t>
            </w:r>
          </w:p>
          <w:p w14:paraId="2DED8B54" w14:textId="0120826D" w:rsidR="005928B9" w:rsidRDefault="005928B9" w:rsidP="00DD7042">
            <w:pPr>
              <w:spacing w:before="0" w:after="0"/>
              <w:jc w:val="center"/>
            </w:pPr>
          </w:p>
        </w:tc>
      </w:tr>
      <w:tr w:rsidR="005928B9" w14:paraId="5282B167" w14:textId="77777777" w:rsidTr="00D33F49">
        <w:tc>
          <w:tcPr>
            <w:tcW w:w="8778" w:type="dxa"/>
            <w:tcBorders>
              <w:left w:val="nil"/>
              <w:right w:val="nil"/>
            </w:tcBorders>
          </w:tcPr>
          <w:p w14:paraId="59ACBAAF" w14:textId="77777777" w:rsidR="005928B9" w:rsidRDefault="005928B9" w:rsidP="00DD7042">
            <w:pPr>
              <w:spacing w:before="0" w:after="0" w:line="240" w:lineRule="atLeast"/>
              <w:jc w:val="center"/>
            </w:pPr>
            <w:r w:rsidRPr="000C3444">
              <w:rPr>
                <w:rFonts w:ascii="Wingdings" w:hAnsi="Wingdings"/>
              </w:rPr>
              <w:t></w:t>
            </w:r>
          </w:p>
        </w:tc>
      </w:tr>
      <w:tr w:rsidR="005928B9" w14:paraId="6EB6F604" w14:textId="77777777" w:rsidTr="00D33F49">
        <w:tc>
          <w:tcPr>
            <w:tcW w:w="8778" w:type="dxa"/>
            <w:tcBorders>
              <w:bottom w:val="single" w:sz="4" w:space="0" w:color="auto"/>
            </w:tcBorders>
          </w:tcPr>
          <w:p w14:paraId="27982268" w14:textId="77777777" w:rsidR="005928B9" w:rsidRPr="00A5194E" w:rsidRDefault="005928B9" w:rsidP="00DD7042">
            <w:pPr>
              <w:spacing w:after="0"/>
              <w:jc w:val="center"/>
              <w:rPr>
                <w:b/>
              </w:rPr>
            </w:pPr>
            <w:r w:rsidRPr="00A5194E">
              <w:rPr>
                <w:b/>
              </w:rPr>
              <w:t>We make a recommendation on your application</w:t>
            </w:r>
          </w:p>
          <w:p w14:paraId="126CB05F" w14:textId="0F07635B" w:rsidR="005928B9" w:rsidRDefault="005928B9" w:rsidP="00F609F3">
            <w:pPr>
              <w:spacing w:after="0"/>
              <w:jc w:val="center"/>
            </w:pPr>
            <w:r>
              <w:t xml:space="preserve">We provide advice to the Minister for Indigenous Australians or </w:t>
            </w:r>
            <w:r w:rsidR="003A1CE7">
              <w:t xml:space="preserve">the </w:t>
            </w:r>
            <w:r>
              <w:t xml:space="preserve">Agency delegate  on the merits of your application including how well it meets the assessment criteria and represents value with </w:t>
            </w:r>
            <w:r w:rsidR="003D1C88">
              <w:t xml:space="preserve">relevant </w:t>
            </w:r>
            <w:r>
              <w:t xml:space="preserve">money. </w:t>
            </w:r>
          </w:p>
        </w:tc>
      </w:tr>
      <w:tr w:rsidR="005928B9" w14:paraId="7A68CF5F" w14:textId="77777777" w:rsidTr="00D33F49">
        <w:tc>
          <w:tcPr>
            <w:tcW w:w="8778" w:type="dxa"/>
            <w:tcBorders>
              <w:left w:val="nil"/>
              <w:right w:val="nil"/>
            </w:tcBorders>
          </w:tcPr>
          <w:p w14:paraId="7C08D88F" w14:textId="77777777" w:rsidR="005928B9" w:rsidRDefault="005928B9" w:rsidP="00DD7042">
            <w:pPr>
              <w:spacing w:before="0" w:after="0" w:line="240" w:lineRule="atLeast"/>
              <w:jc w:val="center"/>
            </w:pPr>
            <w:r w:rsidRPr="000C3444">
              <w:rPr>
                <w:rFonts w:ascii="Wingdings" w:hAnsi="Wingdings"/>
              </w:rPr>
              <w:t></w:t>
            </w:r>
          </w:p>
        </w:tc>
      </w:tr>
      <w:tr w:rsidR="005928B9" w14:paraId="37D73E7C" w14:textId="77777777" w:rsidTr="00D33F49">
        <w:tc>
          <w:tcPr>
            <w:tcW w:w="8778" w:type="dxa"/>
            <w:tcBorders>
              <w:bottom w:val="single" w:sz="4" w:space="0" w:color="auto"/>
            </w:tcBorders>
          </w:tcPr>
          <w:p w14:paraId="21E85F3B" w14:textId="77777777" w:rsidR="005928B9" w:rsidRPr="00A5194E" w:rsidRDefault="005928B9" w:rsidP="00DD7042">
            <w:pPr>
              <w:spacing w:before="0" w:after="0" w:line="240" w:lineRule="atLeast"/>
              <w:jc w:val="center"/>
              <w:rPr>
                <w:b/>
              </w:rPr>
            </w:pPr>
            <w:r w:rsidRPr="00A5194E">
              <w:rPr>
                <w:b/>
              </w:rPr>
              <w:t>A decision is made</w:t>
            </w:r>
          </w:p>
          <w:p w14:paraId="33817C09" w14:textId="088CDCD2" w:rsidR="005928B9" w:rsidRDefault="00F609F3" w:rsidP="00DD7042">
            <w:pPr>
              <w:spacing w:before="0" w:after="0" w:line="240" w:lineRule="atLeast"/>
              <w:jc w:val="center"/>
            </w:pPr>
            <w:r>
              <w:t>The</w:t>
            </w:r>
            <w:r w:rsidR="005928B9">
              <w:t xml:space="preserve"> Minister for Indigenous Australians or Agency delegate decides whether your application will be funded and the level of funding to be provided.</w:t>
            </w:r>
          </w:p>
          <w:p w14:paraId="6EBEC09F" w14:textId="77777777" w:rsidR="009F3F14" w:rsidRDefault="009F3F14" w:rsidP="00DD7042">
            <w:pPr>
              <w:spacing w:before="0" w:after="0" w:line="240" w:lineRule="atLeast"/>
              <w:jc w:val="center"/>
            </w:pPr>
          </w:p>
          <w:p w14:paraId="6A9A2DAD" w14:textId="0711088B" w:rsidR="005928B9" w:rsidRDefault="005928B9" w:rsidP="00DD7042">
            <w:pPr>
              <w:spacing w:before="0" w:after="0" w:line="240" w:lineRule="atLeast"/>
              <w:jc w:val="center"/>
            </w:pPr>
          </w:p>
        </w:tc>
      </w:tr>
      <w:tr w:rsidR="005928B9" w14:paraId="1F7D5F20" w14:textId="77777777" w:rsidTr="00D33F49">
        <w:tc>
          <w:tcPr>
            <w:tcW w:w="8778" w:type="dxa"/>
            <w:tcBorders>
              <w:left w:val="nil"/>
              <w:right w:val="nil"/>
            </w:tcBorders>
          </w:tcPr>
          <w:p w14:paraId="5784DF75" w14:textId="77777777" w:rsidR="005928B9" w:rsidRDefault="005928B9" w:rsidP="00DD7042">
            <w:pPr>
              <w:spacing w:before="0" w:after="0" w:line="240" w:lineRule="atLeast"/>
              <w:jc w:val="center"/>
            </w:pPr>
            <w:r w:rsidRPr="000C3444">
              <w:rPr>
                <w:rFonts w:ascii="Wingdings" w:hAnsi="Wingdings"/>
              </w:rPr>
              <w:t></w:t>
            </w:r>
          </w:p>
        </w:tc>
      </w:tr>
      <w:tr w:rsidR="005928B9" w14:paraId="0096F57E" w14:textId="77777777" w:rsidTr="00D33F49">
        <w:tc>
          <w:tcPr>
            <w:tcW w:w="8778" w:type="dxa"/>
            <w:tcBorders>
              <w:bottom w:val="single" w:sz="4" w:space="0" w:color="auto"/>
            </w:tcBorders>
          </w:tcPr>
          <w:p w14:paraId="27B71D60" w14:textId="0FDDB72C" w:rsidR="005928B9" w:rsidRPr="00A5194E" w:rsidRDefault="005928B9" w:rsidP="00DD7042">
            <w:pPr>
              <w:spacing w:before="0" w:after="0" w:line="240" w:lineRule="atLeast"/>
              <w:jc w:val="center"/>
              <w:rPr>
                <w:b/>
              </w:rPr>
            </w:pPr>
            <w:r w:rsidRPr="00A5194E">
              <w:rPr>
                <w:b/>
              </w:rPr>
              <w:t xml:space="preserve">We notify you of the outcome </w:t>
            </w:r>
          </w:p>
          <w:p w14:paraId="1B368238" w14:textId="6C30FFA8" w:rsidR="009F3F14" w:rsidRDefault="003A1CE7" w:rsidP="00DD7042">
            <w:pPr>
              <w:spacing w:before="0" w:after="0" w:line="240" w:lineRule="atLeast"/>
              <w:jc w:val="center"/>
            </w:pPr>
            <w:r>
              <w:t>I</w:t>
            </w:r>
            <w:r w:rsidR="005928B9">
              <w:t>f you have been successful</w:t>
            </w:r>
            <w:r w:rsidR="009F3F14">
              <w:t xml:space="preserve"> we negotiate a grant agreement</w:t>
            </w:r>
            <w:r w:rsidR="005928B9">
              <w:t xml:space="preserve">. </w:t>
            </w:r>
            <w:r w:rsidR="009F3F14" w:rsidRPr="00A5194E">
              <w:t>The type of grant agreement and its terms will depend on the nature of the grant and the risks involved.</w:t>
            </w:r>
          </w:p>
          <w:p w14:paraId="58EC0C23" w14:textId="272E996F" w:rsidR="005928B9" w:rsidRDefault="009F3F14" w:rsidP="00DD7042">
            <w:pPr>
              <w:spacing w:before="0" w:after="0" w:line="240" w:lineRule="atLeast"/>
              <w:jc w:val="center"/>
            </w:pPr>
            <w:r>
              <w:t>Note: t</w:t>
            </w:r>
            <w:r w:rsidR="005928B9">
              <w:t>here is no guarantee of funding until both parties sign the grant agreement.</w:t>
            </w:r>
          </w:p>
          <w:p w14:paraId="41C0F969" w14:textId="77777777" w:rsidR="009B487A" w:rsidRDefault="009B487A" w:rsidP="00DD7042">
            <w:pPr>
              <w:spacing w:before="0" w:after="0" w:line="240" w:lineRule="atLeast"/>
              <w:jc w:val="center"/>
            </w:pPr>
          </w:p>
          <w:p w14:paraId="7A6EFD36" w14:textId="4A7A5CFB" w:rsidR="003A1CE7" w:rsidRDefault="003A1CE7" w:rsidP="00DD7042">
            <w:pPr>
              <w:spacing w:before="0" w:after="0" w:line="240" w:lineRule="atLeast"/>
              <w:jc w:val="center"/>
            </w:pPr>
            <w:r>
              <w:t>Unsuccessful applicants will also be notified and feedback provided on request.</w:t>
            </w:r>
          </w:p>
          <w:p w14:paraId="36EEC20B" w14:textId="259825BA" w:rsidR="005928B9" w:rsidRDefault="005928B9" w:rsidP="00DD7042">
            <w:pPr>
              <w:spacing w:before="0" w:after="0" w:line="240" w:lineRule="atLeast"/>
              <w:jc w:val="center"/>
            </w:pPr>
          </w:p>
        </w:tc>
      </w:tr>
      <w:tr w:rsidR="005928B9" w14:paraId="5B87B63D" w14:textId="77777777" w:rsidTr="00D33F49">
        <w:tc>
          <w:tcPr>
            <w:tcW w:w="8778" w:type="dxa"/>
            <w:tcBorders>
              <w:left w:val="nil"/>
              <w:right w:val="nil"/>
            </w:tcBorders>
          </w:tcPr>
          <w:p w14:paraId="3A549FEA" w14:textId="77777777" w:rsidR="005928B9" w:rsidRDefault="005928B9" w:rsidP="00DD7042">
            <w:pPr>
              <w:spacing w:before="0" w:after="0" w:line="240" w:lineRule="atLeast"/>
              <w:jc w:val="center"/>
            </w:pPr>
            <w:r w:rsidRPr="000C3444">
              <w:rPr>
                <w:rFonts w:ascii="Wingdings" w:hAnsi="Wingdings"/>
              </w:rPr>
              <w:t></w:t>
            </w:r>
          </w:p>
        </w:tc>
      </w:tr>
      <w:tr w:rsidR="005928B9" w14:paraId="1D3A8678" w14:textId="77777777" w:rsidTr="00D33F49">
        <w:tc>
          <w:tcPr>
            <w:tcW w:w="8778" w:type="dxa"/>
            <w:tcBorders>
              <w:bottom w:val="single" w:sz="4" w:space="0" w:color="auto"/>
            </w:tcBorders>
          </w:tcPr>
          <w:p w14:paraId="4E83C8CB" w14:textId="77777777" w:rsidR="005928B9" w:rsidRPr="00A5194E" w:rsidRDefault="005928B9" w:rsidP="00DD7042">
            <w:pPr>
              <w:spacing w:before="0" w:after="0" w:line="240" w:lineRule="atLeast"/>
              <w:jc w:val="center"/>
              <w:rPr>
                <w:b/>
              </w:rPr>
            </w:pPr>
            <w:r w:rsidRPr="00A5194E">
              <w:rPr>
                <w:b/>
              </w:rPr>
              <w:t>Delivery of grant activity</w:t>
            </w:r>
          </w:p>
          <w:p w14:paraId="30BAFD79" w14:textId="77777777" w:rsidR="005928B9" w:rsidRPr="00A5194E" w:rsidRDefault="005928B9" w:rsidP="00DD7042">
            <w:pPr>
              <w:spacing w:before="0" w:after="0" w:line="240" w:lineRule="atLeast"/>
              <w:jc w:val="center"/>
            </w:pPr>
            <w:r w:rsidRPr="00A5194E">
              <w:t xml:space="preserve">You undertake the grant activity as set out in your grant agreement. </w:t>
            </w:r>
          </w:p>
          <w:p w14:paraId="75DCD6FE" w14:textId="23F17DDF" w:rsidR="005928B9" w:rsidRDefault="005928B9" w:rsidP="00DD7042">
            <w:pPr>
              <w:spacing w:before="0" w:after="0" w:line="240" w:lineRule="atLeast"/>
              <w:jc w:val="center"/>
            </w:pPr>
            <w:r w:rsidRPr="00A5194E">
              <w:t>We manage the grant by working with you, monitoring your progress and making payments.</w:t>
            </w:r>
          </w:p>
          <w:p w14:paraId="0276A6D0" w14:textId="77777777" w:rsidR="009F3F14" w:rsidRDefault="009F3F14" w:rsidP="00DD7042">
            <w:pPr>
              <w:spacing w:before="0" w:after="0" w:line="240" w:lineRule="atLeast"/>
              <w:jc w:val="center"/>
            </w:pPr>
          </w:p>
          <w:p w14:paraId="109AC9C0" w14:textId="386E2DB9" w:rsidR="005928B9" w:rsidRPr="00A5194E" w:rsidRDefault="005928B9" w:rsidP="00DD7042">
            <w:pPr>
              <w:spacing w:before="0" w:after="0" w:line="240" w:lineRule="atLeast"/>
              <w:jc w:val="center"/>
              <w:rPr>
                <w:b/>
              </w:rPr>
            </w:pPr>
          </w:p>
        </w:tc>
      </w:tr>
      <w:tr w:rsidR="005928B9" w14:paraId="2979FA63" w14:textId="77777777" w:rsidTr="00D33F49">
        <w:tc>
          <w:tcPr>
            <w:tcW w:w="8778" w:type="dxa"/>
            <w:tcBorders>
              <w:left w:val="nil"/>
              <w:right w:val="nil"/>
            </w:tcBorders>
          </w:tcPr>
          <w:p w14:paraId="69457A84" w14:textId="2143E25C" w:rsidR="005928B9" w:rsidRPr="00A5194E" w:rsidRDefault="003539D9" w:rsidP="00DD7042">
            <w:pPr>
              <w:spacing w:before="0" w:after="0" w:line="240" w:lineRule="atLeast"/>
              <w:jc w:val="center"/>
              <w:rPr>
                <w:b/>
              </w:rPr>
            </w:pPr>
            <w:r w:rsidRPr="000C3444">
              <w:rPr>
                <w:rFonts w:ascii="Wingdings" w:hAnsi="Wingdings"/>
              </w:rPr>
              <w:t></w:t>
            </w:r>
          </w:p>
        </w:tc>
      </w:tr>
      <w:tr w:rsidR="005928B9" w14:paraId="3C250CE7" w14:textId="77777777" w:rsidTr="00D33F49">
        <w:tc>
          <w:tcPr>
            <w:tcW w:w="8778" w:type="dxa"/>
          </w:tcPr>
          <w:p w14:paraId="4787790A" w14:textId="77777777" w:rsidR="005928B9" w:rsidRPr="00A5194E" w:rsidRDefault="005928B9" w:rsidP="00DD7042">
            <w:pPr>
              <w:spacing w:before="0" w:after="0" w:line="240" w:lineRule="atLeast"/>
              <w:jc w:val="center"/>
              <w:rPr>
                <w:b/>
              </w:rPr>
            </w:pPr>
            <w:r w:rsidRPr="00A5194E">
              <w:rPr>
                <w:b/>
              </w:rPr>
              <w:t>Evaluation</w:t>
            </w:r>
          </w:p>
          <w:p w14:paraId="333B3CA4" w14:textId="77777777" w:rsidR="005928B9" w:rsidRPr="00A5194E" w:rsidRDefault="005928B9" w:rsidP="00DD7042">
            <w:pPr>
              <w:spacing w:before="0" w:after="0" w:line="240" w:lineRule="atLeast"/>
              <w:jc w:val="center"/>
            </w:pPr>
            <w:r w:rsidRPr="00A5194E">
              <w:t xml:space="preserve">We may evaluate the specific grant activity and broader IAS program. </w:t>
            </w:r>
          </w:p>
          <w:p w14:paraId="558EF8DD" w14:textId="77777777" w:rsidR="009F3F14" w:rsidRDefault="005928B9" w:rsidP="00DD7042">
            <w:pPr>
              <w:spacing w:before="0" w:after="0" w:line="240" w:lineRule="atLeast"/>
              <w:jc w:val="center"/>
            </w:pPr>
            <w:r w:rsidRPr="00A5194E">
              <w:t>We base this on information you provide to us and that we collect from various sources</w:t>
            </w:r>
          </w:p>
          <w:p w14:paraId="783EC0B8" w14:textId="11FDED8D" w:rsidR="005928B9" w:rsidRDefault="005928B9" w:rsidP="00DD7042">
            <w:pPr>
              <w:spacing w:before="0" w:after="0" w:line="240" w:lineRule="atLeast"/>
              <w:jc w:val="center"/>
            </w:pPr>
            <w:r w:rsidRPr="00A5194E">
              <w:t>.</w:t>
            </w:r>
          </w:p>
          <w:p w14:paraId="0292286A" w14:textId="5BC6E4A7" w:rsidR="005928B9" w:rsidRPr="00A5194E" w:rsidRDefault="005928B9" w:rsidP="00DD7042">
            <w:pPr>
              <w:spacing w:before="0" w:after="0" w:line="240" w:lineRule="atLeast"/>
              <w:jc w:val="center"/>
              <w:rPr>
                <w:b/>
              </w:rPr>
            </w:pPr>
          </w:p>
        </w:tc>
      </w:tr>
    </w:tbl>
    <w:p w14:paraId="34835565" w14:textId="1A813070" w:rsidR="00033287" w:rsidRPr="004F7342" w:rsidRDefault="00033287" w:rsidP="003539D9">
      <w:pPr>
        <w:spacing w:after="0"/>
        <w:jc w:val="center"/>
        <w:rPr>
          <w:rFonts w:cs="Arial"/>
        </w:rPr>
      </w:pPr>
    </w:p>
    <w:p w14:paraId="2D6FE447" w14:textId="080481F4" w:rsidR="00907078" w:rsidRPr="004F7342" w:rsidRDefault="003539D9" w:rsidP="00934BBE">
      <w:pPr>
        <w:pStyle w:val="Heading2"/>
        <w:rPr>
          <w:rFonts w:cs="Arial"/>
        </w:rPr>
      </w:pPr>
      <w:bookmarkStart w:id="8" w:name="_Toc77770341"/>
      <w:bookmarkStart w:id="9" w:name="_Toc526246569"/>
      <w:r>
        <w:rPr>
          <w:rFonts w:cs="Arial"/>
        </w:rPr>
        <w:t>2</w:t>
      </w:r>
      <w:r w:rsidR="002F5BF6" w:rsidRPr="004F7342">
        <w:rPr>
          <w:rFonts w:cs="Arial"/>
        </w:rPr>
        <w:t xml:space="preserve">. </w:t>
      </w:r>
      <w:r w:rsidR="004D31E5" w:rsidRPr="004F7342">
        <w:rPr>
          <w:rFonts w:cs="Arial"/>
        </w:rPr>
        <w:t>T</w:t>
      </w:r>
      <w:r w:rsidR="00D02CA2" w:rsidRPr="004F7342">
        <w:rPr>
          <w:rFonts w:cs="Arial"/>
        </w:rPr>
        <w:t xml:space="preserve">he </w:t>
      </w:r>
      <w:r w:rsidR="00FA79BE" w:rsidRPr="004F7342">
        <w:rPr>
          <w:rFonts w:cs="Arial"/>
        </w:rPr>
        <w:t>Indigenous Advancement Strategy</w:t>
      </w:r>
      <w:bookmarkEnd w:id="8"/>
      <w:r w:rsidR="00FA79BE" w:rsidRPr="004F7342">
        <w:rPr>
          <w:rFonts w:cs="Arial"/>
        </w:rPr>
        <w:t xml:space="preserve"> </w:t>
      </w:r>
      <w:bookmarkEnd w:id="9"/>
    </w:p>
    <w:p w14:paraId="38953071" w14:textId="3C24E3D6" w:rsidR="003717FA" w:rsidRPr="004F7342" w:rsidRDefault="003539D9" w:rsidP="007B5136">
      <w:pPr>
        <w:pStyle w:val="Heading3"/>
        <w:spacing w:before="0" w:after="80" w:line="360" w:lineRule="auto"/>
      </w:pPr>
      <w:bookmarkStart w:id="10" w:name="_Toc526246570"/>
      <w:bookmarkStart w:id="11" w:name="_Toc77770342"/>
      <w:r>
        <w:t>2</w:t>
      </w:r>
      <w:r w:rsidR="006A4E33" w:rsidRPr="004F7342">
        <w:t>.</w:t>
      </w:r>
      <w:r w:rsidR="00E8368C" w:rsidRPr="004F7342">
        <w:t>1</w:t>
      </w:r>
      <w:r w:rsidR="006A4E33" w:rsidRPr="004F7342">
        <w:t xml:space="preserve"> </w:t>
      </w:r>
      <w:r w:rsidR="00243BE9" w:rsidRPr="004F7342">
        <w:t>Ab</w:t>
      </w:r>
      <w:r w:rsidR="003717FA" w:rsidRPr="004F7342">
        <w:t>out these Guidelines</w:t>
      </w:r>
      <w:bookmarkEnd w:id="10"/>
      <w:bookmarkEnd w:id="11"/>
    </w:p>
    <w:p w14:paraId="3E5B0181" w14:textId="4DCF5E31" w:rsidR="00453709" w:rsidRDefault="001F43C1" w:rsidP="00354C88">
      <w:pPr>
        <w:spacing w:before="0" w:line="276" w:lineRule="auto"/>
        <w:rPr>
          <w:rFonts w:cs="Arial"/>
        </w:rPr>
      </w:pPr>
      <w:r w:rsidRPr="004F7342">
        <w:rPr>
          <w:rFonts w:cs="Arial"/>
        </w:rPr>
        <w:t>The</w:t>
      </w:r>
      <w:r w:rsidR="00A663CA">
        <w:rPr>
          <w:rFonts w:cs="Arial"/>
        </w:rPr>
        <w:t xml:space="preserve"> </w:t>
      </w:r>
      <w:r w:rsidR="00A663CA" w:rsidRPr="004F7342">
        <w:t>Indigenous Advancement Strategy</w:t>
      </w:r>
      <w:r w:rsidRPr="004F7342">
        <w:rPr>
          <w:rFonts w:cs="Arial"/>
        </w:rPr>
        <w:t xml:space="preserve"> </w:t>
      </w:r>
      <w:r w:rsidR="00A663CA">
        <w:rPr>
          <w:rFonts w:cs="Arial"/>
        </w:rPr>
        <w:t>(</w:t>
      </w:r>
      <w:r w:rsidRPr="004F7342">
        <w:rPr>
          <w:rFonts w:cs="Arial"/>
        </w:rPr>
        <w:t>IAS</w:t>
      </w:r>
      <w:r w:rsidR="00A663CA">
        <w:rPr>
          <w:rFonts w:cs="Arial"/>
        </w:rPr>
        <w:t>)</w:t>
      </w:r>
      <w:r w:rsidRPr="004F7342">
        <w:rPr>
          <w:rFonts w:cs="Arial"/>
        </w:rPr>
        <w:t xml:space="preserve"> provides funding through grants and procurement activities that address the objectives </w:t>
      </w:r>
      <w:r w:rsidR="003C22BD">
        <w:rPr>
          <w:rFonts w:cs="Arial"/>
        </w:rPr>
        <w:t xml:space="preserve">the </w:t>
      </w:r>
      <w:r w:rsidR="00E43297">
        <w:rPr>
          <w:rFonts w:cs="Arial"/>
        </w:rPr>
        <w:t xml:space="preserve">government </w:t>
      </w:r>
      <w:r w:rsidR="003C22BD">
        <w:rPr>
          <w:rFonts w:cs="Arial"/>
        </w:rPr>
        <w:t>has set for</w:t>
      </w:r>
      <w:r w:rsidRPr="004F7342">
        <w:rPr>
          <w:rFonts w:cs="Arial"/>
        </w:rPr>
        <w:t xml:space="preserve"> </w:t>
      </w:r>
      <w:r w:rsidR="005F2543" w:rsidRPr="004F7342">
        <w:rPr>
          <w:rFonts w:cs="Arial"/>
        </w:rPr>
        <w:t xml:space="preserve">the </w:t>
      </w:r>
      <w:r w:rsidRPr="004F7342">
        <w:rPr>
          <w:rFonts w:cs="Arial"/>
        </w:rPr>
        <w:t xml:space="preserve">IAS. </w:t>
      </w:r>
    </w:p>
    <w:p w14:paraId="445599F0" w14:textId="14CE398E" w:rsidR="003C22BD" w:rsidRPr="008A39D4" w:rsidRDefault="003C22BD" w:rsidP="00354C88">
      <w:pPr>
        <w:spacing w:before="0" w:line="276" w:lineRule="auto"/>
        <w:rPr>
          <w:rFonts w:cs="Arial"/>
        </w:rPr>
      </w:pPr>
      <w:r w:rsidRPr="00286EFA">
        <w:rPr>
          <w:rFonts w:cs="Arial"/>
        </w:rPr>
        <w:t xml:space="preserve">These </w:t>
      </w:r>
      <w:r w:rsidR="00E43297">
        <w:rPr>
          <w:rFonts w:cs="Arial"/>
        </w:rPr>
        <w:t>g</w:t>
      </w:r>
      <w:r w:rsidR="00E43297" w:rsidRPr="00286EFA">
        <w:rPr>
          <w:rFonts w:cs="Arial"/>
        </w:rPr>
        <w:t xml:space="preserve">uidelines </w:t>
      </w:r>
      <w:r w:rsidRPr="00286EFA">
        <w:rPr>
          <w:rFonts w:cs="Arial"/>
        </w:rPr>
        <w:t xml:space="preserve">provide information about the grant funding opportunity through the </w:t>
      </w:r>
      <w:r w:rsidRPr="00286EFA">
        <w:rPr>
          <w:rFonts w:cs="Arial"/>
          <w:i/>
        </w:rPr>
        <w:t>Agency Collaborates</w:t>
      </w:r>
      <w:r w:rsidRPr="008A39D4">
        <w:rPr>
          <w:rFonts w:cs="Arial"/>
        </w:rPr>
        <w:t xml:space="preserve"> process under the IAS, including how to apply for grant funding.  </w:t>
      </w:r>
    </w:p>
    <w:p w14:paraId="2414F09D" w14:textId="1D9AF3A5" w:rsidR="00985E78" w:rsidRDefault="003C22BD" w:rsidP="00354C88">
      <w:pPr>
        <w:spacing w:before="0" w:line="276" w:lineRule="auto"/>
        <w:rPr>
          <w:rFonts w:cs="Arial"/>
        </w:rPr>
      </w:pPr>
      <w:r w:rsidRPr="005C5662">
        <w:rPr>
          <w:rFonts w:cs="Arial"/>
        </w:rPr>
        <w:t>You</w:t>
      </w:r>
      <w:r w:rsidR="00E177CB" w:rsidRPr="00BA4EC7">
        <w:rPr>
          <w:rFonts w:cs="Arial"/>
        </w:rPr>
        <w:t xml:space="preserve"> may </w:t>
      </w:r>
      <w:r w:rsidR="00985E78">
        <w:rPr>
          <w:rFonts w:cs="Arial"/>
        </w:rPr>
        <w:t xml:space="preserve">only </w:t>
      </w:r>
      <w:r w:rsidR="00E177CB" w:rsidRPr="00BA4EC7">
        <w:rPr>
          <w:rFonts w:cs="Arial"/>
        </w:rPr>
        <w:t>a</w:t>
      </w:r>
      <w:r w:rsidR="00E177CB" w:rsidRPr="003771DC">
        <w:rPr>
          <w:rFonts w:cs="Arial"/>
        </w:rPr>
        <w:t xml:space="preserve">pply for grant funding under these </w:t>
      </w:r>
      <w:r w:rsidR="00AB755B">
        <w:rPr>
          <w:rFonts w:cs="Arial"/>
        </w:rPr>
        <w:t>g</w:t>
      </w:r>
      <w:r w:rsidR="00AB755B" w:rsidRPr="003771DC">
        <w:rPr>
          <w:rFonts w:cs="Arial"/>
        </w:rPr>
        <w:t xml:space="preserve">uidelines </w:t>
      </w:r>
      <w:r w:rsidR="00487F78" w:rsidRPr="003771DC">
        <w:rPr>
          <w:rFonts w:cs="Arial"/>
        </w:rPr>
        <w:t>whe</w:t>
      </w:r>
      <w:r w:rsidR="003B2E3C" w:rsidRPr="003771DC">
        <w:rPr>
          <w:rFonts w:cs="Arial"/>
        </w:rPr>
        <w:t>n</w:t>
      </w:r>
      <w:r w:rsidR="00487F78" w:rsidRPr="003771DC">
        <w:rPr>
          <w:rFonts w:cs="Arial"/>
        </w:rPr>
        <w:t xml:space="preserve"> the </w:t>
      </w:r>
      <w:r w:rsidR="0021226A" w:rsidRPr="003771DC">
        <w:rPr>
          <w:rFonts w:cs="Arial"/>
        </w:rPr>
        <w:t xml:space="preserve">Agency </w:t>
      </w:r>
      <w:r w:rsidRPr="005D335F">
        <w:rPr>
          <w:rFonts w:cs="Arial"/>
        </w:rPr>
        <w:t>has</w:t>
      </w:r>
      <w:r w:rsidR="00985E78">
        <w:rPr>
          <w:rFonts w:cs="Arial"/>
        </w:rPr>
        <w:t>:</w:t>
      </w:r>
    </w:p>
    <w:p w14:paraId="3CE86E89" w14:textId="7771B8D9" w:rsidR="00985E78" w:rsidRDefault="004F7074" w:rsidP="00D125FC">
      <w:pPr>
        <w:pStyle w:val="ListParagraph"/>
        <w:numPr>
          <w:ilvl w:val="0"/>
          <w:numId w:val="29"/>
        </w:numPr>
        <w:spacing w:before="0" w:line="360" w:lineRule="auto"/>
        <w:rPr>
          <w:rFonts w:cs="Arial"/>
        </w:rPr>
      </w:pPr>
      <w:r>
        <w:rPr>
          <w:rFonts w:cs="Arial"/>
        </w:rPr>
        <w:t>D</w:t>
      </w:r>
      <w:r w:rsidR="003C22BD" w:rsidRPr="00985E78">
        <w:rPr>
          <w:rFonts w:cs="Arial"/>
        </w:rPr>
        <w:t xml:space="preserve">iscussed a proposal with you </w:t>
      </w:r>
      <w:r w:rsidR="00513EB7" w:rsidRPr="00985E78">
        <w:rPr>
          <w:rFonts w:cs="Arial"/>
        </w:rPr>
        <w:t>which is intended to benefit Indigenous Australians, including locally tailored solutions to identified issues</w:t>
      </w:r>
      <w:r>
        <w:rPr>
          <w:rFonts w:cs="Arial"/>
        </w:rPr>
        <w:t>.</w:t>
      </w:r>
      <w:r w:rsidR="00BB7D60" w:rsidRPr="00BB7D60">
        <w:rPr>
          <w:rFonts w:cs="Arial"/>
          <w:b/>
          <w:i/>
        </w:rPr>
        <w:t>and</w:t>
      </w:r>
    </w:p>
    <w:p w14:paraId="2F91E0B0" w14:textId="42F822B0" w:rsidR="00985E78" w:rsidRDefault="004F7074" w:rsidP="00D125FC">
      <w:pPr>
        <w:pStyle w:val="ListParagraph"/>
        <w:numPr>
          <w:ilvl w:val="0"/>
          <w:numId w:val="29"/>
        </w:numPr>
        <w:spacing w:before="0" w:line="360" w:lineRule="auto"/>
        <w:rPr>
          <w:rFonts w:cs="Arial"/>
        </w:rPr>
      </w:pPr>
      <w:r>
        <w:rPr>
          <w:rFonts w:cs="Arial"/>
        </w:rPr>
        <w:t>A</w:t>
      </w:r>
      <w:r w:rsidR="00286EFA" w:rsidRPr="00985E78">
        <w:rPr>
          <w:rFonts w:cs="Arial"/>
        </w:rPr>
        <w:t>pproached you as the only suitable provider</w:t>
      </w:r>
      <w:r>
        <w:rPr>
          <w:rFonts w:cs="Arial"/>
        </w:rPr>
        <w:t>,</w:t>
      </w:r>
      <w:r w:rsidR="00E43297">
        <w:rPr>
          <w:rFonts w:cs="Arial"/>
        </w:rPr>
        <w:t xml:space="preserve"> </w:t>
      </w:r>
      <w:r w:rsidR="00286EFA" w:rsidRPr="00BB7D60">
        <w:rPr>
          <w:rFonts w:cs="Arial"/>
          <w:b/>
          <w:i/>
        </w:rPr>
        <w:t xml:space="preserve">and </w:t>
      </w:r>
    </w:p>
    <w:p w14:paraId="3CB1B86E" w14:textId="44578B29" w:rsidR="00286EFA" w:rsidRPr="00985E78" w:rsidRDefault="004F7074" w:rsidP="00D125FC">
      <w:pPr>
        <w:pStyle w:val="ListParagraph"/>
        <w:numPr>
          <w:ilvl w:val="0"/>
          <w:numId w:val="29"/>
        </w:numPr>
        <w:spacing w:before="0" w:line="360" w:lineRule="auto"/>
        <w:rPr>
          <w:rFonts w:cs="Arial"/>
        </w:rPr>
      </w:pPr>
      <w:r>
        <w:rPr>
          <w:rFonts w:cs="Arial"/>
        </w:rPr>
        <w:t>A</w:t>
      </w:r>
      <w:r w:rsidR="00286EFA" w:rsidRPr="00985E78">
        <w:rPr>
          <w:rFonts w:cs="Arial"/>
        </w:rPr>
        <w:t>sked you to submit an application for funding. This process is non-competitive.</w:t>
      </w:r>
    </w:p>
    <w:p w14:paraId="08FD1CA5" w14:textId="06F87EEC" w:rsidR="00513EB7" w:rsidRPr="004F7342" w:rsidRDefault="00513EB7" w:rsidP="0045257F">
      <w:pPr>
        <w:pStyle w:val="1NumberPointsStyle"/>
        <w:numPr>
          <w:ilvl w:val="0"/>
          <w:numId w:val="0"/>
        </w:numPr>
        <w:spacing w:after="120" w:line="360" w:lineRule="auto"/>
        <w:rPr>
          <w:rFonts w:ascii="Arial" w:hAnsi="Arial" w:cs="Arial"/>
          <w:sz w:val="20"/>
          <w:lang w:eastAsia="en-US"/>
        </w:rPr>
      </w:pPr>
      <w:r w:rsidRPr="004F7342">
        <w:rPr>
          <w:rFonts w:ascii="Arial" w:hAnsi="Arial" w:cs="Arial"/>
          <w:sz w:val="20"/>
          <w:lang w:eastAsia="en-US"/>
        </w:rPr>
        <w:t xml:space="preserve">The </w:t>
      </w:r>
      <w:r>
        <w:rPr>
          <w:rFonts w:ascii="Arial" w:hAnsi="Arial" w:cs="Arial"/>
          <w:sz w:val="20"/>
          <w:lang w:eastAsia="en-US"/>
        </w:rPr>
        <w:t xml:space="preserve">Agency </w:t>
      </w:r>
      <w:r w:rsidRPr="004F7342">
        <w:rPr>
          <w:rFonts w:ascii="Arial" w:hAnsi="Arial" w:cs="Arial"/>
          <w:sz w:val="20"/>
          <w:lang w:eastAsia="en-US"/>
        </w:rPr>
        <w:t xml:space="preserve">may use this </w:t>
      </w:r>
      <w:r>
        <w:rPr>
          <w:rFonts w:ascii="Arial" w:hAnsi="Arial" w:cs="Arial"/>
          <w:sz w:val="20"/>
          <w:lang w:eastAsia="en-US"/>
        </w:rPr>
        <w:t>approach</w:t>
      </w:r>
      <w:r w:rsidRPr="004F7342">
        <w:rPr>
          <w:rFonts w:ascii="Arial" w:hAnsi="Arial" w:cs="Arial"/>
          <w:sz w:val="20"/>
          <w:lang w:eastAsia="en-US"/>
        </w:rPr>
        <w:t xml:space="preserve"> </w:t>
      </w:r>
      <w:r>
        <w:rPr>
          <w:rFonts w:ascii="Arial" w:hAnsi="Arial" w:cs="Arial"/>
          <w:sz w:val="20"/>
          <w:lang w:eastAsia="en-US"/>
        </w:rPr>
        <w:t>where there is only one suitable provider</w:t>
      </w:r>
      <w:r w:rsidRPr="004F7342">
        <w:rPr>
          <w:rFonts w:ascii="Arial" w:hAnsi="Arial" w:cs="Arial"/>
          <w:sz w:val="20"/>
          <w:lang w:eastAsia="en-US"/>
        </w:rPr>
        <w:t xml:space="preserve">; following involvement and development of an activity with the </w:t>
      </w:r>
      <w:r>
        <w:rPr>
          <w:rFonts w:ascii="Arial" w:hAnsi="Arial" w:cs="Arial"/>
          <w:sz w:val="20"/>
          <w:lang w:eastAsia="en-US"/>
        </w:rPr>
        <w:t>Indigenous</w:t>
      </w:r>
      <w:r w:rsidRPr="004F7342">
        <w:rPr>
          <w:rFonts w:ascii="Arial" w:hAnsi="Arial" w:cs="Arial"/>
          <w:sz w:val="20"/>
          <w:lang w:eastAsia="en-US"/>
        </w:rPr>
        <w:t xml:space="preserve"> community and/or stakeholders; where specialist experience or skills are required; or where there is urgen</w:t>
      </w:r>
      <w:r>
        <w:rPr>
          <w:rFonts w:ascii="Arial" w:hAnsi="Arial" w:cs="Arial"/>
          <w:sz w:val="20"/>
          <w:lang w:eastAsia="en-US"/>
        </w:rPr>
        <w:t>cy</w:t>
      </w:r>
      <w:r w:rsidRPr="004F7342">
        <w:rPr>
          <w:rFonts w:ascii="Arial" w:hAnsi="Arial" w:cs="Arial"/>
          <w:sz w:val="20"/>
          <w:lang w:eastAsia="en-US"/>
        </w:rPr>
        <w:t xml:space="preserve"> </w:t>
      </w:r>
      <w:r>
        <w:rPr>
          <w:rFonts w:ascii="Arial" w:hAnsi="Arial" w:cs="Arial"/>
          <w:sz w:val="20"/>
          <w:lang w:eastAsia="en-US"/>
        </w:rPr>
        <w:t xml:space="preserve">for a </w:t>
      </w:r>
      <w:r w:rsidRPr="004F7342">
        <w:rPr>
          <w:rFonts w:ascii="Arial" w:hAnsi="Arial" w:cs="Arial"/>
          <w:sz w:val="20"/>
          <w:lang w:eastAsia="en-US"/>
        </w:rPr>
        <w:t xml:space="preserve">need </w:t>
      </w:r>
      <w:r>
        <w:rPr>
          <w:rFonts w:ascii="Arial" w:hAnsi="Arial" w:cs="Arial"/>
          <w:sz w:val="20"/>
          <w:lang w:eastAsia="en-US"/>
        </w:rPr>
        <w:t>to be</w:t>
      </w:r>
      <w:r w:rsidR="00B73A8D">
        <w:rPr>
          <w:rFonts w:ascii="Arial" w:hAnsi="Arial" w:cs="Arial"/>
          <w:sz w:val="20"/>
          <w:lang w:eastAsia="en-US"/>
        </w:rPr>
        <w:t xml:space="preserve"> </w:t>
      </w:r>
      <w:r>
        <w:rPr>
          <w:rFonts w:ascii="Arial" w:hAnsi="Arial" w:cs="Arial"/>
          <w:sz w:val="20"/>
          <w:lang w:eastAsia="en-US"/>
        </w:rPr>
        <w:t>addressed promptly</w:t>
      </w:r>
      <w:r w:rsidRPr="004F7342">
        <w:rPr>
          <w:rFonts w:ascii="Arial" w:hAnsi="Arial" w:cs="Arial"/>
          <w:sz w:val="20"/>
          <w:lang w:eastAsia="en-US"/>
        </w:rPr>
        <w:t xml:space="preserve">. </w:t>
      </w:r>
    </w:p>
    <w:p w14:paraId="7140A0C2" w14:textId="6D8279D6" w:rsidR="00453709" w:rsidRPr="004F7342" w:rsidRDefault="00453709" w:rsidP="0045257F">
      <w:pPr>
        <w:spacing w:before="0" w:line="360" w:lineRule="auto"/>
        <w:rPr>
          <w:rFonts w:cs="Arial"/>
        </w:rPr>
      </w:pPr>
      <w:r w:rsidRPr="004F7342">
        <w:rPr>
          <w:rFonts w:cs="Arial"/>
        </w:rPr>
        <w:t xml:space="preserve">These </w:t>
      </w:r>
      <w:r w:rsidR="00E43297">
        <w:rPr>
          <w:rFonts w:cs="Arial"/>
        </w:rPr>
        <w:t>g</w:t>
      </w:r>
      <w:r w:rsidR="00E43297" w:rsidRPr="004F7342">
        <w:rPr>
          <w:rFonts w:cs="Arial"/>
        </w:rPr>
        <w:t xml:space="preserve">uidelines </w:t>
      </w:r>
      <w:r w:rsidRPr="004F7342">
        <w:rPr>
          <w:rFonts w:cs="Arial"/>
        </w:rPr>
        <w:t xml:space="preserve">do not apply to procurement activities. The procurement of goods and services under the IAS is undertaken in accordance with the Commonwealth Procurement Rules, Secretary’s Instructions and Financial Rules of the </w:t>
      </w:r>
      <w:r>
        <w:rPr>
          <w:rFonts w:cs="Arial"/>
        </w:rPr>
        <w:t>Agency</w:t>
      </w:r>
      <w:r w:rsidRPr="004F7342">
        <w:rPr>
          <w:rFonts w:cs="Arial"/>
        </w:rPr>
        <w:t xml:space="preserve">, and the provisions of the </w:t>
      </w:r>
      <w:r w:rsidRPr="004F7342">
        <w:rPr>
          <w:rFonts w:cs="Arial"/>
          <w:i/>
        </w:rPr>
        <w:t>Public Governance Performance and Accountability Act 2013.</w:t>
      </w:r>
    </w:p>
    <w:p w14:paraId="576422DE" w14:textId="4188EDB2" w:rsidR="00453709" w:rsidRPr="004F7342" w:rsidRDefault="00453709" w:rsidP="0045257F">
      <w:pPr>
        <w:spacing w:before="0" w:line="360" w:lineRule="auto"/>
        <w:rPr>
          <w:rFonts w:cs="Arial"/>
        </w:rPr>
      </w:pPr>
      <w:r w:rsidRPr="004F7342">
        <w:rPr>
          <w:rFonts w:cs="Arial"/>
        </w:rPr>
        <w:t>Any alterations and addenda</w:t>
      </w:r>
      <w:r w:rsidRPr="004F7342">
        <w:rPr>
          <w:rStyle w:val="FootnoteReference"/>
          <w:rFonts w:cs="Arial"/>
        </w:rPr>
        <w:footnoteReference w:id="2"/>
      </w:r>
      <w:r w:rsidRPr="004F7342">
        <w:rPr>
          <w:rFonts w:cs="Arial"/>
        </w:rPr>
        <w:t xml:space="preserve"> to these </w:t>
      </w:r>
      <w:r w:rsidR="00AB755B">
        <w:rPr>
          <w:rFonts w:cs="Arial"/>
        </w:rPr>
        <w:t>g</w:t>
      </w:r>
      <w:r w:rsidR="00AB755B" w:rsidRPr="004F7342">
        <w:rPr>
          <w:rFonts w:cs="Arial"/>
        </w:rPr>
        <w:t xml:space="preserve">uidelines </w:t>
      </w:r>
      <w:r w:rsidRPr="004F7342">
        <w:rPr>
          <w:rFonts w:cs="Arial"/>
        </w:rPr>
        <w:t xml:space="preserve">will be published on </w:t>
      </w:r>
      <w:hyperlink r:id="rId19" w:history="1">
        <w:r w:rsidRPr="004F7342">
          <w:rPr>
            <w:rStyle w:val="Hyperlink"/>
            <w:rFonts w:cs="Arial"/>
          </w:rPr>
          <w:t>GrantConnect</w:t>
        </w:r>
      </w:hyperlink>
      <w:r w:rsidRPr="004F7342">
        <w:rPr>
          <w:rFonts w:cs="Arial"/>
        </w:rPr>
        <w:t xml:space="preserve">.  </w:t>
      </w:r>
    </w:p>
    <w:p w14:paraId="47E080E8" w14:textId="7BF2E91A" w:rsidR="004A6B22" w:rsidRPr="004F7342" w:rsidRDefault="003539D9" w:rsidP="003A02F0">
      <w:pPr>
        <w:pStyle w:val="Heading3"/>
      </w:pPr>
      <w:bookmarkStart w:id="12" w:name="_Toc77770343"/>
      <w:bookmarkStart w:id="13" w:name="_Toc526246571"/>
      <w:r>
        <w:t>2</w:t>
      </w:r>
      <w:r w:rsidR="006A4E33" w:rsidRPr="004F7342">
        <w:t xml:space="preserve">.2 About the </w:t>
      </w:r>
      <w:r w:rsidR="009A54E9" w:rsidRPr="004F7342">
        <w:t>Indigenous Advancement Strategy</w:t>
      </w:r>
      <w:bookmarkEnd w:id="12"/>
      <w:r w:rsidR="009A54E9" w:rsidRPr="004F7342">
        <w:t xml:space="preserve"> </w:t>
      </w:r>
      <w:bookmarkEnd w:id="13"/>
    </w:p>
    <w:p w14:paraId="0ABE0C84" w14:textId="6B1E83CA" w:rsidR="00187716" w:rsidRPr="004F7342" w:rsidRDefault="00187716" w:rsidP="002455BA">
      <w:pPr>
        <w:spacing w:before="0" w:after="80" w:line="276" w:lineRule="auto"/>
        <w:rPr>
          <w:rFonts w:cs="Arial"/>
        </w:rPr>
      </w:pPr>
      <w:bookmarkStart w:id="14" w:name="_Ref485199086"/>
      <w:bookmarkStart w:id="15" w:name="_Ref485200398"/>
      <w:bookmarkStart w:id="16" w:name="_Toc526246572"/>
      <w:r w:rsidRPr="004F7342">
        <w:rPr>
          <w:rFonts w:cs="Arial"/>
        </w:rPr>
        <w:t xml:space="preserve">The IAS is </w:t>
      </w:r>
      <w:r w:rsidR="00D33149">
        <w:rPr>
          <w:rFonts w:cs="Arial"/>
        </w:rPr>
        <w:t>one</w:t>
      </w:r>
      <w:r w:rsidR="00D33149" w:rsidRPr="004F7342">
        <w:rPr>
          <w:rFonts w:cs="Arial"/>
        </w:rPr>
        <w:t xml:space="preserve"> </w:t>
      </w:r>
      <w:r w:rsidRPr="004F7342">
        <w:rPr>
          <w:rFonts w:cs="Arial"/>
        </w:rPr>
        <w:t>way the Australian Government funds and delivers programs for</w:t>
      </w:r>
      <w:r w:rsidR="000F6927">
        <w:rPr>
          <w:rFonts w:cs="Arial"/>
        </w:rPr>
        <w:t xml:space="preserve"> Indigenous Australians</w:t>
      </w:r>
      <w:r w:rsidRPr="004F7342">
        <w:rPr>
          <w:rFonts w:cs="Arial"/>
        </w:rPr>
        <w:t xml:space="preserve">. There are a number of grant opportunities under the IAS, including </w:t>
      </w:r>
      <w:r w:rsidR="000F6927">
        <w:rPr>
          <w:rFonts w:cs="Arial"/>
        </w:rPr>
        <w:t xml:space="preserve">the </w:t>
      </w:r>
      <w:r w:rsidR="00703ECF" w:rsidRPr="00BB7D60">
        <w:rPr>
          <w:rFonts w:cs="Arial"/>
          <w:i/>
        </w:rPr>
        <w:t xml:space="preserve">Agency Collaborates </w:t>
      </w:r>
      <w:r w:rsidR="000F6927" w:rsidRPr="00BB7D60">
        <w:rPr>
          <w:rFonts w:cs="Arial"/>
          <w:i/>
        </w:rPr>
        <w:t>non-competitive</w:t>
      </w:r>
      <w:r w:rsidR="000F6927">
        <w:rPr>
          <w:rFonts w:cs="Arial"/>
        </w:rPr>
        <w:t xml:space="preserve"> g</w:t>
      </w:r>
      <w:r w:rsidRPr="004F7342">
        <w:rPr>
          <w:rFonts w:cs="Arial"/>
        </w:rPr>
        <w:t>rants</w:t>
      </w:r>
      <w:r w:rsidR="000F6927">
        <w:rPr>
          <w:rFonts w:cs="Arial"/>
        </w:rPr>
        <w:t xml:space="preserve"> process</w:t>
      </w:r>
      <w:r w:rsidRPr="004F7342">
        <w:rPr>
          <w:rFonts w:cs="Arial"/>
        </w:rPr>
        <w:t xml:space="preserve"> outlined in these </w:t>
      </w:r>
      <w:r w:rsidR="00AB755B">
        <w:rPr>
          <w:rFonts w:cs="Arial"/>
        </w:rPr>
        <w:t>g</w:t>
      </w:r>
      <w:r w:rsidR="00AB755B" w:rsidRPr="004F7342">
        <w:rPr>
          <w:rFonts w:cs="Arial"/>
        </w:rPr>
        <w:t>uidelines</w:t>
      </w:r>
      <w:r w:rsidRPr="004F7342">
        <w:rPr>
          <w:rFonts w:cs="Arial"/>
        </w:rPr>
        <w:t>.</w:t>
      </w:r>
      <w:r w:rsidR="00703ECF">
        <w:rPr>
          <w:rFonts w:cs="Arial"/>
        </w:rPr>
        <w:t xml:space="preserve"> </w:t>
      </w:r>
    </w:p>
    <w:p w14:paraId="37F2DB53" w14:textId="64D94A7B" w:rsidR="00187716" w:rsidRPr="004F7342" w:rsidRDefault="00187716" w:rsidP="002455BA">
      <w:pPr>
        <w:spacing w:line="276" w:lineRule="auto"/>
        <w:rPr>
          <w:rFonts w:cs="Arial"/>
          <w:i/>
        </w:rPr>
      </w:pPr>
      <w:r w:rsidRPr="004F7342">
        <w:rPr>
          <w:rFonts w:cs="Arial"/>
        </w:rPr>
        <w:t xml:space="preserve">The IAS contributes to the </w:t>
      </w:r>
      <w:r w:rsidR="00936ACF">
        <w:rPr>
          <w:rFonts w:cs="Arial"/>
        </w:rPr>
        <w:t>Agency</w:t>
      </w:r>
      <w:r w:rsidR="002455BA">
        <w:rPr>
          <w:rFonts w:cs="Arial"/>
        </w:rPr>
        <w:t>’s Outcome 1</w:t>
      </w:r>
      <w:r w:rsidRPr="004F7342">
        <w:rPr>
          <w:rFonts w:cs="Arial"/>
        </w:rPr>
        <w:t xml:space="preserve">: </w:t>
      </w:r>
      <w:r w:rsidRPr="004F7342">
        <w:rPr>
          <w:rFonts w:cs="Arial"/>
          <w:i/>
        </w:rPr>
        <w:t>Indigenous</w:t>
      </w:r>
      <w:r w:rsidR="00E43297">
        <w:rPr>
          <w:rFonts w:cs="Arial"/>
          <w:i/>
        </w:rPr>
        <w:t>—</w:t>
      </w:r>
      <w:r w:rsidRPr="004F7342">
        <w:rPr>
          <w:rFonts w:cs="Arial"/>
          <w:i/>
        </w:rPr>
        <w:t>Improve results for Indigenous Australians, including in relation to school attendance, employment and community safety, through delivering services and programs, and through measures that recognise the special place that Indigenous people</w:t>
      </w:r>
      <w:r w:rsidR="00EC2006">
        <w:rPr>
          <w:rFonts w:cs="Arial"/>
          <w:i/>
        </w:rPr>
        <w:t>s</w:t>
      </w:r>
      <w:r w:rsidRPr="004F7342">
        <w:rPr>
          <w:rFonts w:cs="Arial"/>
          <w:i/>
        </w:rPr>
        <w:t xml:space="preserve"> hold in this Nation.</w:t>
      </w:r>
    </w:p>
    <w:p w14:paraId="7AD4E1E8" w14:textId="16B30F5A" w:rsidR="00187716" w:rsidRPr="004F7342" w:rsidRDefault="00187716" w:rsidP="008A39D4">
      <w:pPr>
        <w:spacing w:before="0" w:after="80" w:line="276" w:lineRule="auto"/>
        <w:rPr>
          <w:rFonts w:cs="Arial"/>
        </w:rPr>
      </w:pPr>
      <w:r w:rsidRPr="004F7342">
        <w:rPr>
          <w:rFonts w:cs="Arial"/>
        </w:rPr>
        <w:t xml:space="preserve">The IAS contributes to Closing the Gap (CtG) between Indigenous and non-Indigenous Australians by providing grant funding for activities that address areas of need for </w:t>
      </w:r>
      <w:r w:rsidR="000F6927">
        <w:rPr>
          <w:rFonts w:cs="Arial"/>
        </w:rPr>
        <w:t xml:space="preserve">Indigenous Australians </w:t>
      </w:r>
      <w:r w:rsidRPr="004F7342">
        <w:rPr>
          <w:rFonts w:cs="Arial"/>
        </w:rPr>
        <w:t>that align with CtG targets.</w:t>
      </w:r>
    </w:p>
    <w:p w14:paraId="53EB6A8E" w14:textId="77777777" w:rsidR="00187716" w:rsidRPr="004F7342" w:rsidRDefault="00187716" w:rsidP="0021384B">
      <w:pPr>
        <w:spacing w:before="0" w:after="80" w:line="276" w:lineRule="auto"/>
        <w:rPr>
          <w:rFonts w:cs="Arial"/>
        </w:rPr>
      </w:pPr>
      <w:r w:rsidRPr="004F7342">
        <w:rPr>
          <w:rFonts w:cs="Arial"/>
        </w:rPr>
        <w:t xml:space="preserve">To ensure the best outcomes, the IAS has a focus on: </w:t>
      </w:r>
    </w:p>
    <w:p w14:paraId="0963AB5F" w14:textId="2D033159" w:rsidR="00187716" w:rsidRPr="004F7342" w:rsidRDefault="00187716" w:rsidP="00D125FC">
      <w:pPr>
        <w:pStyle w:val="ListBullet"/>
        <w:numPr>
          <w:ilvl w:val="0"/>
          <w:numId w:val="46"/>
        </w:numPr>
        <w:spacing w:after="0" w:line="276" w:lineRule="auto"/>
        <w:rPr>
          <w:rFonts w:cs="Arial"/>
        </w:rPr>
      </w:pPr>
      <w:r w:rsidRPr="004F7342">
        <w:rPr>
          <w:rFonts w:cs="Arial"/>
        </w:rPr>
        <w:t xml:space="preserve">Aligning investment with </w:t>
      </w:r>
      <w:hyperlink r:id="rId20" w:history="1">
        <w:r w:rsidR="00D33149">
          <w:rPr>
            <w:rStyle w:val="Hyperlink"/>
            <w:rFonts w:cs="Arial"/>
          </w:rPr>
          <w:t>CtG</w:t>
        </w:r>
      </w:hyperlink>
      <w:r w:rsidRPr="004F7342">
        <w:rPr>
          <w:rFonts w:cs="Arial"/>
        </w:rPr>
        <w:t xml:space="preserve"> targets. </w:t>
      </w:r>
    </w:p>
    <w:p w14:paraId="4FB2108F" w14:textId="1578656B" w:rsidR="00187716" w:rsidRPr="004F7342" w:rsidRDefault="00187716" w:rsidP="00D125FC">
      <w:pPr>
        <w:pStyle w:val="ListBullet"/>
        <w:numPr>
          <w:ilvl w:val="0"/>
          <w:numId w:val="46"/>
        </w:numPr>
        <w:spacing w:before="0"/>
        <w:rPr>
          <w:rFonts w:cs="Arial"/>
        </w:rPr>
      </w:pPr>
      <w:r w:rsidRPr="004F7342">
        <w:rPr>
          <w:rFonts w:cs="Arial"/>
        </w:rPr>
        <w:t xml:space="preserve">Ensuring </w:t>
      </w:r>
      <w:r w:rsidR="000F6927">
        <w:rPr>
          <w:rFonts w:cs="Arial"/>
        </w:rPr>
        <w:t>Indigenous Australians</w:t>
      </w:r>
      <w:r w:rsidR="000F6927" w:rsidRPr="004F7342" w:rsidDel="000F6927">
        <w:rPr>
          <w:rFonts w:cs="Arial"/>
        </w:rPr>
        <w:t xml:space="preserve"> </w:t>
      </w:r>
      <w:r w:rsidRPr="004F7342">
        <w:rPr>
          <w:rFonts w:cs="Arial"/>
        </w:rPr>
        <w:t>are actively involved in the development, delivery and evaluation of local and regional solutions, including deciding how they will be involved.</w:t>
      </w:r>
    </w:p>
    <w:p w14:paraId="7D322EDD" w14:textId="27005C9E" w:rsidR="00187716" w:rsidRPr="004F7342" w:rsidRDefault="00187716" w:rsidP="00D125FC">
      <w:pPr>
        <w:pStyle w:val="ListBullet"/>
        <w:numPr>
          <w:ilvl w:val="0"/>
          <w:numId w:val="46"/>
        </w:numPr>
        <w:rPr>
          <w:rFonts w:cs="Arial"/>
        </w:rPr>
      </w:pPr>
      <w:r w:rsidRPr="004F7342">
        <w:rPr>
          <w:rFonts w:cs="Arial"/>
        </w:rPr>
        <w:t xml:space="preserve">Drawing on the strengths of </w:t>
      </w:r>
      <w:r w:rsidR="00FD0FAB">
        <w:rPr>
          <w:rFonts w:cs="Arial"/>
        </w:rPr>
        <w:t>Indigenous Australians</w:t>
      </w:r>
      <w:r w:rsidR="00FD0FAB" w:rsidRPr="004F7342" w:rsidDel="00FD0FAB">
        <w:rPr>
          <w:rFonts w:cs="Arial"/>
        </w:rPr>
        <w:t xml:space="preserve"> </w:t>
      </w:r>
      <w:r w:rsidRPr="004F7342">
        <w:rPr>
          <w:rFonts w:cs="Arial"/>
        </w:rPr>
        <w:t xml:space="preserve">and communities, and building capacity in Indigenous organisations and businesses. </w:t>
      </w:r>
    </w:p>
    <w:p w14:paraId="093CCA3A" w14:textId="4E804CD0" w:rsidR="00187716" w:rsidRPr="004F7342" w:rsidRDefault="00187716" w:rsidP="00D125FC">
      <w:pPr>
        <w:pStyle w:val="ListBullet"/>
        <w:numPr>
          <w:ilvl w:val="0"/>
          <w:numId w:val="46"/>
        </w:numPr>
        <w:rPr>
          <w:rFonts w:cs="Arial"/>
        </w:rPr>
      </w:pPr>
      <w:r w:rsidRPr="004F7342">
        <w:rPr>
          <w:rFonts w:cs="Arial"/>
        </w:rPr>
        <w:t xml:space="preserve">Increasing the number of Indigenous organisations delivering grants for the benefit of </w:t>
      </w:r>
      <w:r w:rsidR="00FD0FAB">
        <w:rPr>
          <w:rFonts w:cs="Arial"/>
        </w:rPr>
        <w:t>Indigenous Australians</w:t>
      </w:r>
      <w:r w:rsidRPr="004F7342">
        <w:rPr>
          <w:rFonts w:cs="Arial"/>
        </w:rPr>
        <w:t xml:space="preserve">, where this is supported by value </w:t>
      </w:r>
      <w:r w:rsidR="004B3DD9">
        <w:rPr>
          <w:rFonts w:cs="Arial"/>
        </w:rPr>
        <w:t xml:space="preserve">with </w:t>
      </w:r>
      <w:r w:rsidR="003D1C88">
        <w:rPr>
          <w:rFonts w:cs="Arial"/>
        </w:rPr>
        <w:t xml:space="preserve">relevant </w:t>
      </w:r>
      <w:r w:rsidRPr="004F7342">
        <w:rPr>
          <w:rFonts w:cs="Arial"/>
        </w:rPr>
        <w:t>money, and/or engaging organisations who are committed to improving Indigenous outcomes.</w:t>
      </w:r>
    </w:p>
    <w:p w14:paraId="7C26C2F2" w14:textId="77777777" w:rsidR="00187716" w:rsidRPr="004F7342" w:rsidRDefault="00187716" w:rsidP="00D125FC">
      <w:pPr>
        <w:pStyle w:val="ListBullet"/>
        <w:numPr>
          <w:ilvl w:val="0"/>
          <w:numId w:val="46"/>
        </w:numPr>
        <w:rPr>
          <w:rFonts w:cs="Arial"/>
        </w:rPr>
      </w:pPr>
      <w:r w:rsidRPr="004F7342">
        <w:rPr>
          <w:rFonts w:cs="Arial"/>
        </w:rPr>
        <w:t xml:space="preserve">Using evidence and innovation to develop solutions or improve existing approaches. </w:t>
      </w:r>
    </w:p>
    <w:p w14:paraId="7611C0BC" w14:textId="52552F39" w:rsidR="00187716" w:rsidRPr="004F7342" w:rsidRDefault="00187716" w:rsidP="00D125FC">
      <w:pPr>
        <w:pStyle w:val="ListBullet"/>
        <w:numPr>
          <w:ilvl w:val="0"/>
          <w:numId w:val="46"/>
        </w:numPr>
        <w:rPr>
          <w:rFonts w:cs="Arial"/>
        </w:rPr>
      </w:pPr>
      <w:r w:rsidRPr="004F7342">
        <w:rPr>
          <w:rFonts w:cs="Arial"/>
        </w:rPr>
        <w:t xml:space="preserve">Building an effective evidence base to ensure funding delivered through the IAS improves the lives of </w:t>
      </w:r>
      <w:r w:rsidR="00FD0FAB">
        <w:rPr>
          <w:rFonts w:cs="Arial"/>
        </w:rPr>
        <w:t>Indigenous Australians</w:t>
      </w:r>
      <w:r w:rsidR="00FD0FAB" w:rsidRPr="004F7342" w:rsidDel="00FD0FAB">
        <w:rPr>
          <w:rFonts w:cs="Arial"/>
        </w:rPr>
        <w:t xml:space="preserve"> </w:t>
      </w:r>
      <w:r w:rsidRPr="004F7342">
        <w:rPr>
          <w:rFonts w:cs="Arial"/>
        </w:rPr>
        <w:t xml:space="preserve">and communities. </w:t>
      </w:r>
    </w:p>
    <w:p w14:paraId="221BF232" w14:textId="0E3BEC8A" w:rsidR="00187716" w:rsidRPr="004F7342" w:rsidRDefault="00187716" w:rsidP="00D125FC">
      <w:pPr>
        <w:pStyle w:val="ListBullet"/>
        <w:numPr>
          <w:ilvl w:val="0"/>
          <w:numId w:val="46"/>
        </w:numPr>
        <w:rPr>
          <w:rFonts w:cs="Arial"/>
        </w:rPr>
      </w:pPr>
      <w:r w:rsidRPr="004F7342">
        <w:rPr>
          <w:rFonts w:cs="Arial"/>
        </w:rPr>
        <w:t xml:space="preserve">Fostering engagement between government, Indigenous organisations, </w:t>
      </w:r>
      <w:r w:rsidR="00FD0FAB">
        <w:rPr>
          <w:rFonts w:cs="Arial"/>
        </w:rPr>
        <w:t>Indigenous Australians</w:t>
      </w:r>
      <w:r w:rsidR="00FD0FAB" w:rsidRPr="004F7342" w:rsidDel="00FD0FAB">
        <w:rPr>
          <w:rFonts w:cs="Arial"/>
        </w:rPr>
        <w:t xml:space="preserve"> </w:t>
      </w:r>
      <w:r w:rsidRPr="004F7342">
        <w:rPr>
          <w:rFonts w:cs="Arial"/>
        </w:rPr>
        <w:t xml:space="preserve">and communities, and other stakeholders such as experts and business. </w:t>
      </w:r>
    </w:p>
    <w:p w14:paraId="2527326C" w14:textId="6A6E0838" w:rsidR="00187716" w:rsidRPr="004F7342" w:rsidRDefault="00187716" w:rsidP="00187716">
      <w:pPr>
        <w:spacing w:after="240" w:line="276" w:lineRule="auto"/>
        <w:rPr>
          <w:rFonts w:cs="Arial"/>
        </w:rPr>
      </w:pPr>
      <w:r w:rsidRPr="004F7342">
        <w:rPr>
          <w:rFonts w:cs="Arial"/>
        </w:rPr>
        <w:t xml:space="preserve">For more information on the IAS visit </w:t>
      </w:r>
      <w:hyperlink r:id="rId21" w:history="1">
        <w:r w:rsidR="00AA7D78" w:rsidRPr="00AA7D78">
          <w:rPr>
            <w:rStyle w:val="Hyperlink"/>
            <w:rFonts w:cs="Arial"/>
          </w:rPr>
          <w:t>Funding under the IAS.</w:t>
        </w:r>
      </w:hyperlink>
      <w:r w:rsidR="00AA7D78">
        <w:rPr>
          <w:rFonts w:cs="Arial"/>
        </w:rPr>
        <w:t xml:space="preserve"> </w:t>
      </w:r>
    </w:p>
    <w:bookmarkEnd w:id="14"/>
    <w:bookmarkEnd w:id="15"/>
    <w:bookmarkEnd w:id="16"/>
    <w:p w14:paraId="27EB1367" w14:textId="77777777" w:rsidR="005078FC" w:rsidRPr="004F7342" w:rsidRDefault="005078FC" w:rsidP="00DD60CC">
      <w:pPr>
        <w:spacing w:line="276" w:lineRule="auto"/>
        <w:rPr>
          <w:rFonts w:cs="Arial"/>
          <w:b/>
        </w:rPr>
      </w:pPr>
      <w:r w:rsidRPr="004F7342">
        <w:rPr>
          <w:rFonts w:cs="Arial"/>
          <w:b/>
        </w:rPr>
        <w:t>The IAS comprises six programs</w:t>
      </w:r>
      <w:r w:rsidR="00ED5A59" w:rsidRPr="004F7342">
        <w:rPr>
          <w:rFonts w:cs="Arial"/>
          <w:b/>
        </w:rPr>
        <w:t xml:space="preserve">: </w:t>
      </w:r>
      <w:r w:rsidRPr="004F7342">
        <w:rPr>
          <w:rFonts w:cs="Arial"/>
          <w:b/>
        </w:rPr>
        <w:t xml:space="preserve">  </w:t>
      </w:r>
    </w:p>
    <w:p w14:paraId="00542386" w14:textId="19C1A7A1" w:rsidR="005078FC" w:rsidRPr="004F7342" w:rsidRDefault="00EA2C11" w:rsidP="00E90949">
      <w:pPr>
        <w:pStyle w:val="ListBullet"/>
        <w:spacing w:after="0"/>
        <w:ind w:left="714" w:hanging="357"/>
        <w:rPr>
          <w:rFonts w:cs="Arial"/>
        </w:rPr>
      </w:pPr>
      <w:r>
        <w:rPr>
          <w:rFonts w:cs="Arial"/>
        </w:rPr>
        <w:t>1</w:t>
      </w:r>
      <w:r w:rsidR="005078FC" w:rsidRPr="004F7342">
        <w:rPr>
          <w:rFonts w:cs="Arial"/>
        </w:rPr>
        <w:t>.1 Jobs, Land and Economy</w:t>
      </w:r>
    </w:p>
    <w:p w14:paraId="36E37BA2" w14:textId="051E79AE" w:rsidR="005078FC" w:rsidRPr="004F7342" w:rsidRDefault="00EA2C11" w:rsidP="00E90949">
      <w:pPr>
        <w:pStyle w:val="ListBullet"/>
        <w:spacing w:after="0"/>
        <w:ind w:left="714" w:hanging="357"/>
        <w:rPr>
          <w:rFonts w:cs="Arial"/>
        </w:rPr>
      </w:pPr>
      <w:r>
        <w:rPr>
          <w:rFonts w:cs="Arial"/>
        </w:rPr>
        <w:t>1</w:t>
      </w:r>
      <w:r w:rsidR="005078FC" w:rsidRPr="004F7342">
        <w:rPr>
          <w:rFonts w:cs="Arial"/>
        </w:rPr>
        <w:t>.2 Children and Schooling</w:t>
      </w:r>
    </w:p>
    <w:p w14:paraId="500AD948" w14:textId="24B31CAB" w:rsidR="005078FC" w:rsidRPr="004F7342" w:rsidRDefault="00EA2C11" w:rsidP="00E90949">
      <w:pPr>
        <w:pStyle w:val="ListBullet"/>
        <w:spacing w:after="0"/>
        <w:ind w:left="714" w:hanging="357"/>
        <w:rPr>
          <w:rFonts w:cs="Arial"/>
        </w:rPr>
      </w:pPr>
      <w:r>
        <w:rPr>
          <w:rFonts w:cs="Arial"/>
        </w:rPr>
        <w:t>1</w:t>
      </w:r>
      <w:r w:rsidR="005078FC" w:rsidRPr="004F7342">
        <w:rPr>
          <w:rFonts w:cs="Arial"/>
        </w:rPr>
        <w:t>.3 Safety and Wellbeing</w:t>
      </w:r>
    </w:p>
    <w:p w14:paraId="4B3E88CE" w14:textId="7BE6B174" w:rsidR="005078FC" w:rsidRPr="004F7342" w:rsidRDefault="00EA2C11" w:rsidP="00E90949">
      <w:pPr>
        <w:pStyle w:val="ListBullet"/>
        <w:spacing w:after="0"/>
        <w:ind w:left="714" w:hanging="357"/>
        <w:rPr>
          <w:rFonts w:cs="Arial"/>
        </w:rPr>
      </w:pPr>
      <w:r>
        <w:rPr>
          <w:rFonts w:cs="Arial"/>
        </w:rPr>
        <w:t>1</w:t>
      </w:r>
      <w:r w:rsidR="005078FC" w:rsidRPr="004F7342">
        <w:rPr>
          <w:rFonts w:cs="Arial"/>
        </w:rPr>
        <w:t>.4 Culture and Capability</w:t>
      </w:r>
    </w:p>
    <w:p w14:paraId="39132506" w14:textId="3DF79DC3" w:rsidR="005078FC" w:rsidRPr="004F7342" w:rsidRDefault="00EA2C11" w:rsidP="00E90949">
      <w:pPr>
        <w:pStyle w:val="ListBullet"/>
        <w:spacing w:after="0"/>
        <w:ind w:left="714" w:hanging="357"/>
        <w:rPr>
          <w:rFonts w:cs="Arial"/>
        </w:rPr>
      </w:pPr>
      <w:r>
        <w:rPr>
          <w:rFonts w:cs="Arial"/>
        </w:rPr>
        <w:t>1</w:t>
      </w:r>
      <w:r w:rsidR="005078FC" w:rsidRPr="004F7342">
        <w:rPr>
          <w:rFonts w:cs="Arial"/>
        </w:rPr>
        <w:t>.5 Remote Australia Strategies</w:t>
      </w:r>
    </w:p>
    <w:p w14:paraId="2E801705" w14:textId="238DDE76" w:rsidR="005078FC" w:rsidRPr="004F7342" w:rsidRDefault="00EA2C11" w:rsidP="0045257F">
      <w:pPr>
        <w:pStyle w:val="ListBullet"/>
        <w:ind w:left="714" w:hanging="357"/>
        <w:rPr>
          <w:rFonts w:cs="Arial"/>
        </w:rPr>
      </w:pPr>
      <w:r>
        <w:rPr>
          <w:rFonts w:cs="Arial"/>
        </w:rPr>
        <w:t>1</w:t>
      </w:r>
      <w:r w:rsidR="005078FC" w:rsidRPr="004F7342">
        <w:rPr>
          <w:rFonts w:cs="Arial"/>
        </w:rPr>
        <w:t>.6 Research and Evaluation</w:t>
      </w:r>
    </w:p>
    <w:p w14:paraId="28D9AEAE" w14:textId="03DF5AB8" w:rsidR="005A48FC" w:rsidRPr="004F7342" w:rsidRDefault="00187716" w:rsidP="002A54D3">
      <w:pPr>
        <w:spacing w:line="276" w:lineRule="auto"/>
        <w:rPr>
          <w:rFonts w:cs="Arial"/>
        </w:rPr>
      </w:pPr>
      <w:r w:rsidRPr="004F7342">
        <w:rPr>
          <w:rFonts w:cs="Arial"/>
        </w:rPr>
        <w:t xml:space="preserve">You can find a description of these programs, including details of the outcomes sought and the types of activities that we fund, at </w:t>
      </w:r>
      <w:r w:rsidRPr="004F7342">
        <w:rPr>
          <w:rFonts w:cs="Arial"/>
          <w:b/>
        </w:rPr>
        <w:t>Appendix 1.</w:t>
      </w:r>
      <w:r w:rsidRPr="004F7342">
        <w:rPr>
          <w:rFonts w:cs="Arial"/>
        </w:rPr>
        <w:t xml:space="preserve"> </w:t>
      </w:r>
      <w:bookmarkStart w:id="17" w:name="_Toc526246573"/>
      <w:bookmarkEnd w:id="17"/>
    </w:p>
    <w:p w14:paraId="55405642" w14:textId="0C02E65E" w:rsidR="00B6121D" w:rsidRPr="004F7342" w:rsidRDefault="00160164" w:rsidP="00B6121D">
      <w:pPr>
        <w:spacing w:line="276" w:lineRule="auto"/>
        <w:rPr>
          <w:rFonts w:cs="Arial"/>
        </w:rPr>
      </w:pPr>
      <w:bookmarkStart w:id="18" w:name="_Toc494290488"/>
      <w:bookmarkStart w:id="19" w:name="_Toc526246576"/>
      <w:bookmarkEnd w:id="5"/>
      <w:bookmarkEnd w:id="18"/>
      <w:r>
        <w:rPr>
          <w:rFonts w:cs="Arial"/>
        </w:rPr>
        <w:t>.</w:t>
      </w:r>
    </w:p>
    <w:p w14:paraId="203A0FC0" w14:textId="77777777" w:rsidR="007A6CDA" w:rsidRPr="004F7342" w:rsidRDefault="003539D9" w:rsidP="00DD7042">
      <w:pPr>
        <w:pStyle w:val="Heading3"/>
      </w:pPr>
      <w:bookmarkStart w:id="20" w:name="_Toc77770344"/>
      <w:r>
        <w:t>2</w:t>
      </w:r>
      <w:r w:rsidR="007A6CDA" w:rsidRPr="004F7342">
        <w:t>.</w:t>
      </w:r>
      <w:r w:rsidR="00C82C1E">
        <w:t>3</w:t>
      </w:r>
      <w:r w:rsidR="007A6CDA" w:rsidRPr="004F7342">
        <w:t xml:space="preserve"> </w:t>
      </w:r>
      <w:r w:rsidR="00F41A18">
        <w:t>NIAA</w:t>
      </w:r>
      <w:r w:rsidR="006F1118" w:rsidRPr="006F1118">
        <w:t xml:space="preserve"> </w:t>
      </w:r>
      <w:r w:rsidR="006F1118">
        <w:t>regional presence and National Office</w:t>
      </w:r>
      <w:bookmarkEnd w:id="19"/>
      <w:bookmarkEnd w:id="20"/>
    </w:p>
    <w:p w14:paraId="6E7AF032" w14:textId="05F45F98" w:rsidR="00B6121D" w:rsidRPr="004F7342" w:rsidRDefault="00B6121D" w:rsidP="00B6121D">
      <w:pPr>
        <w:spacing w:before="0"/>
        <w:rPr>
          <w:rFonts w:cs="Arial"/>
        </w:rPr>
      </w:pPr>
      <w:bookmarkStart w:id="21" w:name="_Toc526246577"/>
      <w:r w:rsidRPr="004F7342">
        <w:rPr>
          <w:rFonts w:cs="Arial"/>
        </w:rPr>
        <w:t xml:space="preserve">The </w:t>
      </w:r>
      <w:r w:rsidR="00703ECF">
        <w:rPr>
          <w:rFonts w:cs="Arial"/>
        </w:rPr>
        <w:t xml:space="preserve">Agency </w:t>
      </w:r>
      <w:r w:rsidRPr="004F7342">
        <w:rPr>
          <w:rFonts w:cs="Arial"/>
        </w:rPr>
        <w:t xml:space="preserve">has </w:t>
      </w:r>
      <w:r w:rsidR="006F1118">
        <w:rPr>
          <w:rFonts w:cs="Arial"/>
        </w:rPr>
        <w:t>a regional presence (NI</w:t>
      </w:r>
      <w:r w:rsidR="004465BD">
        <w:rPr>
          <w:rFonts w:cs="Arial"/>
        </w:rPr>
        <w:t>AA</w:t>
      </w:r>
      <w:r w:rsidR="006F1118">
        <w:rPr>
          <w:rFonts w:cs="Arial"/>
        </w:rPr>
        <w:t xml:space="preserve"> Regional Offices</w:t>
      </w:r>
      <w:r w:rsidR="000E148F">
        <w:rPr>
          <w:rFonts w:cs="Arial"/>
        </w:rPr>
        <w:t>)</w:t>
      </w:r>
      <w:r w:rsidR="006F1118">
        <w:rPr>
          <w:rFonts w:cs="Arial"/>
        </w:rPr>
        <w:t xml:space="preserve"> </w:t>
      </w:r>
      <w:r w:rsidRPr="004F7342">
        <w:rPr>
          <w:rFonts w:cs="Arial"/>
        </w:rPr>
        <w:t>across Australia. We have offices in capital cities, and regional and remote locations (Figure</w:t>
      </w:r>
      <w:r w:rsidRPr="004F7342">
        <w:rPr>
          <w:rFonts w:cs="Arial"/>
          <w:color w:val="FF0000"/>
        </w:rPr>
        <w:t xml:space="preserve"> </w:t>
      </w:r>
      <w:r w:rsidR="006F1118">
        <w:rPr>
          <w:rFonts w:cs="Arial"/>
        </w:rPr>
        <w:t>A</w:t>
      </w:r>
      <w:r w:rsidRPr="004F7342">
        <w:rPr>
          <w:rFonts w:cs="Arial"/>
        </w:rPr>
        <w:t>). Staff from these offices routinely visit over 400 communities. We also have a</w:t>
      </w:r>
      <w:r w:rsidR="00936ACF">
        <w:rPr>
          <w:rFonts w:cs="Arial"/>
        </w:rPr>
        <w:t>n</w:t>
      </w:r>
      <w:r w:rsidRPr="004F7342">
        <w:rPr>
          <w:rFonts w:cs="Arial"/>
        </w:rPr>
        <w:t xml:space="preserve"> </w:t>
      </w:r>
      <w:r w:rsidR="00936ACF">
        <w:rPr>
          <w:rFonts w:cs="Arial"/>
        </w:rPr>
        <w:t>Agency</w:t>
      </w:r>
      <w:r w:rsidRPr="004F7342">
        <w:rPr>
          <w:rFonts w:cs="Arial"/>
        </w:rPr>
        <w:t xml:space="preserve"> officer in residence in nearly 50 Indigenous communities. </w:t>
      </w:r>
    </w:p>
    <w:p w14:paraId="1C1D1E08" w14:textId="77777777" w:rsidR="00D36A96" w:rsidRDefault="00A70A66" w:rsidP="00AA7D78">
      <w:pPr>
        <w:rPr>
          <w:rFonts w:cs="Arial"/>
        </w:rPr>
      </w:pPr>
      <w:r>
        <w:rPr>
          <w:rFonts w:cs="Arial"/>
        </w:rPr>
        <w:t xml:space="preserve">Agency staff in </w:t>
      </w:r>
      <w:r w:rsidR="00F41A18">
        <w:rPr>
          <w:rFonts w:cs="Arial"/>
        </w:rPr>
        <w:t>NIAA</w:t>
      </w:r>
      <w:r w:rsidR="00B6121D" w:rsidRPr="004F7342">
        <w:rPr>
          <w:rFonts w:cs="Arial"/>
        </w:rPr>
        <w:t xml:space="preserve"> Regional Offices </w:t>
      </w:r>
      <w:r>
        <w:rPr>
          <w:rFonts w:cs="Arial"/>
        </w:rPr>
        <w:t>can provide information about the IAS, including whether a proposal is not</w:t>
      </w:r>
      <w:r w:rsidR="00B6121D" w:rsidRPr="004F7342">
        <w:rPr>
          <w:rFonts w:cs="Arial"/>
        </w:rPr>
        <w:t xml:space="preserve"> consistent with regional priorities </w:t>
      </w:r>
      <w:r w:rsidR="00075BA0">
        <w:rPr>
          <w:rFonts w:cs="Arial"/>
        </w:rPr>
        <w:t>or</w:t>
      </w:r>
      <w:r w:rsidR="00075BA0" w:rsidRPr="004F7342">
        <w:rPr>
          <w:rFonts w:cs="Arial"/>
        </w:rPr>
        <w:t xml:space="preserve"> </w:t>
      </w:r>
      <w:r w:rsidR="00B6121D" w:rsidRPr="004F7342">
        <w:rPr>
          <w:rFonts w:cs="Arial"/>
        </w:rPr>
        <w:t xml:space="preserve">is </w:t>
      </w:r>
      <w:r w:rsidR="00075BA0">
        <w:rPr>
          <w:rFonts w:cs="Arial"/>
        </w:rPr>
        <w:t>un</w:t>
      </w:r>
      <w:r w:rsidR="00B6121D" w:rsidRPr="004F7342">
        <w:rPr>
          <w:rFonts w:cs="Arial"/>
        </w:rPr>
        <w:t xml:space="preserve">likely to be funded. </w:t>
      </w:r>
      <w:r w:rsidR="006F1118">
        <w:rPr>
          <w:rFonts w:cs="Arial"/>
        </w:rPr>
        <w:t>A</w:t>
      </w:r>
      <w:r w:rsidR="00B6121D" w:rsidRPr="004F7342">
        <w:rPr>
          <w:rFonts w:cs="Arial"/>
        </w:rPr>
        <w:t xml:space="preserve"> list of </w:t>
      </w:r>
      <w:hyperlink r:id="rId22" w:history="1">
        <w:r w:rsidR="003E60DB" w:rsidRPr="00AA7D78">
          <w:rPr>
            <w:rStyle w:val="Hyperlink"/>
            <w:rFonts w:cs="Arial"/>
          </w:rPr>
          <w:t>NIAA Regional Offices</w:t>
        </w:r>
      </w:hyperlink>
      <w:r w:rsidR="00B6121D" w:rsidRPr="004F7342">
        <w:rPr>
          <w:rFonts w:cs="Arial"/>
        </w:rPr>
        <w:t xml:space="preserve"> and contact details </w:t>
      </w:r>
      <w:r w:rsidR="006F1118">
        <w:rPr>
          <w:rFonts w:cs="Arial"/>
        </w:rPr>
        <w:t xml:space="preserve">is available </w:t>
      </w:r>
      <w:hyperlink r:id="rId23" w:history="1">
        <w:r w:rsidR="006F1118" w:rsidRPr="000537D6">
          <w:rPr>
            <w:rStyle w:val="Hyperlink"/>
            <w:rFonts w:cs="Arial"/>
          </w:rPr>
          <w:t>here</w:t>
        </w:r>
      </w:hyperlink>
      <w:r w:rsidR="006F1118" w:rsidRPr="3E969A75">
        <w:rPr>
          <w:rFonts w:cs="Arial"/>
        </w:rPr>
        <w:t>.</w:t>
      </w:r>
    </w:p>
    <w:p w14:paraId="0A98C4B2" w14:textId="006ACBE7" w:rsidR="00B6121D" w:rsidRPr="004F7342" w:rsidRDefault="00B6121D" w:rsidP="00AA7D78">
      <w:pPr>
        <w:rPr>
          <w:rFonts w:cs="Arial"/>
        </w:rPr>
      </w:pPr>
      <w:r w:rsidRPr="004F7342">
        <w:rPr>
          <w:rFonts w:cs="Arial"/>
        </w:rPr>
        <w:t xml:space="preserve">The </w:t>
      </w:r>
      <w:r w:rsidR="00F41A18">
        <w:rPr>
          <w:rFonts w:cs="Arial"/>
        </w:rPr>
        <w:t>NIAA</w:t>
      </w:r>
      <w:r w:rsidRPr="004F7342">
        <w:rPr>
          <w:rFonts w:cs="Arial"/>
        </w:rPr>
        <w:t xml:space="preserve"> Regional </w:t>
      </w:r>
      <w:r w:rsidR="004B3DD9">
        <w:rPr>
          <w:rFonts w:cs="Arial"/>
        </w:rPr>
        <w:t xml:space="preserve">Offices </w:t>
      </w:r>
      <w:r w:rsidRPr="004F7342">
        <w:rPr>
          <w:rFonts w:cs="Arial"/>
        </w:rPr>
        <w:t xml:space="preserve">work in partnership with </w:t>
      </w:r>
      <w:r w:rsidR="00F96BB9">
        <w:rPr>
          <w:rFonts w:cs="Arial"/>
        </w:rPr>
        <w:t>Indigenous Australians</w:t>
      </w:r>
      <w:r w:rsidRPr="004F7342">
        <w:rPr>
          <w:rFonts w:cs="Arial"/>
        </w:rPr>
        <w:t xml:space="preserve">, their communities and other stakeholders to develop solutions tailored to address local need. Solutions may involve the implementation of several complementary activities working together to address a particular issue or challenge. </w:t>
      </w:r>
    </w:p>
    <w:p w14:paraId="21BEA36D" w14:textId="33EDF8F1" w:rsidR="00B6121D" w:rsidRPr="004F7342" w:rsidRDefault="00B6121D" w:rsidP="00B6121D">
      <w:pPr>
        <w:spacing w:after="240"/>
        <w:rPr>
          <w:rFonts w:cs="Arial"/>
        </w:rPr>
      </w:pPr>
      <w:r w:rsidRPr="004F7342">
        <w:rPr>
          <w:rFonts w:cs="Arial"/>
        </w:rPr>
        <w:t xml:space="preserve">The </w:t>
      </w:r>
      <w:r w:rsidR="00F41A18">
        <w:rPr>
          <w:rFonts w:cs="Arial"/>
        </w:rPr>
        <w:t>NIAA</w:t>
      </w:r>
      <w:r w:rsidRPr="004F7342">
        <w:rPr>
          <w:rFonts w:cs="Arial"/>
        </w:rPr>
        <w:t xml:space="preserve"> Regional </w:t>
      </w:r>
      <w:r w:rsidR="004B3DD9">
        <w:rPr>
          <w:rFonts w:cs="Arial"/>
        </w:rPr>
        <w:t xml:space="preserve">Offices </w:t>
      </w:r>
      <w:r w:rsidRPr="004F7342">
        <w:rPr>
          <w:rFonts w:cs="Arial"/>
        </w:rPr>
        <w:t>ha</w:t>
      </w:r>
      <w:r w:rsidR="004B3DD9">
        <w:rPr>
          <w:rFonts w:cs="Arial"/>
        </w:rPr>
        <w:t>ve</w:t>
      </w:r>
      <w:r w:rsidRPr="004F7342">
        <w:rPr>
          <w:rFonts w:cs="Arial"/>
        </w:rPr>
        <w:t xml:space="preserve"> strong relationships with other Australian Government </w:t>
      </w:r>
      <w:r w:rsidR="00B35C02">
        <w:rPr>
          <w:rFonts w:cs="Arial"/>
        </w:rPr>
        <w:t xml:space="preserve">agencies and </w:t>
      </w:r>
      <w:r w:rsidRPr="004F7342">
        <w:rPr>
          <w:rFonts w:cs="Arial"/>
        </w:rPr>
        <w:t>departments</w:t>
      </w:r>
      <w:r w:rsidR="000F4231">
        <w:rPr>
          <w:rFonts w:cs="Arial"/>
        </w:rPr>
        <w:t>,</w:t>
      </w:r>
      <w:r w:rsidR="000F4231" w:rsidRPr="004F7342">
        <w:rPr>
          <w:rFonts w:cs="Arial"/>
        </w:rPr>
        <w:t xml:space="preserve"> </w:t>
      </w:r>
      <w:r w:rsidRPr="004F7342">
        <w:rPr>
          <w:rFonts w:cs="Arial"/>
        </w:rPr>
        <w:t>state</w:t>
      </w:r>
      <w:r w:rsidR="000F4231">
        <w:rPr>
          <w:rFonts w:cs="Arial"/>
        </w:rPr>
        <w:t>,</w:t>
      </w:r>
      <w:r w:rsidR="000F4231" w:rsidRPr="004F7342">
        <w:rPr>
          <w:rFonts w:cs="Arial"/>
        </w:rPr>
        <w:t xml:space="preserve"> </w:t>
      </w:r>
      <w:r w:rsidRPr="004F7342">
        <w:rPr>
          <w:rFonts w:cs="Arial"/>
        </w:rPr>
        <w:t>territory and local government, as well as non-government and industry partners. Staff within each region work with these groups to ensure applications complement existing services and leverage local opportunities.</w:t>
      </w:r>
    </w:p>
    <w:bookmarkEnd w:id="21"/>
    <w:p w14:paraId="22CDD2D6" w14:textId="6B18CE68" w:rsidR="0042458A" w:rsidRPr="004F7342" w:rsidRDefault="007A6CDA" w:rsidP="00936B34">
      <w:pPr>
        <w:spacing w:after="360"/>
        <w:rPr>
          <w:rFonts w:cs="Arial"/>
        </w:rPr>
      </w:pPr>
      <w:r w:rsidRPr="004F7342">
        <w:rPr>
          <w:rFonts w:cs="Arial"/>
        </w:rPr>
        <w:t xml:space="preserve">The </w:t>
      </w:r>
      <w:r w:rsidR="00F41A18">
        <w:rPr>
          <w:rFonts w:cs="Arial"/>
        </w:rPr>
        <w:t>NIAA</w:t>
      </w:r>
      <w:r w:rsidRPr="004F7342">
        <w:rPr>
          <w:rFonts w:cs="Arial"/>
        </w:rPr>
        <w:t xml:space="preserve"> National Office, based in Canberra, provides national oversight, policy advice and program </w:t>
      </w:r>
      <w:r w:rsidR="0042221C">
        <w:rPr>
          <w:rFonts w:cs="Arial"/>
        </w:rPr>
        <w:t xml:space="preserve">management and </w:t>
      </w:r>
      <w:r w:rsidRPr="004F7342">
        <w:rPr>
          <w:rFonts w:cs="Arial"/>
        </w:rPr>
        <w:t xml:space="preserve">support to the </w:t>
      </w:r>
      <w:r w:rsidR="00F41A18">
        <w:rPr>
          <w:rFonts w:cs="Arial"/>
        </w:rPr>
        <w:t>NIAA</w:t>
      </w:r>
      <w:r w:rsidRPr="004F7342">
        <w:rPr>
          <w:rFonts w:cs="Arial"/>
        </w:rPr>
        <w:t xml:space="preserve"> Regional </w:t>
      </w:r>
      <w:r w:rsidR="004B3DD9">
        <w:rPr>
          <w:rFonts w:cs="Arial"/>
        </w:rPr>
        <w:t>Offices</w:t>
      </w:r>
      <w:r w:rsidR="004B3DD9" w:rsidRPr="004F7342">
        <w:rPr>
          <w:rFonts w:cs="Arial"/>
        </w:rPr>
        <w:t xml:space="preserve"> </w:t>
      </w:r>
      <w:r w:rsidRPr="004F7342">
        <w:rPr>
          <w:rFonts w:cs="Arial"/>
        </w:rPr>
        <w:t>in the implementation of the IAS.</w:t>
      </w:r>
      <w:bookmarkStart w:id="22" w:name="_Toc526246578"/>
    </w:p>
    <w:p w14:paraId="4D1E29AB" w14:textId="0A0C0C8D" w:rsidR="000E08D0" w:rsidRPr="004F7342" w:rsidRDefault="003539D9" w:rsidP="0042458A">
      <w:pPr>
        <w:pStyle w:val="Heading2"/>
        <w:rPr>
          <w:rFonts w:cs="Arial"/>
        </w:rPr>
      </w:pPr>
      <w:bookmarkStart w:id="23" w:name="_Toc77770345"/>
      <w:r>
        <w:rPr>
          <w:rFonts w:cs="Arial"/>
        </w:rPr>
        <w:t>3</w:t>
      </w:r>
      <w:r w:rsidR="00311D04" w:rsidRPr="004F7342">
        <w:rPr>
          <w:rFonts w:cs="Arial"/>
        </w:rPr>
        <w:t xml:space="preserve">. </w:t>
      </w:r>
      <w:r w:rsidR="000E08D0" w:rsidRPr="004F7342">
        <w:rPr>
          <w:rFonts w:cs="Arial"/>
        </w:rPr>
        <w:t>Grant amount</w:t>
      </w:r>
      <w:r w:rsidR="00D450B6" w:rsidRPr="004F7342">
        <w:rPr>
          <w:rFonts w:cs="Arial"/>
        </w:rPr>
        <w:t xml:space="preserve"> and grant period</w:t>
      </w:r>
      <w:bookmarkEnd w:id="22"/>
      <w:bookmarkEnd w:id="23"/>
    </w:p>
    <w:p w14:paraId="19315B5E" w14:textId="4B5FF544" w:rsidR="001E60B8" w:rsidRPr="004F7342" w:rsidRDefault="003539D9" w:rsidP="007E2267">
      <w:pPr>
        <w:pStyle w:val="Heading3"/>
      </w:pPr>
      <w:bookmarkStart w:id="24" w:name="_Toc526246579"/>
      <w:bookmarkStart w:id="25" w:name="_Toc77770346"/>
      <w:r>
        <w:t>3</w:t>
      </w:r>
      <w:r w:rsidR="006A4E33" w:rsidRPr="004F7342">
        <w:t xml:space="preserve">.1 </w:t>
      </w:r>
      <w:r w:rsidR="001E60B8" w:rsidRPr="004F7342">
        <w:t>Grants available</w:t>
      </w:r>
      <w:bookmarkEnd w:id="24"/>
      <w:bookmarkEnd w:id="25"/>
    </w:p>
    <w:p w14:paraId="158ADB40" w14:textId="6CABF2AC" w:rsidR="001B4D7D" w:rsidRPr="004F7342" w:rsidRDefault="001B4D7D" w:rsidP="00FA6FE3">
      <w:pPr>
        <w:spacing w:line="276" w:lineRule="auto"/>
        <w:rPr>
          <w:rFonts w:cs="Arial"/>
        </w:rPr>
      </w:pPr>
      <w:r w:rsidRPr="00AE3CB5">
        <w:rPr>
          <w:rFonts w:cs="Arial"/>
        </w:rPr>
        <w:t>In the 20</w:t>
      </w:r>
      <w:r w:rsidR="00AE3CB5">
        <w:rPr>
          <w:rFonts w:cs="Arial"/>
        </w:rPr>
        <w:t>20</w:t>
      </w:r>
      <w:r w:rsidR="007F34F5" w:rsidRPr="00AE3CB5">
        <w:rPr>
          <w:rFonts w:cs="Arial"/>
        </w:rPr>
        <w:t>-</w:t>
      </w:r>
      <w:r w:rsidR="00AE3CB5">
        <w:rPr>
          <w:rFonts w:cs="Arial"/>
        </w:rPr>
        <w:t>21</w:t>
      </w:r>
      <w:r w:rsidR="007F34F5" w:rsidRPr="00AE3CB5">
        <w:rPr>
          <w:rFonts w:cs="Arial"/>
        </w:rPr>
        <w:t xml:space="preserve"> </w:t>
      </w:r>
      <w:r w:rsidRPr="00AE3CB5">
        <w:rPr>
          <w:rFonts w:cs="Arial"/>
        </w:rPr>
        <w:t>Budget, the Au</w:t>
      </w:r>
      <w:r w:rsidR="007F34F5" w:rsidRPr="00AE3CB5">
        <w:rPr>
          <w:rFonts w:cs="Arial"/>
        </w:rPr>
        <w:t>stralian Government allocated $5.</w:t>
      </w:r>
      <w:r w:rsidR="00AE3CB5">
        <w:rPr>
          <w:rFonts w:cs="Arial"/>
        </w:rPr>
        <w:t>7</w:t>
      </w:r>
      <w:r w:rsidRPr="00AE3CB5">
        <w:rPr>
          <w:rFonts w:cs="Arial"/>
        </w:rPr>
        <w:t xml:space="preserve"> billion to</w:t>
      </w:r>
      <w:r w:rsidR="007F34F5" w:rsidRPr="00AE3CB5">
        <w:rPr>
          <w:rFonts w:cs="Arial"/>
        </w:rPr>
        <w:t xml:space="preserve"> the IAS, over four years to 202</w:t>
      </w:r>
      <w:r w:rsidR="00AE3CB5">
        <w:rPr>
          <w:rFonts w:cs="Arial"/>
        </w:rPr>
        <w:t>4</w:t>
      </w:r>
      <w:r w:rsidRPr="00AE3CB5">
        <w:rPr>
          <w:rFonts w:cs="Arial"/>
        </w:rPr>
        <w:t>-</w:t>
      </w:r>
      <w:r w:rsidR="007F34F5" w:rsidRPr="00AE3CB5">
        <w:rPr>
          <w:rFonts w:cs="Arial"/>
        </w:rPr>
        <w:t>2</w:t>
      </w:r>
      <w:r w:rsidR="00AE3CB5">
        <w:rPr>
          <w:rFonts w:cs="Arial"/>
        </w:rPr>
        <w:t>5</w:t>
      </w:r>
      <w:r w:rsidRPr="00AE3CB5">
        <w:rPr>
          <w:rFonts w:cs="Arial"/>
        </w:rPr>
        <w:t>, for grant funding processes and administered procurement activities that address the objectives of the IAS.</w:t>
      </w:r>
      <w:r w:rsidR="00464C14" w:rsidRPr="00AE3CB5">
        <w:rPr>
          <w:rFonts w:cs="Arial"/>
        </w:rPr>
        <w:t xml:space="preserve"> The funding is delivered through various mechanisms such as </w:t>
      </w:r>
      <w:r w:rsidR="005C5662" w:rsidRPr="00AE3CB5">
        <w:rPr>
          <w:rFonts w:cs="Arial"/>
        </w:rPr>
        <w:t xml:space="preserve">the </w:t>
      </w:r>
      <w:r w:rsidR="00703ECF" w:rsidRPr="00AE3CB5">
        <w:rPr>
          <w:rFonts w:cs="Arial"/>
          <w:i/>
        </w:rPr>
        <w:t>Agency Collaborates</w:t>
      </w:r>
      <w:r w:rsidR="00464C14" w:rsidRPr="00AE3CB5">
        <w:rPr>
          <w:rFonts w:cs="Arial"/>
        </w:rPr>
        <w:t xml:space="preserve"> </w:t>
      </w:r>
      <w:r w:rsidR="005C5662" w:rsidRPr="00AE3CB5">
        <w:rPr>
          <w:rFonts w:cs="Arial"/>
        </w:rPr>
        <w:t>process</w:t>
      </w:r>
      <w:r w:rsidR="00464C14" w:rsidRPr="00AE3CB5">
        <w:rPr>
          <w:rFonts w:cs="Arial"/>
        </w:rPr>
        <w:t xml:space="preserve"> and other selection methods and grant rounds.</w:t>
      </w:r>
    </w:p>
    <w:p w14:paraId="0B09DF46" w14:textId="3BA9FB83" w:rsidR="003563F7" w:rsidRPr="004F7342" w:rsidRDefault="008059E9" w:rsidP="00FA6FE3">
      <w:pPr>
        <w:spacing w:line="276" w:lineRule="auto"/>
        <w:rPr>
          <w:rFonts w:cs="Arial"/>
        </w:rPr>
      </w:pPr>
      <w:r w:rsidRPr="004F7342">
        <w:rPr>
          <w:rFonts w:cs="Arial"/>
        </w:rPr>
        <w:t xml:space="preserve">There is no maximum grant </w:t>
      </w:r>
      <w:r w:rsidR="007F34F5" w:rsidRPr="004F7342">
        <w:rPr>
          <w:rFonts w:cs="Arial"/>
        </w:rPr>
        <w:t>amount</w:t>
      </w:r>
      <w:r w:rsidR="00C67B30" w:rsidRPr="004F7342">
        <w:rPr>
          <w:rFonts w:cs="Arial"/>
        </w:rPr>
        <w:t xml:space="preserve"> available to applicants. T</w:t>
      </w:r>
      <w:r w:rsidR="002326F1" w:rsidRPr="004F7342">
        <w:rPr>
          <w:rFonts w:cs="Arial"/>
        </w:rPr>
        <w:t xml:space="preserve">he </w:t>
      </w:r>
      <w:r w:rsidR="00703ECF">
        <w:rPr>
          <w:rFonts w:cs="Arial"/>
        </w:rPr>
        <w:t xml:space="preserve">Agency </w:t>
      </w:r>
      <w:r w:rsidR="002326F1" w:rsidRPr="004F7342">
        <w:rPr>
          <w:rFonts w:cs="Arial"/>
        </w:rPr>
        <w:t xml:space="preserve">will consider value </w:t>
      </w:r>
      <w:r w:rsidR="00B248B1">
        <w:rPr>
          <w:rFonts w:cs="Arial"/>
        </w:rPr>
        <w:t xml:space="preserve">with </w:t>
      </w:r>
      <w:r w:rsidR="003D1C88">
        <w:rPr>
          <w:rFonts w:cs="Arial"/>
        </w:rPr>
        <w:t xml:space="preserve">relevant </w:t>
      </w:r>
      <w:r w:rsidR="002326F1" w:rsidRPr="004F7342">
        <w:rPr>
          <w:rFonts w:cs="Arial"/>
        </w:rPr>
        <w:t xml:space="preserve">money and availability of funds to meet </w:t>
      </w:r>
      <w:r w:rsidR="00101218" w:rsidRPr="004F7342">
        <w:rPr>
          <w:rFonts w:cs="Arial"/>
        </w:rPr>
        <w:t>priorities</w:t>
      </w:r>
      <w:r w:rsidR="002326F1" w:rsidRPr="004F7342">
        <w:rPr>
          <w:rFonts w:cs="Arial"/>
        </w:rPr>
        <w:t xml:space="preserve"> in offering a grant amount.</w:t>
      </w:r>
      <w:r w:rsidR="00636EBB" w:rsidRPr="004F7342">
        <w:rPr>
          <w:rFonts w:cs="Arial"/>
        </w:rPr>
        <w:t xml:space="preserve"> Information on</w:t>
      </w:r>
      <w:r w:rsidR="0031618D" w:rsidRPr="004F7342">
        <w:rPr>
          <w:rFonts w:cs="Arial"/>
        </w:rPr>
        <w:t xml:space="preserve"> previous</w:t>
      </w:r>
      <w:r w:rsidR="00636EBB" w:rsidRPr="004F7342">
        <w:rPr>
          <w:rFonts w:cs="Arial"/>
        </w:rPr>
        <w:t xml:space="preserve"> grants awarded</w:t>
      </w:r>
      <w:r w:rsidR="004E5BE2" w:rsidRPr="004F7342">
        <w:rPr>
          <w:rFonts w:cs="Arial"/>
        </w:rPr>
        <w:t xml:space="preserve"> </w:t>
      </w:r>
      <w:r w:rsidR="00636EBB" w:rsidRPr="004F7342">
        <w:rPr>
          <w:rFonts w:cs="Arial"/>
        </w:rPr>
        <w:t xml:space="preserve">is available on </w:t>
      </w:r>
      <w:r w:rsidR="00AF301D" w:rsidRPr="004F7342">
        <w:rPr>
          <w:rFonts w:cs="Arial"/>
        </w:rPr>
        <w:t xml:space="preserve">the </w:t>
      </w:r>
      <w:hyperlink r:id="rId24" w:history="1">
        <w:r w:rsidR="004E5BE2" w:rsidRPr="004F7342">
          <w:rPr>
            <w:rStyle w:val="Hyperlink"/>
            <w:rFonts w:cs="Arial"/>
          </w:rPr>
          <w:t>GrantConnect</w:t>
        </w:r>
      </w:hyperlink>
      <w:r w:rsidR="00AF301D" w:rsidRPr="004F7342">
        <w:rPr>
          <w:rFonts w:cs="Arial"/>
        </w:rPr>
        <w:t xml:space="preserve"> website</w:t>
      </w:r>
      <w:r w:rsidR="004E5BE2" w:rsidRPr="004F7342">
        <w:rPr>
          <w:rFonts w:cs="Arial"/>
        </w:rPr>
        <w:t xml:space="preserve">. </w:t>
      </w:r>
    </w:p>
    <w:p w14:paraId="14C73CAD" w14:textId="2515EE83" w:rsidR="00763B0D" w:rsidRPr="004F7342" w:rsidRDefault="00763B0D" w:rsidP="00FA6FE3">
      <w:pPr>
        <w:spacing w:line="276" w:lineRule="auto"/>
        <w:rPr>
          <w:rFonts w:cs="Arial"/>
        </w:rPr>
      </w:pPr>
      <w:r w:rsidRPr="004F7342">
        <w:rPr>
          <w:rFonts w:cs="Arial"/>
        </w:rPr>
        <w:t xml:space="preserve">Applicants can apply for </w:t>
      </w:r>
      <w:r w:rsidR="00DD569A" w:rsidRPr="004F7342">
        <w:rPr>
          <w:rFonts w:cs="Arial"/>
        </w:rPr>
        <w:t xml:space="preserve">funding for activities for up to 12 months or </w:t>
      </w:r>
      <w:r w:rsidR="00FA0606" w:rsidRPr="004F7342">
        <w:rPr>
          <w:rFonts w:cs="Arial"/>
        </w:rPr>
        <w:t>over multiple y</w:t>
      </w:r>
      <w:r w:rsidRPr="004F7342">
        <w:rPr>
          <w:rFonts w:cs="Arial"/>
        </w:rPr>
        <w:t>ears.</w:t>
      </w:r>
      <w:r w:rsidR="0018017F" w:rsidRPr="004F7342">
        <w:rPr>
          <w:rFonts w:cs="Arial"/>
        </w:rPr>
        <w:t xml:space="preserve"> </w:t>
      </w:r>
    </w:p>
    <w:p w14:paraId="3A6F6DD3" w14:textId="0C20BC14" w:rsidR="0021384B" w:rsidRDefault="00414AB6" w:rsidP="008A39D4">
      <w:pPr>
        <w:spacing w:after="360" w:line="276" w:lineRule="auto"/>
        <w:rPr>
          <w:rFonts w:cs="Arial"/>
        </w:rPr>
      </w:pPr>
      <w:r w:rsidRPr="004F7342">
        <w:rPr>
          <w:rFonts w:cs="Arial"/>
        </w:rPr>
        <w:t xml:space="preserve">Successful applicants will need to enter into a </w:t>
      </w:r>
      <w:r w:rsidR="00C123C1" w:rsidRPr="004F7342">
        <w:rPr>
          <w:rFonts w:cs="Arial"/>
        </w:rPr>
        <w:t>grant</w:t>
      </w:r>
      <w:r w:rsidRPr="004F7342">
        <w:rPr>
          <w:rFonts w:cs="Arial"/>
        </w:rPr>
        <w:t xml:space="preserve"> agreement with the </w:t>
      </w:r>
      <w:r w:rsidR="00936ACF">
        <w:rPr>
          <w:rFonts w:cs="Arial"/>
        </w:rPr>
        <w:t>Agency</w:t>
      </w:r>
      <w:r w:rsidRPr="004F7342">
        <w:rPr>
          <w:rFonts w:cs="Arial"/>
        </w:rPr>
        <w:t xml:space="preserve">. </w:t>
      </w:r>
      <w:r w:rsidR="00D17DA3" w:rsidRPr="004F7342">
        <w:rPr>
          <w:rFonts w:cs="Arial"/>
        </w:rPr>
        <w:t xml:space="preserve">The </w:t>
      </w:r>
      <w:r w:rsidR="00FA0606" w:rsidRPr="004F7342">
        <w:rPr>
          <w:rFonts w:cs="Arial"/>
        </w:rPr>
        <w:t xml:space="preserve">terms and </w:t>
      </w:r>
      <w:r w:rsidR="00D17DA3" w:rsidRPr="004F7342">
        <w:rPr>
          <w:rFonts w:cs="Arial"/>
        </w:rPr>
        <w:t xml:space="preserve">conditions </w:t>
      </w:r>
      <w:r w:rsidR="00FA0606" w:rsidRPr="004F7342">
        <w:rPr>
          <w:rFonts w:cs="Arial"/>
        </w:rPr>
        <w:t>of</w:t>
      </w:r>
      <w:r w:rsidR="00D17DA3" w:rsidRPr="004F7342">
        <w:rPr>
          <w:rFonts w:cs="Arial"/>
        </w:rPr>
        <w:t xml:space="preserve"> your </w:t>
      </w:r>
      <w:r w:rsidR="00C123C1" w:rsidRPr="004F7342">
        <w:rPr>
          <w:rFonts w:cs="Arial"/>
        </w:rPr>
        <w:t>grant</w:t>
      </w:r>
      <w:r w:rsidR="00D17DA3" w:rsidRPr="004F7342">
        <w:rPr>
          <w:rFonts w:cs="Arial"/>
        </w:rPr>
        <w:t xml:space="preserve"> agreement</w:t>
      </w:r>
      <w:r w:rsidR="00FA0606" w:rsidRPr="004F7342">
        <w:rPr>
          <w:rFonts w:cs="Arial"/>
        </w:rPr>
        <w:t>, including payment frequency and reporting requirements</w:t>
      </w:r>
      <w:r w:rsidR="00744C76" w:rsidRPr="004F7342">
        <w:rPr>
          <w:rFonts w:cs="Arial"/>
        </w:rPr>
        <w:t>,</w:t>
      </w:r>
      <w:r w:rsidR="00D17DA3" w:rsidRPr="004F7342">
        <w:rPr>
          <w:rFonts w:cs="Arial"/>
        </w:rPr>
        <w:t xml:space="preserve"> will be proportionate to the level of risk </w:t>
      </w:r>
      <w:r w:rsidR="00E722F4" w:rsidRPr="004F7342">
        <w:rPr>
          <w:rFonts w:cs="Arial"/>
        </w:rPr>
        <w:t>associated with</w:t>
      </w:r>
      <w:r w:rsidR="00FA0606" w:rsidRPr="004F7342">
        <w:rPr>
          <w:rFonts w:cs="Arial"/>
        </w:rPr>
        <w:t xml:space="preserve"> the activity</w:t>
      </w:r>
      <w:r w:rsidR="00E722F4" w:rsidRPr="004F7342">
        <w:rPr>
          <w:rFonts w:cs="Arial"/>
        </w:rPr>
        <w:t xml:space="preserve"> and </w:t>
      </w:r>
      <w:r w:rsidR="00E3672B" w:rsidRPr="004F7342">
        <w:rPr>
          <w:rFonts w:cs="Arial"/>
        </w:rPr>
        <w:t xml:space="preserve">the nature of </w:t>
      </w:r>
      <w:r w:rsidR="00E722F4" w:rsidRPr="004F7342">
        <w:rPr>
          <w:rFonts w:cs="Arial"/>
        </w:rPr>
        <w:t xml:space="preserve">the </w:t>
      </w:r>
      <w:r w:rsidR="00E3672B" w:rsidRPr="004F7342">
        <w:rPr>
          <w:rFonts w:cs="Arial"/>
        </w:rPr>
        <w:t>activity</w:t>
      </w:r>
      <w:r w:rsidR="00FA0606" w:rsidRPr="004F7342">
        <w:rPr>
          <w:rFonts w:cs="Arial"/>
        </w:rPr>
        <w:t xml:space="preserve"> being delivered</w:t>
      </w:r>
      <w:r w:rsidR="00E722F4" w:rsidRPr="004F7342">
        <w:rPr>
          <w:rFonts w:cs="Arial"/>
        </w:rPr>
        <w:t>.</w:t>
      </w:r>
      <w:r w:rsidR="00566A21">
        <w:rPr>
          <w:rFonts w:cs="Arial"/>
        </w:rPr>
        <w:t xml:space="preserve"> Further details on risk is at S</w:t>
      </w:r>
      <w:r w:rsidR="00E722F4" w:rsidRPr="004F7342">
        <w:rPr>
          <w:rFonts w:cs="Arial"/>
        </w:rPr>
        <w:t>ection 10</w:t>
      </w:r>
      <w:r w:rsidR="00F57297">
        <w:rPr>
          <w:rFonts w:cs="Arial"/>
        </w:rPr>
        <w:t>.8</w:t>
      </w:r>
      <w:r w:rsidR="00E722F4" w:rsidRPr="004F7342">
        <w:rPr>
          <w:rFonts w:cs="Arial"/>
        </w:rPr>
        <w:t xml:space="preserve"> of these </w:t>
      </w:r>
      <w:r w:rsidR="00AB755B">
        <w:rPr>
          <w:rFonts w:cs="Arial"/>
        </w:rPr>
        <w:t>g</w:t>
      </w:r>
      <w:r w:rsidR="00AB755B" w:rsidRPr="004F7342">
        <w:rPr>
          <w:rFonts w:cs="Arial"/>
        </w:rPr>
        <w:t>uidelines</w:t>
      </w:r>
      <w:r w:rsidR="00E722F4" w:rsidRPr="004F7342">
        <w:rPr>
          <w:rFonts w:cs="Arial"/>
        </w:rPr>
        <w:t>.</w:t>
      </w:r>
      <w:r w:rsidRPr="004F7342">
        <w:rPr>
          <w:rFonts w:cs="Arial"/>
        </w:rPr>
        <w:t xml:space="preserve"> </w:t>
      </w:r>
      <w:bookmarkStart w:id="26" w:name="_Toc526246580"/>
    </w:p>
    <w:p w14:paraId="5FD4FB3C" w14:textId="5FA02090" w:rsidR="00285F58" w:rsidRPr="004F7342" w:rsidRDefault="003539D9" w:rsidP="0023505C">
      <w:pPr>
        <w:pStyle w:val="Heading2"/>
        <w:rPr>
          <w:rFonts w:cs="Arial"/>
        </w:rPr>
      </w:pPr>
      <w:bookmarkStart w:id="27" w:name="_Toc77770347"/>
      <w:r>
        <w:rPr>
          <w:rFonts w:cs="Arial"/>
        </w:rPr>
        <w:t>4</w:t>
      </w:r>
      <w:r w:rsidR="00311D04" w:rsidRPr="004F7342">
        <w:rPr>
          <w:rFonts w:cs="Arial"/>
        </w:rPr>
        <w:t xml:space="preserve">. </w:t>
      </w:r>
      <w:r w:rsidR="00490B46" w:rsidRPr="004F7342">
        <w:rPr>
          <w:rFonts w:cs="Arial"/>
        </w:rPr>
        <w:t>E</w:t>
      </w:r>
      <w:r w:rsidR="00285F58" w:rsidRPr="004F7342">
        <w:rPr>
          <w:rFonts w:cs="Arial"/>
        </w:rPr>
        <w:t>ligibility criteria</w:t>
      </w:r>
      <w:bookmarkEnd w:id="26"/>
      <w:bookmarkEnd w:id="27"/>
    </w:p>
    <w:p w14:paraId="08B726DC" w14:textId="77777777" w:rsidR="00B6121D" w:rsidRPr="004F7342" w:rsidRDefault="004A6480" w:rsidP="0045257F">
      <w:pPr>
        <w:spacing w:line="240" w:lineRule="auto"/>
        <w:rPr>
          <w:rFonts w:cs="Arial"/>
        </w:rPr>
      </w:pPr>
      <w:bookmarkStart w:id="28" w:name="_Ref437348317"/>
      <w:bookmarkStart w:id="29" w:name="_Ref437348323"/>
      <w:bookmarkStart w:id="30" w:name="_Ref437349175"/>
      <w:r w:rsidRPr="004F7342">
        <w:rPr>
          <w:rFonts w:cs="Arial"/>
        </w:rPr>
        <w:t xml:space="preserve">The </w:t>
      </w:r>
      <w:r w:rsidR="00703ECF">
        <w:rPr>
          <w:rFonts w:cs="Arial"/>
        </w:rPr>
        <w:t xml:space="preserve">Agency </w:t>
      </w:r>
      <w:r w:rsidR="009D33F3" w:rsidRPr="004F7342">
        <w:rPr>
          <w:rFonts w:cs="Arial"/>
        </w:rPr>
        <w:t>cannot consider</w:t>
      </w:r>
      <w:r w:rsidRPr="004F7342">
        <w:rPr>
          <w:rFonts w:cs="Arial"/>
        </w:rPr>
        <w:t xml:space="preserve"> applications that </w:t>
      </w:r>
      <w:r w:rsidR="009D33F3" w:rsidRPr="004F7342">
        <w:rPr>
          <w:rFonts w:cs="Arial"/>
        </w:rPr>
        <w:t xml:space="preserve">do not satisfy all </w:t>
      </w:r>
      <w:r w:rsidR="00375C2F" w:rsidRPr="004F7342">
        <w:rPr>
          <w:rFonts w:cs="Arial"/>
        </w:rPr>
        <w:t xml:space="preserve">the </w:t>
      </w:r>
      <w:r w:rsidR="003E5E58" w:rsidRPr="004F7342">
        <w:rPr>
          <w:rFonts w:cs="Arial"/>
        </w:rPr>
        <w:t>eligibility criteria.</w:t>
      </w:r>
      <w:r w:rsidR="00587F6C" w:rsidRPr="004F7342">
        <w:rPr>
          <w:rFonts w:cs="Arial"/>
        </w:rPr>
        <w:t xml:space="preserve"> </w:t>
      </w:r>
    </w:p>
    <w:p w14:paraId="755A7546" w14:textId="77777777" w:rsidR="00BC1994" w:rsidRPr="004F7342" w:rsidRDefault="00BC1994" w:rsidP="0045257F">
      <w:pPr>
        <w:spacing w:line="240" w:lineRule="auto"/>
        <w:rPr>
          <w:rFonts w:cs="Arial"/>
          <w:iCs/>
        </w:rPr>
      </w:pPr>
      <w:r w:rsidRPr="004F7342">
        <w:rPr>
          <w:rFonts w:cs="Arial"/>
          <w:iCs/>
        </w:rPr>
        <w:t>Community groups that are n</w:t>
      </w:r>
      <w:r w:rsidR="003A5DE6" w:rsidRPr="004F7342">
        <w:rPr>
          <w:rFonts w:cs="Arial"/>
          <w:iCs/>
        </w:rPr>
        <w:t xml:space="preserve">ot </w:t>
      </w:r>
      <w:r w:rsidRPr="004F7342">
        <w:rPr>
          <w:rFonts w:cs="Arial"/>
          <w:iCs/>
        </w:rPr>
        <w:t>eligible to apply for funding are encouraged to consider partnering with an eligible organisation.</w:t>
      </w:r>
    </w:p>
    <w:p w14:paraId="2A51F6D7" w14:textId="1196C79B" w:rsidR="00A35F51" w:rsidRPr="004F7342" w:rsidRDefault="003539D9" w:rsidP="003A02F0">
      <w:pPr>
        <w:pStyle w:val="Heading3"/>
      </w:pPr>
      <w:bookmarkStart w:id="31" w:name="_Ref485202969"/>
      <w:bookmarkStart w:id="32" w:name="_Toc526246581"/>
      <w:bookmarkStart w:id="33" w:name="_Toc77770348"/>
      <w:r>
        <w:t>4</w:t>
      </w:r>
      <w:r w:rsidR="006A4E33" w:rsidRPr="004F7342">
        <w:t xml:space="preserve">.1 </w:t>
      </w:r>
      <w:r w:rsidR="001A6862" w:rsidRPr="004F7342">
        <w:t xml:space="preserve">Who </w:t>
      </w:r>
      <w:r w:rsidR="009F7B46" w:rsidRPr="004F7342">
        <w:t>is eligible</w:t>
      </w:r>
      <w:r w:rsidR="00A60CA0" w:rsidRPr="004F7342">
        <w:t xml:space="preserve"> </w:t>
      </w:r>
      <w:bookmarkEnd w:id="28"/>
      <w:bookmarkEnd w:id="29"/>
      <w:bookmarkEnd w:id="30"/>
      <w:bookmarkEnd w:id="31"/>
      <w:r w:rsidR="000C5A68" w:rsidRPr="004F7342">
        <w:t>for funding</w:t>
      </w:r>
      <w:bookmarkEnd w:id="32"/>
      <w:r w:rsidR="000E72E2">
        <w:t>?</w:t>
      </w:r>
      <w:bookmarkEnd w:id="33"/>
    </w:p>
    <w:p w14:paraId="25776C0D" w14:textId="7BD92CAD" w:rsidR="00D7307E" w:rsidRPr="004F7342" w:rsidRDefault="00D7307E" w:rsidP="00D7307E">
      <w:pPr>
        <w:pStyle w:val="PFNumLevel2"/>
        <w:numPr>
          <w:ilvl w:val="0"/>
          <w:numId w:val="0"/>
        </w:numPr>
        <w:tabs>
          <w:tab w:val="left" w:pos="851"/>
        </w:tabs>
        <w:contextualSpacing/>
        <w:rPr>
          <w:rFonts w:cs="Arial"/>
          <w:sz w:val="24"/>
          <w:szCs w:val="24"/>
        </w:rPr>
      </w:pPr>
      <w:r w:rsidRPr="004F7342">
        <w:rPr>
          <w:rFonts w:cs="Arial"/>
          <w:iCs/>
          <w:color w:val="auto"/>
          <w:sz w:val="20"/>
        </w:rPr>
        <w:t xml:space="preserve">To be eligible </w:t>
      </w:r>
      <w:r w:rsidR="008B6BE7">
        <w:rPr>
          <w:rFonts w:cs="Arial"/>
          <w:iCs/>
          <w:color w:val="auto"/>
          <w:sz w:val="20"/>
        </w:rPr>
        <w:t xml:space="preserve">to apply </w:t>
      </w:r>
      <w:r w:rsidRPr="004F7342">
        <w:rPr>
          <w:rFonts w:cs="Arial"/>
          <w:iCs/>
          <w:color w:val="auto"/>
          <w:sz w:val="20"/>
        </w:rPr>
        <w:t xml:space="preserve">for grant funding under the </w:t>
      </w:r>
      <w:r w:rsidR="00A6648D">
        <w:rPr>
          <w:rFonts w:cs="Arial"/>
          <w:iCs/>
          <w:color w:val="auto"/>
          <w:sz w:val="20"/>
        </w:rPr>
        <w:t>Agency Collaborates guidelines</w:t>
      </w:r>
      <w:r w:rsidRPr="004F7342">
        <w:rPr>
          <w:rFonts w:cs="Arial"/>
          <w:iCs/>
          <w:color w:val="auto"/>
          <w:sz w:val="20"/>
        </w:rPr>
        <w:t xml:space="preserve"> </w:t>
      </w:r>
      <w:r w:rsidR="000E148F" w:rsidRPr="004F7342">
        <w:rPr>
          <w:rFonts w:cs="Arial"/>
          <w:iCs/>
          <w:color w:val="auto"/>
          <w:sz w:val="20"/>
        </w:rPr>
        <w:t>you must</w:t>
      </w:r>
      <w:r w:rsidRPr="004F7342">
        <w:rPr>
          <w:rFonts w:cs="Arial"/>
          <w:sz w:val="24"/>
          <w:szCs w:val="24"/>
        </w:rPr>
        <w:t xml:space="preserve">: </w:t>
      </w:r>
    </w:p>
    <w:p w14:paraId="57E8B2A0" w14:textId="2A3CE9A5" w:rsidR="001D3161" w:rsidRDefault="00A6648D" w:rsidP="00D125FC">
      <w:pPr>
        <w:pStyle w:val="ListBullet"/>
        <w:numPr>
          <w:ilvl w:val="0"/>
          <w:numId w:val="30"/>
        </w:numPr>
        <w:rPr>
          <w:rFonts w:cs="Arial"/>
        </w:rPr>
      </w:pPr>
      <w:r>
        <w:rPr>
          <w:rFonts w:cs="Arial"/>
        </w:rPr>
        <w:t>h</w:t>
      </w:r>
      <w:r w:rsidR="001D3161">
        <w:rPr>
          <w:rFonts w:cs="Arial"/>
        </w:rPr>
        <w:t>a</w:t>
      </w:r>
      <w:r>
        <w:rPr>
          <w:rFonts w:cs="Arial"/>
        </w:rPr>
        <w:t>v</w:t>
      </w:r>
      <w:r w:rsidR="001D3161">
        <w:rPr>
          <w:rFonts w:cs="Arial"/>
        </w:rPr>
        <w:t>e been invited to apply by the Agency</w:t>
      </w:r>
    </w:p>
    <w:p w14:paraId="7178EF4F" w14:textId="6E76A018" w:rsidR="00D7307E" w:rsidRPr="004F7342" w:rsidRDefault="00D7307E" w:rsidP="00D125FC">
      <w:pPr>
        <w:pStyle w:val="ListBullet"/>
        <w:numPr>
          <w:ilvl w:val="0"/>
          <w:numId w:val="30"/>
        </w:numPr>
        <w:rPr>
          <w:rFonts w:cs="Arial"/>
        </w:rPr>
      </w:pPr>
      <w:r w:rsidRPr="004F7342">
        <w:rPr>
          <w:rFonts w:cs="Arial"/>
        </w:rPr>
        <w:t>have an Australian Business Number (ABN)</w:t>
      </w:r>
      <w:r w:rsidR="00402FA1">
        <w:rPr>
          <w:rFonts w:cs="Arial"/>
        </w:rPr>
        <w:t xml:space="preserve"> (exemptions may apply in special cases)</w:t>
      </w:r>
    </w:p>
    <w:p w14:paraId="47819991" w14:textId="77777777" w:rsidR="00D7307E" w:rsidRPr="004F7342" w:rsidRDefault="00636EBB" w:rsidP="00D125FC">
      <w:pPr>
        <w:pStyle w:val="ListBullet"/>
        <w:numPr>
          <w:ilvl w:val="0"/>
          <w:numId w:val="30"/>
        </w:numPr>
        <w:rPr>
          <w:rFonts w:cs="Arial"/>
        </w:rPr>
      </w:pPr>
      <w:r w:rsidRPr="004F7342">
        <w:rPr>
          <w:rFonts w:cs="Arial"/>
        </w:rPr>
        <w:t>w</w:t>
      </w:r>
      <w:r w:rsidR="00976B7B" w:rsidRPr="004F7342">
        <w:rPr>
          <w:rFonts w:cs="Arial"/>
        </w:rPr>
        <w:t xml:space="preserve">here relevant, </w:t>
      </w:r>
      <w:r w:rsidR="00D7307E" w:rsidRPr="004F7342">
        <w:rPr>
          <w:rFonts w:cs="Arial"/>
        </w:rPr>
        <w:t>be registered for the purposes of GST</w:t>
      </w:r>
    </w:p>
    <w:p w14:paraId="51ED30DB" w14:textId="77777777" w:rsidR="00D7307E" w:rsidRPr="004F7342" w:rsidRDefault="00636EBB" w:rsidP="00D125FC">
      <w:pPr>
        <w:pStyle w:val="ListBullet"/>
        <w:numPr>
          <w:ilvl w:val="0"/>
          <w:numId w:val="30"/>
        </w:numPr>
        <w:rPr>
          <w:rFonts w:cs="Arial"/>
        </w:rPr>
      </w:pPr>
      <w:r w:rsidRPr="004F7342">
        <w:rPr>
          <w:rFonts w:cs="Arial"/>
        </w:rPr>
        <w:t>i</w:t>
      </w:r>
      <w:r w:rsidR="00552B64" w:rsidRPr="004F7342">
        <w:rPr>
          <w:rFonts w:cs="Arial"/>
        </w:rPr>
        <w:t xml:space="preserve">f </w:t>
      </w:r>
      <w:r w:rsidR="00ED0555" w:rsidRPr="004F7342">
        <w:rPr>
          <w:rFonts w:cs="Arial"/>
        </w:rPr>
        <w:t>a</w:t>
      </w:r>
      <w:r w:rsidR="00552B64" w:rsidRPr="004F7342">
        <w:rPr>
          <w:rFonts w:cs="Arial"/>
        </w:rPr>
        <w:t xml:space="preserve">n individual, </w:t>
      </w:r>
      <w:r w:rsidR="00D7307E" w:rsidRPr="004F7342">
        <w:rPr>
          <w:rFonts w:cs="Arial"/>
        </w:rPr>
        <w:t>be a permanent resident of Australia</w:t>
      </w:r>
    </w:p>
    <w:p w14:paraId="137831F4" w14:textId="4A56D0AD" w:rsidR="00D7307E" w:rsidRPr="004F7342" w:rsidRDefault="00636EBB" w:rsidP="00D125FC">
      <w:pPr>
        <w:pStyle w:val="ListBullet"/>
        <w:numPr>
          <w:ilvl w:val="0"/>
          <w:numId w:val="30"/>
        </w:numPr>
        <w:rPr>
          <w:rFonts w:cs="Arial"/>
        </w:rPr>
      </w:pPr>
      <w:r w:rsidRPr="004F7342">
        <w:rPr>
          <w:rFonts w:cs="Arial"/>
        </w:rPr>
        <w:t>h</w:t>
      </w:r>
      <w:r w:rsidR="00D7307E" w:rsidRPr="004F7342">
        <w:rPr>
          <w:rFonts w:cs="Arial"/>
        </w:rPr>
        <w:t>ave an account</w:t>
      </w:r>
      <w:r w:rsidR="004E1A8E">
        <w:rPr>
          <w:rFonts w:cs="Arial"/>
        </w:rPr>
        <w:t>, in your name and which you control,</w:t>
      </w:r>
      <w:r w:rsidR="00D7307E" w:rsidRPr="004F7342">
        <w:rPr>
          <w:rFonts w:cs="Arial"/>
        </w:rPr>
        <w:t xml:space="preserve"> with an Australian financial institution</w:t>
      </w:r>
      <w:r w:rsidR="00ED0555" w:rsidRPr="004F7342">
        <w:rPr>
          <w:rFonts w:cs="Arial"/>
        </w:rPr>
        <w:t>.</w:t>
      </w:r>
    </w:p>
    <w:p w14:paraId="052122CE" w14:textId="77777777" w:rsidR="00D7307E" w:rsidRPr="004F7342" w:rsidRDefault="0018017F" w:rsidP="0018017F">
      <w:pPr>
        <w:pStyle w:val="ListBullet"/>
        <w:spacing w:before="120" w:after="0"/>
        <w:rPr>
          <w:rFonts w:cs="Arial"/>
        </w:rPr>
      </w:pPr>
      <w:r w:rsidRPr="004F7342">
        <w:rPr>
          <w:rFonts w:cs="Arial"/>
        </w:rPr>
        <w:t xml:space="preserve">AND </w:t>
      </w:r>
      <w:r w:rsidR="0046256D" w:rsidRPr="004F7342">
        <w:rPr>
          <w:rFonts w:cs="Arial"/>
        </w:rPr>
        <w:t>be one of the following entity types:</w:t>
      </w:r>
    </w:p>
    <w:p w14:paraId="23B7D8FD" w14:textId="2E54B00E" w:rsidR="00B248B1" w:rsidRPr="00DD2590" w:rsidRDefault="0046256D" w:rsidP="00D125FC">
      <w:pPr>
        <w:pStyle w:val="ListBullet"/>
        <w:numPr>
          <w:ilvl w:val="0"/>
          <w:numId w:val="31"/>
        </w:numPr>
        <w:rPr>
          <w:i/>
        </w:rPr>
      </w:pPr>
      <w:r w:rsidRPr="004F7342">
        <w:rPr>
          <w:rFonts w:cs="Arial"/>
        </w:rPr>
        <w:t xml:space="preserve">an Aboriginal and/or Torres Strait Islander Corporation registered under the </w:t>
      </w:r>
      <w:hyperlink r:id="rId25" w:history="1">
        <w:r w:rsidR="00B248B1" w:rsidRPr="00DD2590">
          <w:rPr>
            <w:rStyle w:val="Hyperlink"/>
            <w:i/>
          </w:rPr>
          <w:t>Corporations (Aboriginal and Torres Strait Islander) Act 2006</w:t>
        </w:r>
      </w:hyperlink>
      <w:r w:rsidR="00B248B1" w:rsidRPr="00DD2590">
        <w:rPr>
          <w:rStyle w:val="Hyperlink"/>
          <w:i/>
        </w:rPr>
        <w:t xml:space="preserve"> </w:t>
      </w:r>
      <w:r w:rsidR="00B248B1" w:rsidRPr="00DD2590">
        <w:rPr>
          <w:i/>
        </w:rPr>
        <w:t>(CATSI Act)</w:t>
      </w:r>
    </w:p>
    <w:p w14:paraId="4AB9C1A0" w14:textId="01F2D811" w:rsidR="00F65D62" w:rsidRPr="00B248B1" w:rsidRDefault="00F65D62" w:rsidP="00D125FC">
      <w:pPr>
        <w:pStyle w:val="ListBullet"/>
        <w:numPr>
          <w:ilvl w:val="0"/>
          <w:numId w:val="31"/>
        </w:numPr>
        <w:rPr>
          <w:rFonts w:cs="Arial"/>
        </w:rPr>
      </w:pPr>
      <w:r w:rsidRPr="004F7342">
        <w:rPr>
          <w:rFonts w:cs="Arial"/>
        </w:rPr>
        <w:t>a company incorporated in Australia</w:t>
      </w:r>
      <w:r w:rsidR="00552B64" w:rsidRPr="004F7342">
        <w:rPr>
          <w:rFonts w:cs="Arial"/>
        </w:rPr>
        <w:t xml:space="preserve"> under the </w:t>
      </w:r>
      <w:hyperlink r:id="rId26" w:history="1">
        <w:r w:rsidR="00B248B1" w:rsidRPr="00150B43">
          <w:rPr>
            <w:rStyle w:val="Hyperlink"/>
            <w:i/>
          </w:rPr>
          <w:t>Corporations Act 2001</w:t>
        </w:r>
      </w:hyperlink>
    </w:p>
    <w:p w14:paraId="5345F10A" w14:textId="2A32E915" w:rsidR="002F1613" w:rsidRPr="004F7342" w:rsidRDefault="006A2228" w:rsidP="00D125FC">
      <w:pPr>
        <w:pStyle w:val="ListBullet"/>
        <w:numPr>
          <w:ilvl w:val="0"/>
          <w:numId w:val="31"/>
        </w:numPr>
        <w:rPr>
          <w:rFonts w:cs="Arial"/>
        </w:rPr>
      </w:pPr>
      <w:r>
        <w:rPr>
          <w:rFonts w:cs="Arial"/>
        </w:rPr>
        <w:t>an i</w:t>
      </w:r>
      <w:r w:rsidRPr="004F7342">
        <w:rPr>
          <w:rFonts w:cs="Arial"/>
        </w:rPr>
        <w:t xml:space="preserve">ncorporated </w:t>
      </w:r>
      <w:r>
        <w:rPr>
          <w:rFonts w:cs="Arial"/>
        </w:rPr>
        <w:t>a</w:t>
      </w:r>
      <w:r w:rsidR="002F1613" w:rsidRPr="004F7342">
        <w:rPr>
          <w:rFonts w:cs="Arial"/>
        </w:rPr>
        <w:t>s</w:t>
      </w:r>
      <w:r w:rsidR="00E3135B">
        <w:rPr>
          <w:rFonts w:cs="Arial"/>
        </w:rPr>
        <w:t>sociation</w:t>
      </w:r>
      <w:r w:rsidR="00B45232" w:rsidRPr="004F7342">
        <w:rPr>
          <w:rFonts w:cs="Arial"/>
        </w:rPr>
        <w:t xml:space="preserve"> (incorporated under state/t</w:t>
      </w:r>
      <w:r w:rsidR="002F1613" w:rsidRPr="004F7342">
        <w:rPr>
          <w:rFonts w:cs="Arial"/>
        </w:rPr>
        <w:t>erritory legislation, commonly have 'Association' or 'Incorporated</w:t>
      </w:r>
      <w:r w:rsidR="00720ECF" w:rsidRPr="004F7342">
        <w:rPr>
          <w:rFonts w:cs="Arial"/>
        </w:rPr>
        <w:t>' or 'Inc' in their legal name)</w:t>
      </w:r>
    </w:p>
    <w:p w14:paraId="3D3CE546" w14:textId="7AAD0EE6" w:rsidR="002F1613" w:rsidRPr="004F7342" w:rsidRDefault="006A2228" w:rsidP="00D125FC">
      <w:pPr>
        <w:pStyle w:val="ListBullet"/>
        <w:numPr>
          <w:ilvl w:val="0"/>
          <w:numId w:val="31"/>
        </w:numPr>
        <w:rPr>
          <w:rFonts w:cs="Arial"/>
        </w:rPr>
      </w:pPr>
      <w:r>
        <w:rPr>
          <w:rFonts w:cs="Arial"/>
        </w:rPr>
        <w:t>an i</w:t>
      </w:r>
      <w:r w:rsidRPr="004F7342">
        <w:rPr>
          <w:rFonts w:cs="Arial"/>
        </w:rPr>
        <w:t xml:space="preserve">ncorporated </w:t>
      </w:r>
      <w:r>
        <w:rPr>
          <w:rFonts w:cs="Arial"/>
        </w:rPr>
        <w:t>c</w:t>
      </w:r>
      <w:r w:rsidR="002F1613" w:rsidRPr="004F7342">
        <w:rPr>
          <w:rFonts w:cs="Arial"/>
        </w:rPr>
        <w:t>oopera</w:t>
      </w:r>
      <w:r w:rsidR="00E3135B">
        <w:rPr>
          <w:rFonts w:cs="Arial"/>
        </w:rPr>
        <w:t>tive</w:t>
      </w:r>
      <w:r w:rsidR="00B45232" w:rsidRPr="004F7342">
        <w:rPr>
          <w:rFonts w:cs="Arial"/>
        </w:rPr>
        <w:t xml:space="preserve"> (incorporated under state/t</w:t>
      </w:r>
      <w:r w:rsidR="002F1613" w:rsidRPr="004F7342">
        <w:rPr>
          <w:rFonts w:cs="Arial"/>
        </w:rPr>
        <w:t>erritory legislation, commonly have ’Co</w:t>
      </w:r>
      <w:r w:rsidR="00720ECF" w:rsidRPr="004F7342">
        <w:rPr>
          <w:rFonts w:cs="Arial"/>
        </w:rPr>
        <w:t>operative' in their legal name)</w:t>
      </w:r>
    </w:p>
    <w:p w14:paraId="643483B2" w14:textId="77777777" w:rsidR="00CE1D0D" w:rsidRPr="004F7342" w:rsidRDefault="00CE1D0D" w:rsidP="00D125FC">
      <w:pPr>
        <w:pStyle w:val="ListBullet"/>
        <w:numPr>
          <w:ilvl w:val="0"/>
          <w:numId w:val="31"/>
        </w:numPr>
        <w:rPr>
          <w:rFonts w:cs="Arial"/>
        </w:rPr>
      </w:pPr>
      <w:r w:rsidRPr="004F7342">
        <w:rPr>
          <w:rFonts w:cs="Arial"/>
        </w:rPr>
        <w:t>Organisations established through a specific</w:t>
      </w:r>
      <w:r w:rsidR="00A676B0" w:rsidRPr="004F7342">
        <w:rPr>
          <w:rFonts w:cs="Arial"/>
        </w:rPr>
        <w:t xml:space="preserve"> piece of Commonwealth or state/t</w:t>
      </w:r>
      <w:r w:rsidRPr="004F7342">
        <w:rPr>
          <w:rFonts w:cs="Arial"/>
        </w:rPr>
        <w:t>erritory legislation</w:t>
      </w:r>
      <w:r w:rsidR="00ED0555" w:rsidRPr="004F7342">
        <w:rPr>
          <w:rFonts w:cs="Arial"/>
        </w:rPr>
        <w:t xml:space="preserve"> </w:t>
      </w:r>
      <w:r w:rsidR="00744C76" w:rsidRPr="004F7342">
        <w:rPr>
          <w:rFonts w:cs="Arial"/>
        </w:rPr>
        <w:t xml:space="preserve">including </w:t>
      </w:r>
      <w:r w:rsidRPr="004F7342">
        <w:rPr>
          <w:rFonts w:cs="Arial"/>
        </w:rPr>
        <w:t>public benevolent institutions,</w:t>
      </w:r>
      <w:r w:rsidR="00744C76" w:rsidRPr="004F7342">
        <w:rPr>
          <w:rFonts w:cs="Arial"/>
        </w:rPr>
        <w:t xml:space="preserve"> churches and universities</w:t>
      </w:r>
      <w:r w:rsidRPr="004F7342">
        <w:rPr>
          <w:rFonts w:cs="Arial"/>
        </w:rPr>
        <w:t xml:space="preserve"> </w:t>
      </w:r>
    </w:p>
    <w:p w14:paraId="4DAD38A0" w14:textId="77777777" w:rsidR="00CE1D0D" w:rsidRPr="004F7342" w:rsidRDefault="00CE1D0D" w:rsidP="00D125FC">
      <w:pPr>
        <w:pStyle w:val="ListBullet"/>
        <w:numPr>
          <w:ilvl w:val="0"/>
          <w:numId w:val="31"/>
        </w:numPr>
        <w:rPr>
          <w:rFonts w:cs="Arial"/>
        </w:rPr>
      </w:pPr>
      <w:r w:rsidRPr="004F7342">
        <w:rPr>
          <w:rFonts w:cs="Arial"/>
        </w:rPr>
        <w:t xml:space="preserve">an Australian state or territory government body </w:t>
      </w:r>
    </w:p>
    <w:p w14:paraId="096240B9" w14:textId="77777777" w:rsidR="00CE1D0D" w:rsidRPr="004F7342" w:rsidRDefault="00CE1D0D" w:rsidP="00D125FC">
      <w:pPr>
        <w:pStyle w:val="ListBullet"/>
        <w:numPr>
          <w:ilvl w:val="0"/>
          <w:numId w:val="31"/>
        </w:numPr>
        <w:rPr>
          <w:rFonts w:cs="Arial"/>
        </w:rPr>
      </w:pPr>
      <w:r w:rsidRPr="004F7342">
        <w:rPr>
          <w:rFonts w:cs="Arial"/>
        </w:rPr>
        <w:t>an Australian local government body</w:t>
      </w:r>
    </w:p>
    <w:p w14:paraId="1959B095" w14:textId="746A6387" w:rsidR="0052539A" w:rsidRPr="004F7342" w:rsidRDefault="0046256D" w:rsidP="00D125FC">
      <w:pPr>
        <w:pStyle w:val="ListBullet"/>
        <w:numPr>
          <w:ilvl w:val="0"/>
          <w:numId w:val="31"/>
        </w:numPr>
        <w:rPr>
          <w:rFonts w:cs="Arial"/>
        </w:rPr>
      </w:pPr>
      <w:r w:rsidRPr="004F7342">
        <w:rPr>
          <w:rFonts w:cs="Arial"/>
        </w:rPr>
        <w:t xml:space="preserve">an incorporated trustee on behalf of a </w:t>
      </w:r>
      <w:r w:rsidR="006A2228" w:rsidRPr="004F7342">
        <w:rPr>
          <w:rFonts w:cs="Arial"/>
        </w:rPr>
        <w:t>trust</w:t>
      </w:r>
      <w:r w:rsidR="006A2228">
        <w:rPr>
          <w:rStyle w:val="FootnoteReference"/>
          <w:rFonts w:cs="Arial"/>
        </w:rPr>
        <w:t>1</w:t>
      </w:r>
    </w:p>
    <w:p w14:paraId="20D80086" w14:textId="77777777" w:rsidR="0046256D" w:rsidRPr="004F7342" w:rsidRDefault="0046256D" w:rsidP="00D125FC">
      <w:pPr>
        <w:pStyle w:val="ListBullet"/>
        <w:numPr>
          <w:ilvl w:val="0"/>
          <w:numId w:val="31"/>
        </w:numPr>
        <w:rPr>
          <w:rFonts w:cs="Arial"/>
        </w:rPr>
      </w:pPr>
      <w:r w:rsidRPr="004F7342">
        <w:rPr>
          <w:rFonts w:cs="Arial"/>
        </w:rPr>
        <w:t>a partnership</w:t>
      </w:r>
    </w:p>
    <w:p w14:paraId="1998D798" w14:textId="77777777" w:rsidR="00F65D62" w:rsidRPr="004F7342" w:rsidRDefault="00F65D62" w:rsidP="00D125FC">
      <w:pPr>
        <w:pStyle w:val="ListBullet"/>
        <w:numPr>
          <w:ilvl w:val="0"/>
          <w:numId w:val="31"/>
        </w:numPr>
        <w:rPr>
          <w:rFonts w:cs="Arial"/>
        </w:rPr>
      </w:pPr>
      <w:r w:rsidRPr="004F7342">
        <w:rPr>
          <w:rFonts w:cs="Arial"/>
        </w:rPr>
        <w:t>a joint (consortia) application with a lead organisation</w:t>
      </w:r>
      <w:r w:rsidR="00552B64" w:rsidRPr="004F7342">
        <w:rPr>
          <w:rFonts w:cs="Arial"/>
        </w:rPr>
        <w:t xml:space="preserve"> </w:t>
      </w:r>
      <w:r w:rsidR="00ED0555" w:rsidRPr="004F7342">
        <w:rPr>
          <w:rFonts w:cs="Arial"/>
        </w:rPr>
        <w:t xml:space="preserve">that </w:t>
      </w:r>
      <w:r w:rsidR="00552B64" w:rsidRPr="004F7342">
        <w:rPr>
          <w:rFonts w:cs="Arial"/>
        </w:rPr>
        <w:t xml:space="preserve">satisfies the entity type </w:t>
      </w:r>
    </w:p>
    <w:p w14:paraId="17939D91" w14:textId="77777777" w:rsidR="00BC1994" w:rsidRPr="004F7342" w:rsidRDefault="00F65D62" w:rsidP="00D125FC">
      <w:pPr>
        <w:pStyle w:val="ListBullet"/>
        <w:numPr>
          <w:ilvl w:val="0"/>
          <w:numId w:val="31"/>
        </w:numPr>
        <w:rPr>
          <w:rFonts w:cs="Arial"/>
        </w:rPr>
      </w:pPr>
      <w:r w:rsidRPr="004F7342">
        <w:rPr>
          <w:rFonts w:cs="Arial"/>
        </w:rPr>
        <w:t xml:space="preserve">an individual </w:t>
      </w:r>
      <w:r w:rsidR="00613F99" w:rsidRPr="004F7342">
        <w:rPr>
          <w:rFonts w:cs="Arial"/>
        </w:rPr>
        <w:t>with an ABN</w:t>
      </w:r>
      <w:r w:rsidR="00ED0555" w:rsidRPr="004F7342">
        <w:rPr>
          <w:rFonts w:cs="Arial"/>
        </w:rPr>
        <w:t>.</w:t>
      </w:r>
      <w:r w:rsidR="00613F99" w:rsidRPr="004F7342">
        <w:rPr>
          <w:rFonts w:cs="Arial"/>
        </w:rPr>
        <w:t xml:space="preserve"> </w:t>
      </w:r>
    </w:p>
    <w:p w14:paraId="25E62B39" w14:textId="77777777" w:rsidR="003B3836" w:rsidRDefault="003B3836" w:rsidP="003B3836">
      <w:pPr>
        <w:pStyle w:val="ListBullet"/>
        <w:rPr>
          <w:rFonts w:cs="Arial"/>
        </w:rPr>
      </w:pPr>
    </w:p>
    <w:p w14:paraId="60C05FDA" w14:textId="77777777" w:rsidR="003B3836" w:rsidRDefault="003B3836" w:rsidP="003B3836">
      <w:pPr>
        <w:pStyle w:val="ListBullet"/>
        <w:rPr>
          <w:rFonts w:cs="Arial"/>
        </w:rPr>
      </w:pPr>
    </w:p>
    <w:p w14:paraId="11E47BED" w14:textId="0A14F324" w:rsidR="003B3836" w:rsidRDefault="003B3836" w:rsidP="003B3836">
      <w:pPr>
        <w:pStyle w:val="ListBullet"/>
        <w:rPr>
          <w:rFonts w:cs="Arial"/>
        </w:rPr>
      </w:pPr>
      <w:r>
        <w:rPr>
          <w:rFonts w:cs="Arial"/>
        </w:rPr>
        <w:t>The Agency will not accept your application unless you:</w:t>
      </w:r>
      <w:r w:rsidRPr="004F7342">
        <w:rPr>
          <w:rFonts w:cs="Arial"/>
        </w:rPr>
        <w:t>:</w:t>
      </w:r>
    </w:p>
    <w:p w14:paraId="32E8EE27" w14:textId="2A4C3845" w:rsidR="00A311CB" w:rsidRPr="004F7342" w:rsidRDefault="003B3836" w:rsidP="00D125FC">
      <w:pPr>
        <w:pStyle w:val="ListBullet"/>
        <w:numPr>
          <w:ilvl w:val="0"/>
          <w:numId w:val="93"/>
        </w:numPr>
        <w:rPr>
          <w:rFonts w:cs="Arial"/>
        </w:rPr>
      </w:pPr>
      <w:r>
        <w:rPr>
          <w:rFonts w:cs="Arial"/>
        </w:rPr>
        <w:t>h</w:t>
      </w:r>
      <w:r w:rsidR="00A311CB" w:rsidRPr="004F7342">
        <w:rPr>
          <w:rFonts w:cs="Arial"/>
        </w:rPr>
        <w:t xml:space="preserve">ave rectified any issues of previous non-compliance with existing </w:t>
      </w:r>
      <w:r w:rsidR="006D31CF">
        <w:rPr>
          <w:rFonts w:cs="Arial"/>
        </w:rPr>
        <w:t xml:space="preserve">Agency </w:t>
      </w:r>
      <w:r w:rsidR="00A311CB" w:rsidRPr="004F7342">
        <w:rPr>
          <w:rFonts w:cs="Arial"/>
        </w:rPr>
        <w:t>agreements</w:t>
      </w:r>
      <w:r w:rsidR="00257B1C" w:rsidRPr="004F7342">
        <w:rPr>
          <w:rFonts w:cs="Arial"/>
        </w:rPr>
        <w:t xml:space="preserve"> to the satisfaction of the </w:t>
      </w:r>
      <w:r w:rsidR="006D31CF">
        <w:rPr>
          <w:rFonts w:cs="Arial"/>
        </w:rPr>
        <w:t>Agency</w:t>
      </w:r>
      <w:r w:rsidR="00257B1C" w:rsidRPr="004F7342">
        <w:rPr>
          <w:rFonts w:cs="Arial"/>
        </w:rPr>
        <w:t xml:space="preserve">, or be in the process of rectifying any issues of non-compliance with existing </w:t>
      </w:r>
      <w:r w:rsidR="006D31CF">
        <w:rPr>
          <w:rFonts w:cs="Arial"/>
        </w:rPr>
        <w:t>Agency</w:t>
      </w:r>
      <w:r w:rsidR="00257B1C" w:rsidRPr="004F7342">
        <w:rPr>
          <w:rFonts w:cs="Arial"/>
        </w:rPr>
        <w:t xml:space="preserve"> agreements to the satisfaction of the </w:t>
      </w:r>
      <w:r w:rsidR="006D31CF">
        <w:rPr>
          <w:rFonts w:cs="Arial"/>
        </w:rPr>
        <w:t>Agency</w:t>
      </w:r>
      <w:r w:rsidR="00A311CB" w:rsidRPr="004F7342">
        <w:rPr>
          <w:rFonts w:cs="Arial"/>
        </w:rPr>
        <w:t xml:space="preserve">. </w:t>
      </w:r>
    </w:p>
    <w:p w14:paraId="2D051D5E" w14:textId="5F24A8AA" w:rsidR="00A311CB" w:rsidRPr="004F7342" w:rsidRDefault="003B3836" w:rsidP="00D125FC">
      <w:pPr>
        <w:pStyle w:val="ListBullet"/>
        <w:numPr>
          <w:ilvl w:val="0"/>
          <w:numId w:val="32"/>
        </w:numPr>
        <w:rPr>
          <w:rFonts w:cs="Arial"/>
        </w:rPr>
      </w:pPr>
      <w:r>
        <w:rPr>
          <w:rFonts w:cs="Arial"/>
        </w:rPr>
        <w:t>are financially viable to the Agency’s satisfaction</w:t>
      </w:r>
      <w:r w:rsidR="00A311CB" w:rsidRPr="004F7342">
        <w:rPr>
          <w:rFonts w:cs="Arial"/>
        </w:rPr>
        <w:t xml:space="preserve">. </w:t>
      </w:r>
      <w:r w:rsidR="00975721" w:rsidRPr="004F7342">
        <w:rPr>
          <w:rFonts w:cs="Arial"/>
        </w:rPr>
        <w:t xml:space="preserve">The application form has questions about financial viability. </w:t>
      </w:r>
      <w:r w:rsidR="0031618D" w:rsidRPr="004F7342">
        <w:rPr>
          <w:rFonts w:cs="Arial"/>
        </w:rPr>
        <w:t>T</w:t>
      </w:r>
      <w:r w:rsidR="00A311CB" w:rsidRPr="004F7342">
        <w:rPr>
          <w:rFonts w:cs="Arial"/>
        </w:rPr>
        <w:t xml:space="preserve">he </w:t>
      </w:r>
      <w:r w:rsidR="00703ECF">
        <w:rPr>
          <w:rFonts w:cs="Arial"/>
        </w:rPr>
        <w:t xml:space="preserve">Agency </w:t>
      </w:r>
      <w:r w:rsidR="00A311CB" w:rsidRPr="004F7342">
        <w:rPr>
          <w:rFonts w:cs="Arial"/>
        </w:rPr>
        <w:t xml:space="preserve">may undertake its own enquiries in relation to the applicant’s financial viability. </w:t>
      </w:r>
    </w:p>
    <w:p w14:paraId="414C7240" w14:textId="0A854074" w:rsidR="004D079C" w:rsidRPr="004F7342" w:rsidRDefault="003539D9" w:rsidP="003A02F0">
      <w:pPr>
        <w:pStyle w:val="Heading3"/>
      </w:pPr>
      <w:bookmarkStart w:id="34" w:name="_Toc494290495"/>
      <w:bookmarkStart w:id="35" w:name="_Toc526246583"/>
      <w:bookmarkStart w:id="36" w:name="_Toc77770349"/>
      <w:bookmarkStart w:id="37" w:name="_Toc164844264"/>
      <w:bookmarkStart w:id="38" w:name="_Toc383003257"/>
      <w:bookmarkEnd w:id="34"/>
      <w:r>
        <w:t>4</w:t>
      </w:r>
      <w:r w:rsidR="007C31ED" w:rsidRPr="004F7342">
        <w:t>.</w:t>
      </w:r>
      <w:r>
        <w:t>2</w:t>
      </w:r>
      <w:r w:rsidRPr="004F7342">
        <w:t xml:space="preserve"> </w:t>
      </w:r>
      <w:r w:rsidR="004D079C" w:rsidRPr="004F7342">
        <w:t>Who is not eligible to apply for a grant?</w:t>
      </w:r>
      <w:bookmarkEnd w:id="35"/>
      <w:bookmarkEnd w:id="36"/>
    </w:p>
    <w:p w14:paraId="2CC7E07C" w14:textId="77777777" w:rsidR="00EC67DB" w:rsidRPr="004F7342" w:rsidRDefault="004D079C" w:rsidP="00EC67DB">
      <w:pPr>
        <w:rPr>
          <w:rFonts w:cs="Arial"/>
        </w:rPr>
      </w:pPr>
      <w:r w:rsidRPr="004F7342">
        <w:rPr>
          <w:rFonts w:cs="Arial"/>
        </w:rPr>
        <w:t>You are not eligible to apply</w:t>
      </w:r>
      <w:r w:rsidR="004A6480" w:rsidRPr="004F7342">
        <w:rPr>
          <w:rFonts w:cs="Arial"/>
        </w:rPr>
        <w:t xml:space="preserve"> for grant funding under the IAS</w:t>
      </w:r>
      <w:r w:rsidRPr="004F7342">
        <w:rPr>
          <w:rFonts w:cs="Arial"/>
        </w:rPr>
        <w:t xml:space="preserve"> if you are: </w:t>
      </w:r>
    </w:p>
    <w:p w14:paraId="18694CE8" w14:textId="5EC23B82" w:rsidR="00AA1AE3" w:rsidRPr="00AA1AE3" w:rsidRDefault="00AA1AE3" w:rsidP="00D125FC">
      <w:pPr>
        <w:pStyle w:val="ListBullet"/>
        <w:numPr>
          <w:ilvl w:val="0"/>
          <w:numId w:val="33"/>
        </w:numPr>
        <w:spacing w:after="0"/>
        <w:rPr>
          <w:rFonts w:cs="Arial"/>
        </w:rPr>
      </w:pPr>
      <w:r w:rsidRPr="0050261E">
        <w:rPr>
          <w:rFonts w:cs="Arial"/>
        </w:rPr>
        <w:t xml:space="preserve">an organisation, or your project partner is an organisation, included on the </w:t>
      </w:r>
      <w:hyperlink r:id="rId27" w:history="1">
        <w:r w:rsidRPr="006C3D8F">
          <w:rPr>
            <w:rStyle w:val="Hyperlink"/>
            <w:rFonts w:cs="Arial"/>
          </w:rPr>
          <w:t>National Redress Scheme’s</w:t>
        </w:r>
      </w:hyperlink>
      <w:r w:rsidRPr="0050261E">
        <w:rPr>
          <w:rFonts w:cs="Arial"/>
        </w:rPr>
        <w:t xml:space="preserve"> website on the list of ‘Institutions that have not joined or signified their intent to join the Scheme’ (</w:t>
      </w:r>
      <w:hyperlink r:id="rId28" w:history="1">
        <w:r w:rsidRPr="0050261E">
          <w:rPr>
            <w:rFonts w:cs="Arial"/>
          </w:rPr>
          <w:t>National Redress Scheme</w:t>
        </w:r>
      </w:hyperlink>
      <w:r w:rsidRPr="0050261E">
        <w:rPr>
          <w:rFonts w:cs="Arial"/>
        </w:rPr>
        <w:t>)</w:t>
      </w:r>
      <w:r>
        <w:rPr>
          <w:rFonts w:cs="Arial"/>
        </w:rPr>
        <w:t xml:space="preserve"> </w:t>
      </w:r>
    </w:p>
    <w:p w14:paraId="0AFBC9B8" w14:textId="77B290C8" w:rsidR="00EC67DB" w:rsidRPr="004F7342" w:rsidRDefault="00EC67DB" w:rsidP="00D125FC">
      <w:pPr>
        <w:pStyle w:val="ListBullet"/>
        <w:numPr>
          <w:ilvl w:val="0"/>
          <w:numId w:val="33"/>
        </w:numPr>
        <w:spacing w:after="0"/>
        <w:rPr>
          <w:rFonts w:cs="Arial"/>
        </w:rPr>
      </w:pPr>
      <w:r w:rsidRPr="004F7342">
        <w:rPr>
          <w:rFonts w:cs="Arial"/>
        </w:rPr>
        <w:t>a non-corporate Commonwealth entity</w:t>
      </w:r>
    </w:p>
    <w:p w14:paraId="7876550F" w14:textId="77777777" w:rsidR="004D079C" w:rsidRPr="004F7342" w:rsidRDefault="001F1245" w:rsidP="00D125FC">
      <w:pPr>
        <w:pStyle w:val="ListBullet"/>
        <w:numPr>
          <w:ilvl w:val="0"/>
          <w:numId w:val="33"/>
        </w:numPr>
        <w:spacing w:after="0"/>
        <w:rPr>
          <w:rFonts w:cs="Arial"/>
        </w:rPr>
      </w:pPr>
      <w:r w:rsidRPr="004F7342">
        <w:rPr>
          <w:rFonts w:cs="Arial"/>
        </w:rPr>
        <w:t xml:space="preserve">an </w:t>
      </w:r>
      <w:r w:rsidR="004D079C" w:rsidRPr="004F7342">
        <w:rPr>
          <w:rFonts w:cs="Arial"/>
        </w:rPr>
        <w:t xml:space="preserve">unincorporated association </w:t>
      </w:r>
    </w:p>
    <w:p w14:paraId="6EAA09A5" w14:textId="77777777" w:rsidR="004D079C" w:rsidRPr="004F7342" w:rsidRDefault="005E5723" w:rsidP="00D125FC">
      <w:pPr>
        <w:pStyle w:val="ListBullet"/>
        <w:numPr>
          <w:ilvl w:val="0"/>
          <w:numId w:val="33"/>
        </w:numPr>
        <w:spacing w:after="0"/>
        <w:rPr>
          <w:rFonts w:cs="Arial"/>
        </w:rPr>
      </w:pPr>
      <w:r w:rsidRPr="004F7342">
        <w:rPr>
          <w:rFonts w:cs="Arial"/>
        </w:rPr>
        <w:t xml:space="preserve">subject to the </w:t>
      </w:r>
      <w:r w:rsidR="00936ACF">
        <w:rPr>
          <w:rFonts w:cs="Arial"/>
        </w:rPr>
        <w:t>Agency</w:t>
      </w:r>
      <w:r w:rsidRPr="004F7342">
        <w:rPr>
          <w:rFonts w:cs="Arial"/>
        </w:rPr>
        <w:t>’s sole discretion, a</w:t>
      </w:r>
      <w:r w:rsidR="001F1245" w:rsidRPr="004F7342">
        <w:rPr>
          <w:rFonts w:cs="Arial"/>
        </w:rPr>
        <w:t xml:space="preserve">n </w:t>
      </w:r>
      <w:r w:rsidR="004D079C" w:rsidRPr="004F7342">
        <w:rPr>
          <w:rFonts w:cs="Arial"/>
        </w:rPr>
        <w:t>overseas resident</w:t>
      </w:r>
    </w:p>
    <w:p w14:paraId="0C41000C" w14:textId="5FC6920F" w:rsidR="004D079C" w:rsidRPr="004F7342" w:rsidRDefault="004D079C" w:rsidP="00D125FC">
      <w:pPr>
        <w:pStyle w:val="ListBullet"/>
        <w:numPr>
          <w:ilvl w:val="0"/>
          <w:numId w:val="33"/>
        </w:numPr>
        <w:spacing w:after="0"/>
        <w:rPr>
          <w:rFonts w:cs="Arial"/>
        </w:rPr>
      </w:pPr>
      <w:r w:rsidRPr="004F7342">
        <w:rPr>
          <w:rFonts w:cs="Arial"/>
        </w:rPr>
        <w:t xml:space="preserve">an organisation </w:t>
      </w:r>
      <w:r w:rsidR="005E5723" w:rsidRPr="004F7342">
        <w:rPr>
          <w:rFonts w:cs="Arial"/>
        </w:rPr>
        <w:t xml:space="preserve">or individual </w:t>
      </w:r>
      <w:r w:rsidRPr="004F7342">
        <w:rPr>
          <w:rFonts w:cs="Arial"/>
        </w:rPr>
        <w:t xml:space="preserve">not included in </w:t>
      </w:r>
      <w:r w:rsidR="00566A21">
        <w:rPr>
          <w:rFonts w:cs="Arial"/>
        </w:rPr>
        <w:t>S</w:t>
      </w:r>
      <w:r w:rsidR="00A24AC4">
        <w:rPr>
          <w:rFonts w:cs="Arial"/>
        </w:rPr>
        <w:t>ection 4</w:t>
      </w:r>
      <w:r w:rsidRPr="004F7342">
        <w:rPr>
          <w:rFonts w:cs="Arial"/>
        </w:rPr>
        <w:t>.1</w:t>
      </w:r>
    </w:p>
    <w:p w14:paraId="34AB7EA3" w14:textId="3506644E" w:rsidR="004D079C" w:rsidRPr="004F7342" w:rsidRDefault="001F1245" w:rsidP="00D125FC">
      <w:pPr>
        <w:pStyle w:val="ListBullet"/>
        <w:numPr>
          <w:ilvl w:val="0"/>
          <w:numId w:val="33"/>
        </w:numPr>
        <w:spacing w:after="0"/>
        <w:rPr>
          <w:rFonts w:cs="Arial"/>
        </w:rPr>
      </w:pPr>
      <w:r w:rsidRPr="004F7342">
        <w:rPr>
          <w:rFonts w:cs="Arial"/>
        </w:rPr>
        <w:t xml:space="preserve">declared </w:t>
      </w:r>
      <w:r w:rsidR="004D079C" w:rsidRPr="004F7342">
        <w:rPr>
          <w:rFonts w:cs="Arial"/>
        </w:rPr>
        <w:t>bankrupt or subject to insolvency proceedings</w:t>
      </w:r>
      <w:r w:rsidR="00EE6362">
        <w:rPr>
          <w:rFonts w:cs="Arial"/>
        </w:rPr>
        <w:t>—</w:t>
      </w:r>
      <w:r w:rsidR="00ED0555" w:rsidRPr="004F7342">
        <w:rPr>
          <w:rFonts w:cs="Arial"/>
        </w:rPr>
        <w:t xml:space="preserve">as </w:t>
      </w:r>
      <w:r w:rsidR="004D079C" w:rsidRPr="004F7342">
        <w:rPr>
          <w:rFonts w:cs="Arial"/>
        </w:rPr>
        <w:t>relevant to the entity type</w:t>
      </w:r>
    </w:p>
    <w:p w14:paraId="3226087C" w14:textId="497EE358" w:rsidR="004D079C" w:rsidRPr="004F7342" w:rsidRDefault="004D079C" w:rsidP="00D125FC">
      <w:pPr>
        <w:pStyle w:val="ListBullet"/>
        <w:numPr>
          <w:ilvl w:val="0"/>
          <w:numId w:val="33"/>
        </w:numPr>
        <w:spacing w:after="0"/>
        <w:rPr>
          <w:rFonts w:cs="Arial"/>
        </w:rPr>
      </w:pPr>
      <w:r w:rsidRPr="004F7342">
        <w:rPr>
          <w:rFonts w:cs="Arial"/>
        </w:rPr>
        <w:t xml:space="preserve">named as </w:t>
      </w:r>
      <w:r w:rsidR="00464C14" w:rsidRPr="004F7342">
        <w:rPr>
          <w:rFonts w:cs="Arial"/>
        </w:rPr>
        <w:t xml:space="preserve">currently </w:t>
      </w:r>
      <w:r w:rsidRPr="004F7342">
        <w:rPr>
          <w:rFonts w:cs="Arial"/>
        </w:rPr>
        <w:t xml:space="preserve">non-compliant under the </w:t>
      </w:r>
      <w:hyperlink r:id="rId29" w:history="1">
        <w:r w:rsidR="00EE6362" w:rsidRPr="00B92B52">
          <w:rPr>
            <w:rStyle w:val="Hyperlink"/>
            <w:rFonts w:cs="Arial"/>
            <w:i/>
          </w:rPr>
          <w:t>Workplace Gender Equality Act 2012</w:t>
        </w:r>
      </w:hyperlink>
    </w:p>
    <w:p w14:paraId="78204BA5" w14:textId="09CE7E81" w:rsidR="00630AC2" w:rsidRPr="004F7342" w:rsidRDefault="003539D9" w:rsidP="003A02F0">
      <w:pPr>
        <w:pStyle w:val="Heading3"/>
      </w:pPr>
      <w:bookmarkStart w:id="39" w:name="_Toc526246584"/>
      <w:bookmarkStart w:id="40" w:name="_Toc77770350"/>
      <w:r>
        <w:t>4</w:t>
      </w:r>
      <w:r w:rsidR="007C31ED" w:rsidRPr="004F7342">
        <w:t>.</w:t>
      </w:r>
      <w:r>
        <w:t>3</w:t>
      </w:r>
      <w:r w:rsidRPr="004F7342">
        <w:t xml:space="preserve"> </w:t>
      </w:r>
      <w:r w:rsidR="00630AC2" w:rsidRPr="004F7342">
        <w:t xml:space="preserve">What qualifications </w:t>
      </w:r>
      <w:r w:rsidR="00F07F17" w:rsidRPr="004F7342">
        <w:t>and licencing a</w:t>
      </w:r>
      <w:r w:rsidR="00630AC2" w:rsidRPr="004F7342">
        <w:t>re required?</w:t>
      </w:r>
      <w:bookmarkEnd w:id="39"/>
      <w:bookmarkEnd w:id="40"/>
      <w:r w:rsidR="00630AC2" w:rsidRPr="004F7342">
        <w:t xml:space="preserve"> </w:t>
      </w:r>
    </w:p>
    <w:p w14:paraId="505655DD" w14:textId="4C21283D" w:rsidR="00EE6362" w:rsidRDefault="00F07F17" w:rsidP="00936B34">
      <w:pPr>
        <w:spacing w:after="360"/>
        <w:rPr>
          <w:rFonts w:cs="Arial"/>
        </w:rPr>
      </w:pPr>
      <w:r w:rsidRPr="004F7342">
        <w:rPr>
          <w:rFonts w:cs="Arial"/>
        </w:rPr>
        <w:t xml:space="preserve">All applicants </w:t>
      </w:r>
      <w:r w:rsidR="006E2D63" w:rsidRPr="004F7342">
        <w:rPr>
          <w:rFonts w:cs="Arial"/>
        </w:rPr>
        <w:t xml:space="preserve">must be able to demonstrate that they </w:t>
      </w:r>
      <w:r w:rsidR="00583E42" w:rsidRPr="004F7342">
        <w:rPr>
          <w:rFonts w:cs="Arial"/>
        </w:rPr>
        <w:t xml:space="preserve">intend to, and can demonstrate they </w:t>
      </w:r>
      <w:r w:rsidR="006E2D63" w:rsidRPr="004F7342">
        <w:rPr>
          <w:rFonts w:cs="Arial"/>
        </w:rPr>
        <w:t xml:space="preserve">will be </w:t>
      </w:r>
      <w:r w:rsidRPr="004F7342">
        <w:rPr>
          <w:rFonts w:cs="Arial"/>
        </w:rPr>
        <w:t xml:space="preserve">able to comply with all applicable laws if their application is </w:t>
      </w:r>
      <w:r w:rsidR="00D71E22" w:rsidRPr="004F7342">
        <w:rPr>
          <w:rFonts w:cs="Arial"/>
        </w:rPr>
        <w:t xml:space="preserve">successful. </w:t>
      </w:r>
      <w:r w:rsidRPr="004F7342">
        <w:rPr>
          <w:rFonts w:cs="Arial"/>
        </w:rPr>
        <w:t xml:space="preserve">This includes maintaining all qualifications, permits, registrations and licences required for the lawful performance of the activity or service </w:t>
      </w:r>
      <w:r w:rsidR="00EE6362">
        <w:rPr>
          <w:rFonts w:cs="Arial"/>
        </w:rPr>
        <w:t>they will</w:t>
      </w:r>
      <w:r w:rsidRPr="004F7342">
        <w:rPr>
          <w:rFonts w:cs="Arial"/>
        </w:rPr>
        <w:t xml:space="preserve"> provide. This </w:t>
      </w:r>
      <w:r w:rsidR="00744C76" w:rsidRPr="004F7342">
        <w:rPr>
          <w:rFonts w:cs="Arial"/>
        </w:rPr>
        <w:t xml:space="preserve">also </w:t>
      </w:r>
      <w:r w:rsidRPr="004F7342">
        <w:rPr>
          <w:rFonts w:cs="Arial"/>
        </w:rPr>
        <w:t>include</w:t>
      </w:r>
      <w:r w:rsidR="008A410A" w:rsidRPr="004F7342">
        <w:rPr>
          <w:rFonts w:cs="Arial"/>
        </w:rPr>
        <w:t>s</w:t>
      </w:r>
      <w:r w:rsidR="00063F95" w:rsidRPr="004F7342">
        <w:rPr>
          <w:rFonts w:cs="Arial"/>
        </w:rPr>
        <w:t xml:space="preserve"> mandatory </w:t>
      </w:r>
      <w:r w:rsidRPr="004F7342">
        <w:rPr>
          <w:rFonts w:cs="Arial"/>
        </w:rPr>
        <w:t>requirement</w:t>
      </w:r>
      <w:r w:rsidR="00063F95" w:rsidRPr="004F7342">
        <w:rPr>
          <w:rFonts w:cs="Arial"/>
        </w:rPr>
        <w:t>s</w:t>
      </w:r>
      <w:r w:rsidRPr="004F7342">
        <w:rPr>
          <w:rFonts w:cs="Arial"/>
        </w:rPr>
        <w:t xml:space="preserve"> for</w:t>
      </w:r>
      <w:r w:rsidR="00EE6362">
        <w:rPr>
          <w:rFonts w:cs="Arial"/>
        </w:rPr>
        <w:t>:</w:t>
      </w:r>
    </w:p>
    <w:p w14:paraId="00EEF03B" w14:textId="37B38EB1" w:rsidR="00EE6362" w:rsidRPr="00132162" w:rsidRDefault="00F56EA8" w:rsidP="00D125FC">
      <w:pPr>
        <w:pStyle w:val="ListBullet"/>
        <w:numPr>
          <w:ilvl w:val="0"/>
          <w:numId w:val="34"/>
        </w:numPr>
      </w:pPr>
      <w:r w:rsidRPr="00837C9F">
        <w:t>Working with Children checks</w:t>
      </w:r>
      <w:r>
        <w:t xml:space="preserve"> and/or </w:t>
      </w:r>
      <w:r w:rsidRPr="00132162">
        <w:t>Working with Vulnerable People registration</w:t>
      </w:r>
      <w:r>
        <w:t xml:space="preserve"> (as required by the jurisdiction in which the activity will take place)</w:t>
      </w:r>
    </w:p>
    <w:p w14:paraId="6982A93A" w14:textId="77777777" w:rsidR="00EE6362" w:rsidRPr="00132162" w:rsidRDefault="00EE6362" w:rsidP="00D125FC">
      <w:pPr>
        <w:pStyle w:val="ListBullet"/>
        <w:numPr>
          <w:ilvl w:val="0"/>
          <w:numId w:val="34"/>
        </w:numPr>
      </w:pPr>
      <w:r w:rsidRPr="00132162">
        <w:t>Industry licenses or registration</w:t>
      </w:r>
      <w:r>
        <w:t>,</w:t>
      </w:r>
      <w:r w:rsidRPr="00132162">
        <w:t xml:space="preserve"> or </w:t>
      </w:r>
    </w:p>
    <w:p w14:paraId="54A303D5" w14:textId="7C6A326B" w:rsidR="00EE6362" w:rsidRDefault="00EE6362" w:rsidP="00D125FC">
      <w:pPr>
        <w:pStyle w:val="ListBullet"/>
        <w:numPr>
          <w:ilvl w:val="0"/>
          <w:numId w:val="34"/>
        </w:numPr>
        <w:spacing w:after="240"/>
      </w:pPr>
      <w:r w:rsidRPr="00132162">
        <w:t xml:space="preserve">Australian Skills Quality Authority accreditation. </w:t>
      </w:r>
    </w:p>
    <w:p w14:paraId="31700993" w14:textId="5CD7AB03" w:rsidR="005928B9" w:rsidRPr="004F7342" w:rsidRDefault="003539D9" w:rsidP="005928B9">
      <w:pPr>
        <w:pStyle w:val="Heading3"/>
      </w:pPr>
      <w:bookmarkStart w:id="41" w:name="_Toc77770351"/>
      <w:r>
        <w:t>4</w:t>
      </w:r>
      <w:r w:rsidR="005928B9" w:rsidRPr="004F7342">
        <w:t>.</w:t>
      </w:r>
      <w:r>
        <w:t>4</w:t>
      </w:r>
      <w:r w:rsidRPr="004F7342">
        <w:t xml:space="preserve"> </w:t>
      </w:r>
      <w:r w:rsidR="005928B9" w:rsidRPr="004F7342">
        <w:t>Incorporation requirements</w:t>
      </w:r>
      <w:bookmarkEnd w:id="41"/>
    </w:p>
    <w:p w14:paraId="322C1ED3" w14:textId="77777777" w:rsidR="005928B9" w:rsidRPr="004F7342" w:rsidRDefault="005928B9" w:rsidP="005928B9">
      <w:pPr>
        <w:spacing w:line="276" w:lineRule="auto"/>
        <w:rPr>
          <w:rFonts w:cs="Arial"/>
        </w:rPr>
      </w:pPr>
      <w:r w:rsidRPr="004F7342">
        <w:rPr>
          <w:rFonts w:cs="Arial"/>
        </w:rPr>
        <w:t>Subject to certain exceptions, under the Strengthening Organisational Governance Policy, all organisations that receive grant funding of $500,000 or more (GST exclusive) in any single financial year from IAS funding are required to:</w:t>
      </w:r>
    </w:p>
    <w:p w14:paraId="61A756FF" w14:textId="77777777" w:rsidR="005928B9" w:rsidRPr="004F7342" w:rsidRDefault="005928B9" w:rsidP="005928B9">
      <w:pPr>
        <w:pStyle w:val="ListBullet"/>
        <w:spacing w:line="276" w:lineRule="auto"/>
        <w:rPr>
          <w:rFonts w:cs="Arial"/>
        </w:rPr>
      </w:pPr>
      <w:r w:rsidRPr="004F7342">
        <w:rPr>
          <w:rFonts w:cs="Arial"/>
        </w:rPr>
        <w:t>Incorporate under Commonwealth legislation</w:t>
      </w:r>
      <w:r>
        <w:rPr>
          <w:rFonts w:cs="Arial"/>
        </w:rPr>
        <w:t>—</w:t>
      </w:r>
      <w:r w:rsidRPr="004F7342">
        <w:rPr>
          <w:rFonts w:cs="Arial"/>
        </w:rPr>
        <w:t xml:space="preserve">Indigenous </w:t>
      </w:r>
      <w:r>
        <w:rPr>
          <w:rFonts w:cs="Arial"/>
        </w:rPr>
        <w:t>o</w:t>
      </w:r>
      <w:r w:rsidRPr="004F7342">
        <w:rPr>
          <w:rFonts w:cs="Arial"/>
        </w:rPr>
        <w:t xml:space="preserve">rganisations will be required to incorporate under the </w:t>
      </w:r>
      <w:hyperlink r:id="rId30" w:history="1">
        <w:r w:rsidRPr="006C3D8F">
          <w:rPr>
            <w:rStyle w:val="Hyperlink"/>
            <w:rFonts w:cs="Arial"/>
            <w:i/>
          </w:rPr>
          <w:t>Corporations (Aboriginal and Torres Strait Islander) Act 2006</w:t>
        </w:r>
      </w:hyperlink>
      <w:r w:rsidRPr="004F7342">
        <w:rPr>
          <w:rFonts w:cs="Arial"/>
        </w:rPr>
        <w:t xml:space="preserve"> and</w:t>
      </w:r>
      <w:r>
        <w:rPr>
          <w:rFonts w:cs="Arial"/>
        </w:rPr>
        <w:t xml:space="preserve">, </w:t>
      </w:r>
      <w:r w:rsidRPr="004F7342">
        <w:rPr>
          <w:rFonts w:cs="Arial"/>
        </w:rPr>
        <w:t xml:space="preserve">other organisations will be required to incorporate under the </w:t>
      </w:r>
      <w:hyperlink r:id="rId31" w:history="1">
        <w:r w:rsidRPr="00973D1B">
          <w:rPr>
            <w:rStyle w:val="Hyperlink"/>
            <w:rFonts w:cs="Arial"/>
            <w:i/>
          </w:rPr>
          <w:t>Corporations Act 2001</w:t>
        </w:r>
        <w:r w:rsidRPr="006C3D8F">
          <w:rPr>
            <w:rStyle w:val="Hyperlink"/>
            <w:rFonts w:cs="Arial"/>
          </w:rPr>
          <w:t>.</w:t>
        </w:r>
      </w:hyperlink>
    </w:p>
    <w:p w14:paraId="6BC16660" w14:textId="77777777" w:rsidR="005928B9" w:rsidRPr="004F7342" w:rsidRDefault="005928B9" w:rsidP="005928B9">
      <w:pPr>
        <w:pStyle w:val="ListBullet"/>
        <w:spacing w:line="276" w:lineRule="auto"/>
        <w:rPr>
          <w:rFonts w:cs="Arial"/>
        </w:rPr>
      </w:pPr>
      <w:r w:rsidRPr="004F7342">
        <w:rPr>
          <w:rFonts w:cs="Arial"/>
        </w:rPr>
        <w:t xml:space="preserve">Maintain these arrangements while they continue to receive any IAS funding. </w:t>
      </w:r>
    </w:p>
    <w:p w14:paraId="758166BC" w14:textId="77777777" w:rsidR="005928B9" w:rsidRPr="004F7342" w:rsidRDefault="005928B9" w:rsidP="005928B9">
      <w:pPr>
        <w:spacing w:before="0" w:line="276" w:lineRule="auto"/>
        <w:rPr>
          <w:rFonts w:cs="Arial"/>
        </w:rPr>
      </w:pPr>
      <w:r w:rsidRPr="004F7342">
        <w:rPr>
          <w:rFonts w:cs="Arial"/>
        </w:rPr>
        <w:t xml:space="preserve">Indigenous </w:t>
      </w:r>
      <w:r>
        <w:rPr>
          <w:rFonts w:cs="Arial"/>
        </w:rPr>
        <w:t>o</w:t>
      </w:r>
      <w:r w:rsidRPr="004F7342">
        <w:rPr>
          <w:rFonts w:cs="Arial"/>
        </w:rPr>
        <w:t xml:space="preserve">rganisations already incorporated under the </w:t>
      </w:r>
      <w:hyperlink r:id="rId32" w:history="1">
        <w:r w:rsidRPr="006C3D8F">
          <w:rPr>
            <w:rStyle w:val="Hyperlink"/>
            <w:rFonts w:cs="Arial"/>
            <w:i/>
          </w:rPr>
          <w:t>Corporations Act 2001</w:t>
        </w:r>
      </w:hyperlink>
      <w:r w:rsidRPr="004F7342">
        <w:rPr>
          <w:rFonts w:cs="Arial"/>
        </w:rPr>
        <w:t xml:space="preserve"> do not have to change their incorporation status. However, all other Indigenous </w:t>
      </w:r>
      <w:r>
        <w:rPr>
          <w:rFonts w:cs="Arial"/>
        </w:rPr>
        <w:t>O</w:t>
      </w:r>
      <w:r w:rsidRPr="004F7342">
        <w:rPr>
          <w:rFonts w:cs="Arial"/>
        </w:rPr>
        <w:t xml:space="preserve">rganisations must be incorporated under the </w:t>
      </w:r>
      <w:hyperlink r:id="rId33" w:history="1">
        <w:r w:rsidRPr="006C3D8F">
          <w:rPr>
            <w:rStyle w:val="Hyperlink"/>
            <w:rFonts w:cs="Arial"/>
            <w:i/>
          </w:rPr>
          <w:t>Corporations (Aboriginal and Torres Strait Islander) Act 2006</w:t>
        </w:r>
      </w:hyperlink>
      <w:r w:rsidRPr="004F7342">
        <w:rPr>
          <w:rFonts w:cs="Arial"/>
        </w:rPr>
        <w:t xml:space="preserve"> so they can access the assistance and support available under the Act. </w:t>
      </w:r>
    </w:p>
    <w:p w14:paraId="111D2AFC" w14:textId="3CE15A4C" w:rsidR="005928B9" w:rsidRPr="00132162" w:rsidRDefault="005928B9" w:rsidP="005928B9">
      <w:pPr>
        <w:spacing w:after="240"/>
      </w:pPr>
      <w:r w:rsidRPr="004F7342">
        <w:rPr>
          <w:rFonts w:cs="Arial"/>
        </w:rPr>
        <w:t>For further information on incorporation requirements please refer to Appendix 2.</w:t>
      </w:r>
    </w:p>
    <w:p w14:paraId="2C795082" w14:textId="1D9ED9F1" w:rsidR="00A35F51" w:rsidRPr="004F7342" w:rsidRDefault="003539D9" w:rsidP="00934BBE">
      <w:pPr>
        <w:pStyle w:val="Heading2"/>
        <w:rPr>
          <w:rFonts w:cs="Arial"/>
        </w:rPr>
      </w:pPr>
      <w:bookmarkStart w:id="42" w:name="_Toc526246585"/>
      <w:bookmarkStart w:id="43" w:name="_Toc77770352"/>
      <w:bookmarkEnd w:id="37"/>
      <w:bookmarkEnd w:id="38"/>
      <w:r>
        <w:rPr>
          <w:rFonts w:cs="Arial"/>
        </w:rPr>
        <w:t>5</w:t>
      </w:r>
      <w:r w:rsidR="00311D04" w:rsidRPr="004F7342">
        <w:rPr>
          <w:rFonts w:cs="Arial"/>
        </w:rPr>
        <w:t xml:space="preserve">. </w:t>
      </w:r>
      <w:r w:rsidR="00907078" w:rsidRPr="004F7342">
        <w:rPr>
          <w:rFonts w:cs="Arial"/>
        </w:rPr>
        <w:t>What the grant money can be used for</w:t>
      </w:r>
      <w:bookmarkEnd w:id="42"/>
      <w:bookmarkEnd w:id="43"/>
    </w:p>
    <w:p w14:paraId="4512479E" w14:textId="1FA894B8" w:rsidR="003848A4" w:rsidRPr="004F7342" w:rsidRDefault="003539D9" w:rsidP="003A02F0">
      <w:pPr>
        <w:pStyle w:val="Heading3"/>
      </w:pPr>
      <w:bookmarkStart w:id="44" w:name="_Toc526246586"/>
      <w:bookmarkStart w:id="45" w:name="_Toc77770353"/>
      <w:r>
        <w:t>5</w:t>
      </w:r>
      <w:r w:rsidR="007C31ED" w:rsidRPr="004F7342">
        <w:t xml:space="preserve">.1 </w:t>
      </w:r>
      <w:r w:rsidR="007101E7" w:rsidRPr="004F7342">
        <w:t>Eligible</w:t>
      </w:r>
      <w:r w:rsidR="005D2BF3" w:rsidRPr="004F7342">
        <w:t xml:space="preserve"> grant a</w:t>
      </w:r>
      <w:r w:rsidR="00805843" w:rsidRPr="004F7342">
        <w:t>ctivities</w:t>
      </w:r>
      <w:bookmarkEnd w:id="44"/>
      <w:bookmarkEnd w:id="45"/>
    </w:p>
    <w:p w14:paraId="0783428F" w14:textId="77777777" w:rsidR="007B18DE" w:rsidRPr="001F722B" w:rsidRDefault="007B18DE" w:rsidP="007B18DE">
      <w:pPr>
        <w:pStyle w:val="ListBullet"/>
        <w:spacing w:before="120" w:after="0"/>
        <w:rPr>
          <w:rFonts w:cs="Arial"/>
        </w:rPr>
      </w:pPr>
      <w:bookmarkStart w:id="46" w:name="_Ref468355814"/>
      <w:bookmarkStart w:id="47" w:name="_Toc383003258"/>
      <w:bookmarkStart w:id="48" w:name="_Toc164844265"/>
      <w:r w:rsidRPr="003E1BED">
        <w:rPr>
          <w:rFonts w:cs="Arial"/>
        </w:rPr>
        <w:t xml:space="preserve">Given the changing and variable impacts of COVID-19 across Australia, activities must be </w:t>
      </w:r>
      <w:r>
        <w:rPr>
          <w:rFonts w:cs="Arial"/>
        </w:rPr>
        <w:t>d</w:t>
      </w:r>
      <w:r w:rsidRPr="003E1BED">
        <w:rPr>
          <w:rFonts w:cs="Arial"/>
        </w:rPr>
        <w:t xml:space="preserve">elivered in alignment with relevant government and health advice to limit the risk of transmission of COVID-19, particularly with respect to protecting </w:t>
      </w:r>
      <w:r>
        <w:rPr>
          <w:rFonts w:cs="Arial"/>
        </w:rPr>
        <w:t>E</w:t>
      </w:r>
      <w:r w:rsidRPr="003E1BED">
        <w:rPr>
          <w:rFonts w:cs="Arial"/>
        </w:rPr>
        <w:t>lders and those with chronic health issues. </w:t>
      </w:r>
    </w:p>
    <w:p w14:paraId="6CFBFB49" w14:textId="0F8A391C" w:rsidR="0061669A" w:rsidRDefault="007B18DE" w:rsidP="009A48DD">
      <w:pPr>
        <w:pStyle w:val="ListBullet"/>
      </w:pPr>
      <w:r w:rsidRPr="003E1BED">
        <w:rPr>
          <w:rFonts w:cs="Arial"/>
        </w:rPr>
        <w:t>Before commencing an activity, it is your responsibility to develop a COVID-19 Risk Management Plan. The Risk Management Plan should include any potential risks associated with the delivery of an activity, and identify the strategies that you will put in place to minimise those risks. Upon request, you may be required to provide evidence to the NIAA that you have a COVID-19 Risk Management Plan in place.</w:t>
      </w:r>
      <w:r w:rsidR="00734D9C">
        <w:rPr>
          <w:rFonts w:cs="Arial"/>
        </w:rPr>
        <w:t xml:space="preserve"> </w:t>
      </w:r>
      <w:r w:rsidR="0061669A" w:rsidRPr="004F7342">
        <w:t xml:space="preserve">Where possible and relevant, </w:t>
      </w:r>
      <w:r w:rsidR="0061669A">
        <w:t xml:space="preserve">your </w:t>
      </w:r>
      <w:r w:rsidR="0061669A" w:rsidRPr="000E148F">
        <w:t xml:space="preserve">proposed </w:t>
      </w:r>
      <w:r w:rsidR="0061669A" w:rsidRPr="00734D9C">
        <w:t>grant activit</w:t>
      </w:r>
      <w:r w:rsidR="000E148F" w:rsidRPr="00734D9C">
        <w:t>y</w:t>
      </w:r>
      <w:r w:rsidR="0061669A" w:rsidRPr="00734D9C">
        <w:t xml:space="preserve"> </w:t>
      </w:r>
      <w:r w:rsidR="0061669A" w:rsidRPr="004F7342">
        <w:t>should take into account</w:t>
      </w:r>
      <w:r w:rsidR="0061669A">
        <w:t>:</w:t>
      </w:r>
      <w:r w:rsidR="0061669A" w:rsidRPr="004F7342">
        <w:t xml:space="preserve"> </w:t>
      </w:r>
    </w:p>
    <w:p w14:paraId="19E40A25" w14:textId="701223AA" w:rsidR="0061669A" w:rsidRPr="003C6F5E" w:rsidRDefault="0061669A" w:rsidP="00D125FC">
      <w:pPr>
        <w:pStyle w:val="ListBullet"/>
        <w:numPr>
          <w:ilvl w:val="0"/>
          <w:numId w:val="34"/>
        </w:numPr>
      </w:pPr>
      <w:r>
        <w:t>T</w:t>
      </w:r>
      <w:r w:rsidRPr="004F7342">
        <w:t xml:space="preserve">he cultural and linguistic needs of </w:t>
      </w:r>
      <w:r>
        <w:t xml:space="preserve">Indigenous Australians </w:t>
      </w:r>
      <w:r w:rsidRPr="004F7342">
        <w:t>and others whose first language is not English, and be mindful of the Commonwealth Ombudsman’s Best Practice Principles for interpreting</w:t>
      </w:r>
      <w:r>
        <w:t xml:space="preserve">. </w:t>
      </w:r>
      <w:hyperlink r:id="rId34" w:history="1">
        <w:r w:rsidR="00CC7F71" w:rsidRPr="00AB49F4">
          <w:rPr>
            <w:rStyle w:val="Hyperlink"/>
          </w:rPr>
          <w:t>Use of Interpreters - Commonwealth Ombudsman</w:t>
        </w:r>
      </w:hyperlink>
    </w:p>
    <w:p w14:paraId="4F8B3D94" w14:textId="0F1E52FC" w:rsidR="00866E82" w:rsidRPr="00866E82" w:rsidRDefault="0061669A" w:rsidP="00D125FC">
      <w:pPr>
        <w:pStyle w:val="ListBullet"/>
        <w:numPr>
          <w:ilvl w:val="0"/>
          <w:numId w:val="34"/>
        </w:numPr>
        <w:rPr>
          <w:rStyle w:val="Hyperlink"/>
          <w:iCs w:val="0"/>
          <w:color w:val="auto"/>
          <w:u w:val="none"/>
        </w:rPr>
      </w:pPr>
      <w:r>
        <w:t>T</w:t>
      </w:r>
      <w:r w:rsidRPr="003C6F5E">
        <w:t>he needs of Australians with disability including how the proposal supports one or more of the six policy outcome</w:t>
      </w:r>
      <w:r w:rsidRPr="00734D9C">
        <w:t xml:space="preserve"> areas outlined in the Department of Social </w:t>
      </w:r>
      <w:r w:rsidR="00866E82" w:rsidRPr="00CF465D">
        <w:rPr>
          <w:rFonts w:cs="Arial"/>
          <w:i/>
          <w:iCs w:val="0"/>
        </w:rPr>
        <w:fldChar w:fldCharType="begin"/>
      </w:r>
      <w:r w:rsidR="00866E82">
        <w:rPr>
          <w:rFonts w:cs="Arial"/>
          <w:i/>
        </w:rPr>
        <w:instrText xml:space="preserve"> HYPERLINK "https://www.dss.gov.au/our-responsibilities/disability-and-carers/publications-articles/policy-research/national-disability-strategy-2010-2020" </w:instrText>
      </w:r>
      <w:r w:rsidR="00866E82" w:rsidRPr="00CF465D">
        <w:rPr>
          <w:rFonts w:cs="Arial"/>
          <w:i/>
          <w:iCs w:val="0"/>
        </w:rPr>
        <w:fldChar w:fldCharType="separate"/>
      </w:r>
      <w:r w:rsidR="00866E82" w:rsidRPr="00BA7C6C">
        <w:rPr>
          <w:rStyle w:val="Hyperlink"/>
          <w:rFonts w:cs="Arial"/>
          <w:i/>
        </w:rPr>
        <w:t>National Disability Strategy 2010-2020.</w:t>
      </w:r>
    </w:p>
    <w:p w14:paraId="4E2FC97D" w14:textId="4E41A724" w:rsidR="0061669A" w:rsidRPr="00734D9C" w:rsidRDefault="00866E82" w:rsidP="00D125FC">
      <w:pPr>
        <w:pStyle w:val="ListBullet"/>
        <w:numPr>
          <w:ilvl w:val="0"/>
          <w:numId w:val="34"/>
        </w:numPr>
      </w:pPr>
      <w:r w:rsidRPr="00CF465D">
        <w:rPr>
          <w:rFonts w:cs="Arial"/>
          <w:i/>
        </w:rPr>
        <w:fldChar w:fldCharType="end"/>
      </w:r>
      <w:r w:rsidR="0061669A" w:rsidRPr="00734D9C">
        <w:t>Differing barriers and opportunities experienced by subsets of the target community, including Indigenous men and women, and the impact these might have on access to funded activities</w:t>
      </w:r>
      <w:r w:rsidR="0061669A" w:rsidRPr="00734D9C">
        <w:sym w:font="Symbol" w:char="F0BE"/>
      </w:r>
      <w:r w:rsidR="0061669A" w:rsidRPr="00734D9C">
        <w:t>this could include articulating the specific ways delivery of the activity will address barriers to participation for different groups. For example, how the activity will support gender equitable outcomes in the community.</w:t>
      </w:r>
      <w:r w:rsidR="0061669A" w:rsidRPr="00734D9C" w:rsidDel="004A515E">
        <w:t xml:space="preserve"> </w:t>
      </w:r>
    </w:p>
    <w:p w14:paraId="695261AC" w14:textId="1A5191B6" w:rsidR="001F5810" w:rsidRPr="004F7342" w:rsidRDefault="0061669A" w:rsidP="0061669A">
      <w:pPr>
        <w:spacing w:after="240"/>
        <w:rPr>
          <w:rFonts w:cs="Arial"/>
        </w:rPr>
      </w:pPr>
      <w:r w:rsidRPr="004F7342">
        <w:rPr>
          <w:rFonts w:cs="Arial"/>
        </w:rPr>
        <w:t xml:space="preserve"> </w:t>
      </w:r>
      <w:r w:rsidR="001F5810" w:rsidRPr="004F7342">
        <w:rPr>
          <w:rFonts w:cs="Arial"/>
        </w:rPr>
        <w:t>A description of the six program</w:t>
      </w:r>
      <w:r w:rsidR="001D495B" w:rsidRPr="004F7342">
        <w:rPr>
          <w:rFonts w:cs="Arial"/>
        </w:rPr>
        <w:t>s</w:t>
      </w:r>
      <w:r w:rsidR="001F5810" w:rsidRPr="004F7342">
        <w:rPr>
          <w:rFonts w:cs="Arial"/>
        </w:rPr>
        <w:t>, the program objectives and outcomes and the types of activities that can be fun</w:t>
      </w:r>
      <w:r w:rsidR="003100BD" w:rsidRPr="004F7342">
        <w:rPr>
          <w:rFonts w:cs="Arial"/>
        </w:rPr>
        <w:t>ded under the IAS is at Appendix</w:t>
      </w:r>
      <w:r w:rsidR="001F5810" w:rsidRPr="004F7342">
        <w:rPr>
          <w:rFonts w:cs="Arial"/>
        </w:rPr>
        <w:t xml:space="preserve"> 1. </w:t>
      </w:r>
    </w:p>
    <w:p w14:paraId="1879E532" w14:textId="7F213153" w:rsidR="00E832A7" w:rsidRPr="004F7342" w:rsidRDefault="003539D9" w:rsidP="003A02F0">
      <w:pPr>
        <w:pStyle w:val="Heading3"/>
      </w:pPr>
      <w:bookmarkStart w:id="49" w:name="_Toc506537727"/>
      <w:bookmarkStart w:id="50" w:name="_Toc506537728"/>
      <w:bookmarkStart w:id="51" w:name="_Toc506537729"/>
      <w:bookmarkStart w:id="52" w:name="_Toc506537730"/>
      <w:bookmarkStart w:id="53" w:name="_Toc506537731"/>
      <w:bookmarkStart w:id="54" w:name="_Toc506537732"/>
      <w:bookmarkStart w:id="55" w:name="_Toc506537733"/>
      <w:bookmarkStart w:id="56" w:name="_Toc506537734"/>
      <w:bookmarkStart w:id="57" w:name="_Toc506537735"/>
      <w:bookmarkStart w:id="58" w:name="_Toc506537736"/>
      <w:bookmarkStart w:id="59" w:name="_Toc506537737"/>
      <w:bookmarkStart w:id="60" w:name="_Toc506537738"/>
      <w:bookmarkStart w:id="61" w:name="_Toc506537739"/>
      <w:bookmarkStart w:id="62" w:name="_Toc506537740"/>
      <w:bookmarkStart w:id="63" w:name="_Toc506537741"/>
      <w:bookmarkStart w:id="64" w:name="_Toc506537742"/>
      <w:bookmarkStart w:id="65" w:name="_Toc526246587"/>
      <w:bookmarkStart w:id="66" w:name="_Toc77770354"/>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t>5</w:t>
      </w:r>
      <w:r w:rsidR="00B30C86" w:rsidRPr="004F7342">
        <w:t xml:space="preserve">.2 </w:t>
      </w:r>
      <w:r w:rsidR="00E832A7" w:rsidRPr="004F7342">
        <w:t>Eligible locations</w:t>
      </w:r>
      <w:bookmarkEnd w:id="65"/>
      <w:bookmarkEnd w:id="66"/>
    </w:p>
    <w:p w14:paraId="175A5D3F" w14:textId="0CBCAF76" w:rsidR="00936B34" w:rsidRPr="004F7342" w:rsidRDefault="00E832A7" w:rsidP="00936B34">
      <w:pPr>
        <w:spacing w:after="240"/>
        <w:rPr>
          <w:rFonts w:cs="Arial"/>
        </w:rPr>
      </w:pPr>
      <w:r w:rsidRPr="004F7342">
        <w:rPr>
          <w:rFonts w:cs="Arial"/>
        </w:rPr>
        <w:t xml:space="preserve">Your </w:t>
      </w:r>
      <w:r w:rsidR="009B0AEC" w:rsidRPr="004F7342">
        <w:rPr>
          <w:rFonts w:cs="Arial"/>
        </w:rPr>
        <w:t xml:space="preserve">grant activity </w:t>
      </w:r>
      <w:r w:rsidR="00B41C19" w:rsidRPr="004F7342">
        <w:rPr>
          <w:rFonts w:cs="Arial"/>
        </w:rPr>
        <w:t>must be delivered in Australia</w:t>
      </w:r>
      <w:r w:rsidR="00C320A5">
        <w:rPr>
          <w:rFonts w:cs="Arial"/>
        </w:rPr>
        <w:t>, unless t</w:t>
      </w:r>
      <w:r w:rsidR="005E5723" w:rsidRPr="004F7342">
        <w:rPr>
          <w:rFonts w:cs="Arial"/>
        </w:rPr>
        <w:t xml:space="preserve">he </w:t>
      </w:r>
      <w:r w:rsidR="00703ECF">
        <w:rPr>
          <w:rFonts w:cs="Arial"/>
        </w:rPr>
        <w:t>Agency</w:t>
      </w:r>
      <w:r w:rsidR="00C320A5">
        <w:rPr>
          <w:rFonts w:cs="Arial"/>
        </w:rPr>
        <w:t>,</w:t>
      </w:r>
      <w:r w:rsidR="00703ECF">
        <w:rPr>
          <w:rFonts w:cs="Arial"/>
        </w:rPr>
        <w:t xml:space="preserve"> </w:t>
      </w:r>
      <w:r w:rsidR="005E5723" w:rsidRPr="004F7342">
        <w:rPr>
          <w:rFonts w:cs="Arial"/>
        </w:rPr>
        <w:t>in its sole discretion</w:t>
      </w:r>
      <w:r w:rsidR="00C320A5">
        <w:rPr>
          <w:rFonts w:cs="Arial"/>
        </w:rPr>
        <w:t>,</w:t>
      </w:r>
      <w:r w:rsidR="005E5723" w:rsidRPr="004F7342">
        <w:rPr>
          <w:rFonts w:cs="Arial"/>
        </w:rPr>
        <w:t xml:space="preserve"> grant</w:t>
      </w:r>
      <w:r w:rsidR="00C320A5">
        <w:rPr>
          <w:rFonts w:cs="Arial"/>
        </w:rPr>
        <w:t>s</w:t>
      </w:r>
      <w:r w:rsidR="005E5723" w:rsidRPr="004F7342">
        <w:rPr>
          <w:rFonts w:cs="Arial"/>
        </w:rPr>
        <w:t xml:space="preserve"> an exe</w:t>
      </w:r>
      <w:r w:rsidR="00D84E78" w:rsidRPr="004F7342">
        <w:rPr>
          <w:rFonts w:cs="Arial"/>
        </w:rPr>
        <w:t>m</w:t>
      </w:r>
      <w:r w:rsidR="005E5723" w:rsidRPr="004F7342">
        <w:rPr>
          <w:rFonts w:cs="Arial"/>
        </w:rPr>
        <w:t xml:space="preserve">ption </w:t>
      </w:r>
      <w:r w:rsidR="00141A88">
        <w:rPr>
          <w:rFonts w:cs="Arial"/>
        </w:rPr>
        <w:t>for</w:t>
      </w:r>
      <w:r w:rsidR="00141A88" w:rsidRPr="004F7342">
        <w:rPr>
          <w:rFonts w:cs="Arial"/>
        </w:rPr>
        <w:t xml:space="preserve"> </w:t>
      </w:r>
      <w:r w:rsidR="005E5723" w:rsidRPr="004F7342">
        <w:rPr>
          <w:rFonts w:cs="Arial"/>
        </w:rPr>
        <w:t xml:space="preserve">an activity </w:t>
      </w:r>
      <w:r w:rsidR="00141A88">
        <w:rPr>
          <w:rFonts w:cs="Arial"/>
        </w:rPr>
        <w:t xml:space="preserve">that </w:t>
      </w:r>
      <w:r w:rsidR="00B41C19" w:rsidRPr="004F7342">
        <w:rPr>
          <w:rFonts w:cs="Arial"/>
        </w:rPr>
        <w:t>occurs overseas but meets a</w:t>
      </w:r>
      <w:r w:rsidR="003100BD" w:rsidRPr="004F7342">
        <w:rPr>
          <w:rFonts w:cs="Arial"/>
        </w:rPr>
        <w:t>n objective outlined in Appendix</w:t>
      </w:r>
      <w:r w:rsidR="00B41C19" w:rsidRPr="004F7342">
        <w:rPr>
          <w:rFonts w:cs="Arial"/>
        </w:rPr>
        <w:t xml:space="preserve"> 1 and contributes to an outcome in Australia. </w:t>
      </w:r>
    </w:p>
    <w:p w14:paraId="00B80891" w14:textId="376E4A3E" w:rsidR="00EC04E1" w:rsidRPr="004F7342" w:rsidRDefault="003539D9" w:rsidP="003A02F0">
      <w:pPr>
        <w:pStyle w:val="Heading3"/>
      </w:pPr>
      <w:bookmarkStart w:id="67" w:name="_Toc526246588"/>
      <w:bookmarkStart w:id="68" w:name="_Toc77770355"/>
      <w:r>
        <w:t>5</w:t>
      </w:r>
      <w:r w:rsidR="007C31ED" w:rsidRPr="004F7342">
        <w:t xml:space="preserve">.3 </w:t>
      </w:r>
      <w:bookmarkStart w:id="69" w:name="_Toc508877289"/>
      <w:bookmarkEnd w:id="69"/>
      <w:r w:rsidR="00EC04E1" w:rsidRPr="004F7342">
        <w:t>Eligible expenditure</w:t>
      </w:r>
      <w:bookmarkEnd w:id="67"/>
      <w:bookmarkEnd w:id="68"/>
      <w:r w:rsidR="00965157" w:rsidRPr="004F7342">
        <w:t xml:space="preserve"> </w:t>
      </w:r>
    </w:p>
    <w:p w14:paraId="62F3152E" w14:textId="77777777" w:rsidR="00525C63" w:rsidRDefault="00A55BEB" w:rsidP="0045257F">
      <w:r w:rsidRPr="004F7342">
        <w:rPr>
          <w:rFonts w:cs="Arial"/>
        </w:rPr>
        <w:t xml:space="preserve">You can only spend grant funds for agreed </w:t>
      </w:r>
      <w:r w:rsidR="00B87524">
        <w:rPr>
          <w:rFonts w:cs="Arial"/>
        </w:rPr>
        <w:t>and/</w:t>
      </w:r>
      <w:r w:rsidRPr="004F7342">
        <w:rPr>
          <w:rFonts w:cs="Arial"/>
        </w:rPr>
        <w:t>or eligible grant activities as defined in your grant agreement</w:t>
      </w:r>
      <w:r w:rsidR="00102DA1">
        <w:rPr>
          <w:rFonts w:cs="Arial"/>
        </w:rPr>
        <w:t>,</w:t>
      </w:r>
      <w:r w:rsidR="00102DA1" w:rsidRPr="00102DA1">
        <w:rPr>
          <w:rFonts w:cs="Arial"/>
        </w:rPr>
        <w:t xml:space="preserve"> </w:t>
      </w:r>
      <w:r w:rsidR="00102DA1">
        <w:t xml:space="preserve">unless we otherwise agree in writing to an alternative use. </w:t>
      </w:r>
    </w:p>
    <w:p w14:paraId="77B6BA34" w14:textId="1C7C2DBB" w:rsidR="00912D67" w:rsidRPr="004F7342" w:rsidRDefault="005E5723" w:rsidP="0045257F">
      <w:pPr>
        <w:rPr>
          <w:rFonts w:cs="Arial"/>
        </w:rPr>
      </w:pPr>
      <w:r w:rsidRPr="004F7342">
        <w:rPr>
          <w:rFonts w:cs="Arial"/>
        </w:rPr>
        <w:t xml:space="preserve">Unless otherwise agreed in writing by the </w:t>
      </w:r>
      <w:r w:rsidR="006D31CF">
        <w:rPr>
          <w:rFonts w:cs="Arial"/>
        </w:rPr>
        <w:t>Agency</w:t>
      </w:r>
      <w:r w:rsidRPr="004F7342">
        <w:rPr>
          <w:rFonts w:cs="Arial"/>
        </w:rPr>
        <w:t xml:space="preserve">, </w:t>
      </w:r>
      <w:r w:rsidR="006432DF" w:rsidRPr="004F7342">
        <w:rPr>
          <w:rFonts w:cs="Arial"/>
        </w:rPr>
        <w:t>you must</w:t>
      </w:r>
      <w:r w:rsidR="00912D67" w:rsidRPr="004F7342">
        <w:rPr>
          <w:rFonts w:cs="Arial"/>
        </w:rPr>
        <w:t xml:space="preserve"> incur the expenditure between the</w:t>
      </w:r>
      <w:r w:rsidR="00734633" w:rsidRPr="004F7342">
        <w:rPr>
          <w:rFonts w:cs="Arial"/>
        </w:rPr>
        <w:t xml:space="preserve"> </w:t>
      </w:r>
      <w:r w:rsidR="00D43B01" w:rsidRPr="004F7342">
        <w:rPr>
          <w:rFonts w:cs="Arial"/>
        </w:rPr>
        <w:t xml:space="preserve">dates </w:t>
      </w:r>
      <w:r w:rsidRPr="004F7342">
        <w:rPr>
          <w:rFonts w:cs="Arial"/>
        </w:rPr>
        <w:t xml:space="preserve">specified in your grant agreement </w:t>
      </w:r>
      <w:r w:rsidR="00912D67" w:rsidRPr="004F7342">
        <w:rPr>
          <w:rFonts w:cs="Arial"/>
        </w:rPr>
        <w:t>for it to be eligible.</w:t>
      </w:r>
    </w:p>
    <w:p w14:paraId="38124B86" w14:textId="1D230790" w:rsidR="00E95540" w:rsidRPr="004F7342" w:rsidRDefault="003539D9" w:rsidP="003A02F0">
      <w:pPr>
        <w:pStyle w:val="Heading3"/>
      </w:pPr>
      <w:bookmarkStart w:id="70" w:name="_Toc506537745"/>
      <w:bookmarkStart w:id="71" w:name="_Toc506537746"/>
      <w:bookmarkStart w:id="72" w:name="_Toc506537747"/>
      <w:bookmarkStart w:id="73" w:name="_Toc506537748"/>
      <w:bookmarkStart w:id="74" w:name="_Toc506537749"/>
      <w:bookmarkStart w:id="75" w:name="_Toc506537751"/>
      <w:bookmarkStart w:id="76" w:name="_Toc506537752"/>
      <w:bookmarkStart w:id="77" w:name="_Toc506537753"/>
      <w:bookmarkStart w:id="78" w:name="_Toc506537754"/>
      <w:bookmarkStart w:id="79" w:name="_Toc506537755"/>
      <w:bookmarkStart w:id="80" w:name="_Toc506537756"/>
      <w:bookmarkStart w:id="81" w:name="_Toc506537757"/>
      <w:bookmarkStart w:id="82" w:name="_Toc526246589"/>
      <w:bookmarkStart w:id="83" w:name="_Toc77770356"/>
      <w:bookmarkEnd w:id="46"/>
      <w:bookmarkEnd w:id="70"/>
      <w:bookmarkEnd w:id="71"/>
      <w:bookmarkEnd w:id="72"/>
      <w:bookmarkEnd w:id="73"/>
      <w:bookmarkEnd w:id="74"/>
      <w:bookmarkEnd w:id="75"/>
      <w:bookmarkEnd w:id="76"/>
      <w:bookmarkEnd w:id="77"/>
      <w:bookmarkEnd w:id="78"/>
      <w:bookmarkEnd w:id="79"/>
      <w:bookmarkEnd w:id="80"/>
      <w:bookmarkEnd w:id="81"/>
      <w:r>
        <w:t>5</w:t>
      </w:r>
      <w:r w:rsidR="007C31ED" w:rsidRPr="004F7342">
        <w:t xml:space="preserve">.4 </w:t>
      </w:r>
      <w:r w:rsidR="00907078" w:rsidRPr="004F7342">
        <w:t>What the grant money cannot be used for</w:t>
      </w:r>
      <w:bookmarkEnd w:id="82"/>
      <w:bookmarkEnd w:id="83"/>
      <w:r w:rsidR="00965157" w:rsidRPr="004F7342">
        <w:t xml:space="preserve"> </w:t>
      </w:r>
    </w:p>
    <w:p w14:paraId="558D5EA9" w14:textId="5A045251" w:rsidR="00BA001F" w:rsidRDefault="00BA001F" w:rsidP="004871CC">
      <w:bookmarkStart w:id="84" w:name="_Ref468355804"/>
      <w:r>
        <w:t xml:space="preserve">Grant funding cannot be used for a purpose that does not directly contribute to the outcomes of the </w:t>
      </w:r>
      <w:r w:rsidR="00033609">
        <w:t xml:space="preserve">grant </w:t>
      </w:r>
      <w:r>
        <w:t xml:space="preserve">activity, so cannot generally be used for items such as payment of fines or loans, purchase of gifts, personal debts, or sitting fees. </w:t>
      </w:r>
    </w:p>
    <w:p w14:paraId="30E821D5" w14:textId="1D86C056" w:rsidR="004871CC" w:rsidRPr="004F7342" w:rsidRDefault="004871CC" w:rsidP="004871CC">
      <w:pPr>
        <w:rPr>
          <w:rFonts w:cs="Arial"/>
        </w:rPr>
      </w:pPr>
      <w:r w:rsidRPr="004F7342">
        <w:rPr>
          <w:rFonts w:cs="Arial"/>
        </w:rPr>
        <w:t xml:space="preserve">You cannot use the grant for the following activities:  </w:t>
      </w:r>
    </w:p>
    <w:p w14:paraId="5466AD2A" w14:textId="7E893996" w:rsidR="008B0429" w:rsidRDefault="00BA001F" w:rsidP="00D125FC">
      <w:pPr>
        <w:pStyle w:val="ListBullet"/>
        <w:numPr>
          <w:ilvl w:val="0"/>
          <w:numId w:val="35"/>
        </w:numPr>
        <w:rPr>
          <w:rFonts w:cs="Arial"/>
        </w:rPr>
      </w:pPr>
      <w:r>
        <w:rPr>
          <w:rFonts w:cs="Arial"/>
        </w:rPr>
        <w:t>A</w:t>
      </w:r>
      <w:r w:rsidRPr="004F7342">
        <w:rPr>
          <w:rFonts w:cs="Arial"/>
        </w:rPr>
        <w:t xml:space="preserve">ctivities </w:t>
      </w:r>
      <w:r w:rsidR="008B0429" w:rsidRPr="004F7342">
        <w:rPr>
          <w:rFonts w:cs="Arial"/>
        </w:rPr>
        <w:t>that do not clearly align to the</w:t>
      </w:r>
      <w:r w:rsidR="00720ECF" w:rsidRPr="004F7342">
        <w:rPr>
          <w:rFonts w:cs="Arial"/>
        </w:rPr>
        <w:t xml:space="preserve"> identified outcomes of the IAS</w:t>
      </w:r>
      <w:r>
        <w:rPr>
          <w:rFonts w:cs="Arial"/>
        </w:rPr>
        <w:t>.</w:t>
      </w:r>
    </w:p>
    <w:p w14:paraId="269E7010" w14:textId="39566724" w:rsidR="00BA001F" w:rsidRPr="00BA001F" w:rsidRDefault="00BA001F" w:rsidP="00D125FC">
      <w:pPr>
        <w:pStyle w:val="ListBullet"/>
        <w:numPr>
          <w:ilvl w:val="0"/>
          <w:numId w:val="35"/>
        </w:numPr>
      </w:pPr>
      <w:r>
        <w:t>P</w:t>
      </w:r>
      <w:r w:rsidRPr="003416FA">
        <w:t>urposes that do not directly contribute to the outcomes of the activity, typically including (but not limited to) payment of fines or loans, purchase of gifts, personal debts, or sitting fees</w:t>
      </w:r>
      <w:r>
        <w:t>.</w:t>
      </w:r>
    </w:p>
    <w:p w14:paraId="020DF45C" w14:textId="60A12F92" w:rsidR="003848A4" w:rsidRPr="004F7342" w:rsidRDefault="00BA001F" w:rsidP="00D125FC">
      <w:pPr>
        <w:pStyle w:val="ListBullet"/>
        <w:numPr>
          <w:ilvl w:val="0"/>
          <w:numId w:val="35"/>
        </w:numPr>
        <w:rPr>
          <w:rFonts w:cs="Arial"/>
        </w:rPr>
      </w:pPr>
      <w:r>
        <w:rPr>
          <w:rFonts w:cs="Arial"/>
        </w:rPr>
        <w:t>C</w:t>
      </w:r>
      <w:r w:rsidR="003848A4" w:rsidRPr="004F7342">
        <w:rPr>
          <w:rFonts w:cs="Arial"/>
        </w:rPr>
        <w:t>osts incurred in the preparation of a grant application or related documentation</w:t>
      </w:r>
      <w:r w:rsidR="0089629D" w:rsidRPr="004F7342">
        <w:rPr>
          <w:rFonts w:cs="Arial"/>
        </w:rPr>
        <w:t xml:space="preserve"> unless specifically agreed with the </w:t>
      </w:r>
      <w:r w:rsidR="00703ECF">
        <w:rPr>
          <w:rFonts w:cs="Arial"/>
        </w:rPr>
        <w:t xml:space="preserve">Agency </w:t>
      </w:r>
    </w:p>
    <w:p w14:paraId="6C642790" w14:textId="22AAD214" w:rsidR="003848A4" w:rsidRPr="004F7342" w:rsidRDefault="00BA001F" w:rsidP="00D125FC">
      <w:pPr>
        <w:pStyle w:val="ListBullet"/>
        <w:numPr>
          <w:ilvl w:val="0"/>
          <w:numId w:val="35"/>
        </w:numPr>
        <w:rPr>
          <w:rFonts w:cs="Arial"/>
        </w:rPr>
      </w:pPr>
      <w:r>
        <w:rPr>
          <w:rFonts w:cs="Arial"/>
        </w:rPr>
        <w:t>A</w:t>
      </w:r>
      <w:r w:rsidR="003848A4" w:rsidRPr="004F7342">
        <w:rPr>
          <w:rFonts w:cs="Arial"/>
        </w:rPr>
        <w:t xml:space="preserve">ctivities for which other Commonwealth, </w:t>
      </w:r>
      <w:r w:rsidR="00272178" w:rsidRPr="004F7342">
        <w:rPr>
          <w:rFonts w:cs="Arial"/>
        </w:rPr>
        <w:t>s</w:t>
      </w:r>
      <w:r w:rsidR="003848A4" w:rsidRPr="004F7342">
        <w:rPr>
          <w:rFonts w:cs="Arial"/>
        </w:rPr>
        <w:t xml:space="preserve">tate, </w:t>
      </w:r>
      <w:r w:rsidR="00272178" w:rsidRPr="004F7342">
        <w:rPr>
          <w:rFonts w:cs="Arial"/>
        </w:rPr>
        <w:t>t</w:t>
      </w:r>
      <w:r w:rsidR="003848A4" w:rsidRPr="004F7342">
        <w:rPr>
          <w:rFonts w:cs="Arial"/>
        </w:rPr>
        <w:t xml:space="preserve">erritory or </w:t>
      </w:r>
      <w:r w:rsidR="00272178" w:rsidRPr="004F7342">
        <w:rPr>
          <w:rFonts w:cs="Arial"/>
        </w:rPr>
        <w:t>l</w:t>
      </w:r>
      <w:r w:rsidR="003848A4" w:rsidRPr="004F7342">
        <w:rPr>
          <w:rFonts w:cs="Arial"/>
        </w:rPr>
        <w:t xml:space="preserve">ocal </w:t>
      </w:r>
      <w:r w:rsidR="00272178" w:rsidRPr="004F7342">
        <w:rPr>
          <w:rFonts w:cs="Arial"/>
        </w:rPr>
        <w:t>g</w:t>
      </w:r>
      <w:r w:rsidR="003848A4" w:rsidRPr="004F7342">
        <w:rPr>
          <w:rFonts w:cs="Arial"/>
        </w:rPr>
        <w:t>overnment bodies have primary responsibility</w:t>
      </w:r>
      <w:r>
        <w:rPr>
          <w:rFonts w:cs="Arial"/>
        </w:rPr>
        <w:t>.</w:t>
      </w:r>
    </w:p>
    <w:p w14:paraId="594EBDB8" w14:textId="0E49FB2C" w:rsidR="00A130BC" w:rsidRPr="004F7342" w:rsidRDefault="00BA001F" w:rsidP="00D125FC">
      <w:pPr>
        <w:pStyle w:val="ListBullet"/>
        <w:numPr>
          <w:ilvl w:val="0"/>
          <w:numId w:val="35"/>
        </w:numPr>
        <w:rPr>
          <w:rFonts w:cs="Arial"/>
        </w:rPr>
      </w:pPr>
      <w:r>
        <w:rPr>
          <w:rFonts w:cs="Arial"/>
        </w:rPr>
        <w:t>E</w:t>
      </w:r>
      <w:r w:rsidR="00985FFF" w:rsidRPr="004F7342">
        <w:rPr>
          <w:rFonts w:cs="Arial"/>
        </w:rPr>
        <w:t>xpenses</w:t>
      </w:r>
      <w:r w:rsidR="00A130BC" w:rsidRPr="004F7342">
        <w:rPr>
          <w:rFonts w:cs="Arial"/>
        </w:rPr>
        <w:t xml:space="preserve"> </w:t>
      </w:r>
      <w:r w:rsidR="00985FFF" w:rsidRPr="004F7342">
        <w:rPr>
          <w:rFonts w:cs="Arial"/>
        </w:rPr>
        <w:t xml:space="preserve">for </w:t>
      </w:r>
      <w:r w:rsidR="00A130BC" w:rsidRPr="004F7342">
        <w:rPr>
          <w:rFonts w:cs="Arial"/>
        </w:rPr>
        <w:t>which other Commonwealth, state, territory or local government bodies</w:t>
      </w:r>
      <w:r w:rsidR="00985FFF" w:rsidRPr="004F7342">
        <w:rPr>
          <w:rFonts w:cs="Arial"/>
        </w:rPr>
        <w:t xml:space="preserve"> have </w:t>
      </w:r>
      <w:r w:rsidR="00B15D99" w:rsidRPr="004F7342">
        <w:rPr>
          <w:rFonts w:cs="Arial"/>
        </w:rPr>
        <w:t xml:space="preserve">primary responsibility to provide the source of funding, unless otherwise specifically agreed with the </w:t>
      </w:r>
      <w:r w:rsidR="00936ACF">
        <w:rPr>
          <w:rFonts w:cs="Arial"/>
        </w:rPr>
        <w:t>Agency</w:t>
      </w:r>
      <w:r w:rsidR="00B15D99" w:rsidRPr="004F7342">
        <w:rPr>
          <w:rFonts w:cs="Arial"/>
        </w:rPr>
        <w:t xml:space="preserve">. </w:t>
      </w:r>
    </w:p>
    <w:p w14:paraId="3CD116BB" w14:textId="77777777" w:rsidR="007C12F6" w:rsidRPr="004F7342" w:rsidRDefault="007C12F6" w:rsidP="002A365B">
      <w:pPr>
        <w:pStyle w:val="ListBullet"/>
        <w:spacing w:after="360"/>
        <w:rPr>
          <w:rFonts w:cs="Arial"/>
        </w:rPr>
      </w:pPr>
      <w:r w:rsidRPr="004F7342">
        <w:rPr>
          <w:rFonts w:cs="Arial"/>
        </w:rPr>
        <w:t xml:space="preserve">Further detail of activities that are out of scope for funding is included at </w:t>
      </w:r>
      <w:r w:rsidR="003100BD" w:rsidRPr="004F7342">
        <w:rPr>
          <w:rFonts w:cs="Arial"/>
        </w:rPr>
        <w:t>Appendix</w:t>
      </w:r>
      <w:r w:rsidRPr="004F7342">
        <w:rPr>
          <w:rFonts w:cs="Arial"/>
        </w:rPr>
        <w:t xml:space="preserve"> 1.</w:t>
      </w:r>
    </w:p>
    <w:p w14:paraId="3C61EA70" w14:textId="63E5ED63" w:rsidR="0039610D" w:rsidRPr="004F7342" w:rsidRDefault="003539D9" w:rsidP="00934BBE">
      <w:pPr>
        <w:pStyle w:val="Heading2"/>
        <w:rPr>
          <w:rFonts w:cs="Arial"/>
        </w:rPr>
      </w:pPr>
      <w:bookmarkStart w:id="85" w:name="_Toc494290504"/>
      <w:bookmarkStart w:id="86" w:name="_Toc494290505"/>
      <w:bookmarkStart w:id="87" w:name="_Toc494290506"/>
      <w:bookmarkStart w:id="88" w:name="_Toc494290507"/>
      <w:bookmarkStart w:id="89" w:name="_Toc494290508"/>
      <w:bookmarkStart w:id="90" w:name="_Toc494290509"/>
      <w:bookmarkStart w:id="91" w:name="_Toc494290510"/>
      <w:bookmarkStart w:id="92" w:name="_Toc494290511"/>
      <w:bookmarkStart w:id="93" w:name="_Ref485221187"/>
      <w:bookmarkStart w:id="94" w:name="_Toc526246590"/>
      <w:bookmarkStart w:id="95" w:name="_Toc77770357"/>
      <w:bookmarkEnd w:id="84"/>
      <w:bookmarkEnd w:id="85"/>
      <w:bookmarkEnd w:id="86"/>
      <w:bookmarkEnd w:id="87"/>
      <w:bookmarkEnd w:id="88"/>
      <w:bookmarkEnd w:id="89"/>
      <w:bookmarkEnd w:id="90"/>
      <w:bookmarkEnd w:id="91"/>
      <w:bookmarkEnd w:id="92"/>
      <w:r>
        <w:rPr>
          <w:rFonts w:cs="Arial"/>
        </w:rPr>
        <w:t>6</w:t>
      </w:r>
      <w:r w:rsidR="00311D04" w:rsidRPr="004F7342">
        <w:rPr>
          <w:rFonts w:cs="Arial"/>
        </w:rPr>
        <w:t xml:space="preserve">. </w:t>
      </w:r>
      <w:r w:rsidR="0036055C" w:rsidRPr="004F7342">
        <w:rPr>
          <w:rFonts w:cs="Arial"/>
        </w:rPr>
        <w:t xml:space="preserve">The </w:t>
      </w:r>
      <w:r w:rsidR="00B94249" w:rsidRPr="004F7342">
        <w:rPr>
          <w:rFonts w:cs="Arial"/>
        </w:rPr>
        <w:t>assessment criteria</w:t>
      </w:r>
      <w:bookmarkEnd w:id="93"/>
      <w:bookmarkEnd w:id="94"/>
      <w:bookmarkEnd w:id="95"/>
    </w:p>
    <w:p w14:paraId="136B90C0" w14:textId="3D059AE3" w:rsidR="00E56A94" w:rsidRPr="004F7342" w:rsidRDefault="00AE5D2B" w:rsidP="005C5662">
      <w:pPr>
        <w:spacing w:before="0" w:line="276" w:lineRule="auto"/>
        <w:rPr>
          <w:rFonts w:cs="Arial"/>
        </w:rPr>
      </w:pPr>
      <w:r>
        <w:rPr>
          <w:rFonts w:cs="Arial"/>
        </w:rPr>
        <w:t>Unless otherwise advised by the Agency y</w:t>
      </w:r>
      <w:r w:rsidR="00494050" w:rsidRPr="004F7342">
        <w:rPr>
          <w:rFonts w:cs="Arial"/>
        </w:rPr>
        <w:t xml:space="preserve">ou </w:t>
      </w:r>
      <w:r w:rsidR="003816D7" w:rsidRPr="004F7342">
        <w:rPr>
          <w:rFonts w:cs="Arial"/>
        </w:rPr>
        <w:t>must</w:t>
      </w:r>
      <w:r w:rsidR="00494050" w:rsidRPr="004F7342">
        <w:rPr>
          <w:rFonts w:cs="Arial"/>
        </w:rPr>
        <w:t xml:space="preserve"> address </w:t>
      </w:r>
      <w:r w:rsidR="004C7023" w:rsidRPr="004F7342">
        <w:rPr>
          <w:rFonts w:cs="Arial"/>
        </w:rPr>
        <w:t xml:space="preserve">all of </w:t>
      </w:r>
      <w:r w:rsidR="00494050" w:rsidRPr="004F7342">
        <w:rPr>
          <w:rFonts w:cs="Arial"/>
        </w:rPr>
        <w:t xml:space="preserve">the assessment criteria in your </w:t>
      </w:r>
      <w:r w:rsidR="00494050" w:rsidRPr="00AE5D2B">
        <w:rPr>
          <w:rFonts w:cs="Arial"/>
        </w:rPr>
        <w:t>application.</w:t>
      </w:r>
      <w:r w:rsidR="00185C01" w:rsidRPr="00AE5D2B">
        <w:rPr>
          <w:rFonts w:cs="Arial"/>
        </w:rPr>
        <w:t xml:space="preserve"> </w:t>
      </w:r>
    </w:p>
    <w:p w14:paraId="209CC2DC" w14:textId="390C3C37" w:rsidR="00453D77" w:rsidRPr="004F7342" w:rsidRDefault="002330BB" w:rsidP="00C85203">
      <w:pPr>
        <w:spacing w:before="0"/>
        <w:rPr>
          <w:rFonts w:cs="Arial"/>
        </w:rPr>
      </w:pPr>
      <w:r w:rsidRPr="004F7342">
        <w:rPr>
          <w:rFonts w:cs="Arial"/>
        </w:rPr>
        <w:t>All criterion have equal weighting</w:t>
      </w:r>
      <w:r w:rsidR="004F1FD0" w:rsidRPr="004F7342">
        <w:rPr>
          <w:rFonts w:cs="Arial"/>
        </w:rPr>
        <w:t xml:space="preserve"> under these </w:t>
      </w:r>
      <w:r w:rsidR="00AB755B">
        <w:rPr>
          <w:rFonts w:cs="Arial"/>
        </w:rPr>
        <w:t>g</w:t>
      </w:r>
      <w:r w:rsidR="00AB755B" w:rsidRPr="004F7342">
        <w:rPr>
          <w:rFonts w:cs="Arial"/>
        </w:rPr>
        <w:t>uidelines</w:t>
      </w:r>
      <w:r w:rsidRPr="004F7342">
        <w:rPr>
          <w:rFonts w:cs="Arial"/>
        </w:rPr>
        <w:t>.</w:t>
      </w:r>
      <w:r w:rsidR="00494050" w:rsidRPr="004F7342">
        <w:rPr>
          <w:rFonts w:cs="Arial"/>
        </w:rPr>
        <w:t xml:space="preserve"> </w:t>
      </w:r>
    </w:p>
    <w:p w14:paraId="586334B5" w14:textId="4F92AE9A" w:rsidR="00494050" w:rsidRPr="004F7342" w:rsidRDefault="00494050" w:rsidP="00C85203">
      <w:pPr>
        <w:spacing w:before="0"/>
        <w:rPr>
          <w:rFonts w:cs="Arial"/>
        </w:rPr>
      </w:pPr>
      <w:r w:rsidRPr="004F7342">
        <w:rPr>
          <w:rFonts w:cs="Arial"/>
        </w:rPr>
        <w:t>The amount of detail and supporting evidence you provide in your application</w:t>
      </w:r>
      <w:r w:rsidR="00DD20C7">
        <w:rPr>
          <w:rFonts w:cs="Arial"/>
        </w:rPr>
        <w:t xml:space="preserve"> </w:t>
      </w:r>
      <w:r w:rsidRPr="004F7342">
        <w:rPr>
          <w:rFonts w:cs="Arial"/>
        </w:rPr>
        <w:t xml:space="preserve">should be relative to the size, complexity and grant amount requested. The application form includes </w:t>
      </w:r>
      <w:r w:rsidR="00A06B88" w:rsidRPr="004F7342">
        <w:rPr>
          <w:rFonts w:cs="Arial"/>
        </w:rPr>
        <w:t>word</w:t>
      </w:r>
      <w:r w:rsidR="003816D7" w:rsidRPr="004F7342">
        <w:rPr>
          <w:rFonts w:cs="Arial"/>
        </w:rPr>
        <w:t xml:space="preserve"> </w:t>
      </w:r>
      <w:r w:rsidRPr="004F7342">
        <w:rPr>
          <w:rFonts w:cs="Arial"/>
        </w:rPr>
        <w:t xml:space="preserve">limits. </w:t>
      </w:r>
    </w:p>
    <w:p w14:paraId="70E9D87F" w14:textId="77777777" w:rsidR="00453D77" w:rsidRPr="004F7342" w:rsidRDefault="00B62FE9" w:rsidP="00E3672B">
      <w:pPr>
        <w:spacing w:after="240"/>
        <w:rPr>
          <w:rFonts w:eastAsia="MS Mincho" w:cs="Arial"/>
          <w:b/>
          <w:bCs/>
          <w:iCs/>
          <w:color w:val="264F90"/>
        </w:rPr>
      </w:pPr>
      <w:r w:rsidRPr="004F7342">
        <w:rPr>
          <w:rFonts w:cs="Arial"/>
        </w:rPr>
        <w:t>You can attach evidence in support of your applicat</w:t>
      </w:r>
      <w:r w:rsidR="00D429D5" w:rsidRPr="004F7342">
        <w:rPr>
          <w:rFonts w:cs="Arial"/>
        </w:rPr>
        <w:t xml:space="preserve">ion such as letters of support and </w:t>
      </w:r>
      <w:r w:rsidRPr="004F7342">
        <w:rPr>
          <w:rFonts w:cs="Arial"/>
        </w:rPr>
        <w:t>research/statistics</w:t>
      </w:r>
      <w:r w:rsidR="0031618D" w:rsidRPr="004F7342">
        <w:rPr>
          <w:rFonts w:cs="Arial"/>
        </w:rPr>
        <w:t>;</w:t>
      </w:r>
      <w:r w:rsidRPr="004F7342">
        <w:rPr>
          <w:rFonts w:cs="Arial"/>
        </w:rPr>
        <w:t xml:space="preserve"> however</w:t>
      </w:r>
      <w:r w:rsidR="0031618D" w:rsidRPr="004F7342">
        <w:rPr>
          <w:rFonts w:cs="Arial"/>
        </w:rPr>
        <w:t>,</w:t>
      </w:r>
      <w:r w:rsidRPr="004F7342">
        <w:rPr>
          <w:rFonts w:cs="Arial"/>
        </w:rPr>
        <w:t xml:space="preserve"> this is not mandatory.</w:t>
      </w:r>
    </w:p>
    <w:p w14:paraId="56236AAF" w14:textId="77777777" w:rsidR="007351E0" w:rsidRPr="004F7342" w:rsidRDefault="00F324AD" w:rsidP="00C85203">
      <w:pPr>
        <w:spacing w:before="0" w:after="80" w:line="276" w:lineRule="auto"/>
        <w:rPr>
          <w:rFonts w:eastAsia="MS Mincho" w:cs="Arial"/>
          <w:b/>
          <w:bCs/>
          <w:iCs/>
          <w:color w:val="264F90"/>
        </w:rPr>
      </w:pPr>
      <w:r w:rsidRPr="004F7342">
        <w:rPr>
          <w:rFonts w:eastAsia="MS Mincho" w:cs="Arial"/>
          <w:b/>
          <w:bCs/>
          <w:iCs/>
          <w:color w:val="264F90"/>
        </w:rPr>
        <w:t xml:space="preserve">Criterion 1: </w:t>
      </w:r>
      <w:r w:rsidR="007351E0" w:rsidRPr="004F7342">
        <w:rPr>
          <w:rFonts w:eastAsia="MS Mincho" w:cs="Arial"/>
          <w:b/>
          <w:bCs/>
          <w:iCs/>
          <w:color w:val="264F90"/>
        </w:rPr>
        <w:t>Need</w:t>
      </w:r>
      <w:r w:rsidR="00D429D5" w:rsidRPr="004F7342">
        <w:rPr>
          <w:rFonts w:eastAsia="MS Mincho" w:cs="Arial"/>
          <w:b/>
          <w:bCs/>
          <w:iCs/>
          <w:color w:val="264F90"/>
        </w:rPr>
        <w:t xml:space="preserve"> and community i</w:t>
      </w:r>
      <w:r w:rsidR="00636720" w:rsidRPr="004F7342">
        <w:rPr>
          <w:rFonts w:eastAsia="MS Mincho" w:cs="Arial"/>
          <w:b/>
          <w:bCs/>
          <w:iCs/>
          <w:color w:val="264F90"/>
        </w:rPr>
        <w:t>nvolvement</w:t>
      </w:r>
      <w:r w:rsidR="007351E0" w:rsidRPr="004F7342">
        <w:rPr>
          <w:rFonts w:eastAsia="MS Mincho" w:cs="Arial"/>
          <w:b/>
          <w:bCs/>
          <w:iCs/>
          <w:color w:val="264F90"/>
        </w:rPr>
        <w:t xml:space="preserve"> </w:t>
      </w:r>
    </w:p>
    <w:p w14:paraId="27C0A0CE" w14:textId="571F9655" w:rsidR="00AC140A" w:rsidRPr="004F7342" w:rsidRDefault="00052C0D" w:rsidP="00F14AF2">
      <w:pPr>
        <w:spacing w:after="0"/>
        <w:rPr>
          <w:rFonts w:cs="Arial"/>
        </w:rPr>
      </w:pPr>
      <w:r w:rsidRPr="004F7342">
        <w:rPr>
          <w:rFonts w:cs="Arial"/>
          <w:lang w:val="en-GB"/>
        </w:rPr>
        <w:t xml:space="preserve">You should demonstrate this </w:t>
      </w:r>
      <w:r w:rsidR="000C1AEE" w:rsidRPr="004F7342">
        <w:rPr>
          <w:rFonts w:cs="Arial"/>
          <w:lang w:val="en-GB"/>
        </w:rPr>
        <w:t xml:space="preserve">by </w:t>
      </w:r>
      <w:r w:rsidRPr="004F7342">
        <w:rPr>
          <w:rFonts w:cs="Arial"/>
          <w:lang w:val="en-GB"/>
        </w:rPr>
        <w:t>identifying</w:t>
      </w:r>
      <w:r w:rsidR="00AC140A" w:rsidRPr="004F7342">
        <w:rPr>
          <w:rFonts w:cs="Arial"/>
          <w:lang w:val="en-GB"/>
        </w:rPr>
        <w:t xml:space="preserve"> </w:t>
      </w:r>
      <w:r w:rsidR="00C73EA3">
        <w:rPr>
          <w:rFonts w:cs="Arial"/>
          <w:lang w:val="en-GB"/>
        </w:rPr>
        <w:t xml:space="preserve">how </w:t>
      </w:r>
      <w:r w:rsidR="007351E0" w:rsidRPr="004F7342">
        <w:rPr>
          <w:rFonts w:cs="Arial"/>
        </w:rPr>
        <w:t>the proposed activity</w:t>
      </w:r>
      <w:r w:rsidR="00AC140A" w:rsidRPr="004F7342">
        <w:rPr>
          <w:rFonts w:cs="Arial"/>
        </w:rPr>
        <w:t>:</w:t>
      </w:r>
    </w:p>
    <w:p w14:paraId="23E5C186" w14:textId="7AEA82BC" w:rsidR="00AC140A" w:rsidRPr="004F7342" w:rsidRDefault="0080198D" w:rsidP="00D125FC">
      <w:pPr>
        <w:pStyle w:val="ListBullet"/>
        <w:numPr>
          <w:ilvl w:val="0"/>
          <w:numId w:val="36"/>
        </w:numPr>
        <w:rPr>
          <w:rFonts w:cs="Arial"/>
        </w:rPr>
      </w:pPr>
      <w:r>
        <w:rPr>
          <w:rFonts w:cs="Arial"/>
        </w:rPr>
        <w:t>I</w:t>
      </w:r>
      <w:r w:rsidR="007351E0" w:rsidRPr="004F7342">
        <w:rPr>
          <w:rFonts w:cs="Arial"/>
        </w:rPr>
        <w:t>s nee</w:t>
      </w:r>
      <w:r w:rsidR="00414AB6" w:rsidRPr="004F7342">
        <w:rPr>
          <w:rFonts w:cs="Arial"/>
        </w:rPr>
        <w:t>ded</w:t>
      </w:r>
      <w:r w:rsidR="00A00F2F" w:rsidRPr="004F7342">
        <w:rPr>
          <w:rFonts w:cs="Arial"/>
        </w:rPr>
        <w:t xml:space="preserve"> by</w:t>
      </w:r>
      <w:r w:rsidR="00414AB6" w:rsidRPr="004F7342">
        <w:rPr>
          <w:rFonts w:cs="Arial"/>
        </w:rPr>
        <w:t xml:space="preserve"> the target community</w:t>
      </w:r>
      <w:r w:rsidR="00375232" w:rsidRPr="004F7342">
        <w:rPr>
          <w:rFonts w:cs="Arial"/>
        </w:rPr>
        <w:t>/ies</w:t>
      </w:r>
      <w:r w:rsidR="00414AB6" w:rsidRPr="004F7342">
        <w:rPr>
          <w:rFonts w:cs="Arial"/>
        </w:rPr>
        <w:t xml:space="preserve"> or group</w:t>
      </w:r>
      <w:r w:rsidR="00375232" w:rsidRPr="004F7342">
        <w:rPr>
          <w:rFonts w:cs="Arial"/>
        </w:rPr>
        <w:t>/s</w:t>
      </w:r>
      <w:r w:rsidR="00414AB6" w:rsidRPr="004F7342">
        <w:rPr>
          <w:rFonts w:cs="Arial"/>
        </w:rPr>
        <w:t xml:space="preserve"> you are proposing to service</w:t>
      </w:r>
    </w:p>
    <w:p w14:paraId="403DFE7B" w14:textId="51DE4910" w:rsidR="00AC140A" w:rsidRPr="004F7342" w:rsidRDefault="0080198D" w:rsidP="00D125FC">
      <w:pPr>
        <w:pStyle w:val="ListBullet"/>
        <w:numPr>
          <w:ilvl w:val="0"/>
          <w:numId w:val="36"/>
        </w:numPr>
        <w:rPr>
          <w:rFonts w:cs="Arial"/>
        </w:rPr>
      </w:pPr>
      <w:r>
        <w:rPr>
          <w:rFonts w:cs="Arial"/>
        </w:rPr>
        <w:t>W</w:t>
      </w:r>
      <w:r w:rsidR="007351E0" w:rsidRPr="004F7342">
        <w:rPr>
          <w:rFonts w:cs="Arial"/>
        </w:rPr>
        <w:t>ill support improved outcomes in the target Indigenous community</w:t>
      </w:r>
      <w:r w:rsidR="002C7508" w:rsidRPr="004F7342">
        <w:rPr>
          <w:rFonts w:cs="Arial"/>
        </w:rPr>
        <w:t>/ies</w:t>
      </w:r>
      <w:r w:rsidR="007351E0" w:rsidRPr="004F7342">
        <w:rPr>
          <w:rFonts w:cs="Arial"/>
        </w:rPr>
        <w:t xml:space="preserve"> or group</w:t>
      </w:r>
      <w:r w:rsidR="006C3D8F">
        <w:rPr>
          <w:rFonts w:cs="Arial"/>
        </w:rPr>
        <w:t xml:space="preserve">, </w:t>
      </w:r>
      <w:r w:rsidR="00CD754B">
        <w:rPr>
          <w:rFonts w:cs="Arial"/>
        </w:rPr>
        <w:t>and</w:t>
      </w:r>
    </w:p>
    <w:p w14:paraId="5C30C8CD" w14:textId="77777777" w:rsidR="00033609" w:rsidRDefault="0080198D" w:rsidP="00F14AF2">
      <w:pPr>
        <w:pStyle w:val="ListBullet"/>
      </w:pPr>
      <w:r>
        <w:rPr>
          <w:rFonts w:cs="Arial"/>
        </w:rPr>
        <w:t>A</w:t>
      </w:r>
      <w:r w:rsidR="006C43CB" w:rsidRPr="004F7342">
        <w:rPr>
          <w:rFonts w:cs="Arial"/>
        </w:rPr>
        <w:t xml:space="preserve">ligns </w:t>
      </w:r>
      <w:r w:rsidR="002E47A4" w:rsidRPr="004F7342">
        <w:rPr>
          <w:rFonts w:cs="Arial"/>
        </w:rPr>
        <w:t xml:space="preserve">with </w:t>
      </w:r>
      <w:r w:rsidR="00C23B5B" w:rsidRPr="004F7342">
        <w:rPr>
          <w:rFonts w:cs="Arial"/>
        </w:rPr>
        <w:t>any community</w:t>
      </w:r>
      <w:r w:rsidR="00AC140A" w:rsidRPr="004F7342">
        <w:rPr>
          <w:rFonts w:cs="Arial"/>
        </w:rPr>
        <w:t xml:space="preserve"> or </w:t>
      </w:r>
      <w:r w:rsidR="00C23B5B" w:rsidRPr="004F7342">
        <w:rPr>
          <w:rFonts w:cs="Arial"/>
        </w:rPr>
        <w:t>regional plan that may be in place</w:t>
      </w:r>
      <w:r>
        <w:rPr>
          <w:rFonts w:cs="Arial"/>
        </w:rPr>
        <w:t xml:space="preserve">, </w:t>
      </w:r>
      <w:r w:rsidRPr="009B487A">
        <w:rPr>
          <w:rFonts w:cs="Arial"/>
        </w:rPr>
        <w:t>including regional</w:t>
      </w:r>
      <w:r w:rsidRPr="002947E0">
        <w:t xml:space="preserve"> priorities identified by community leadership groups (such as in Empowered Communities</w:t>
      </w:r>
      <w:r>
        <w:t>—</w:t>
      </w:r>
      <w:r w:rsidRPr="002947E0">
        <w:t xml:space="preserve">refer to </w:t>
      </w:r>
      <w:r w:rsidR="00B20D35">
        <w:t xml:space="preserve">Section 15 </w:t>
      </w:r>
      <w:r w:rsidRPr="002947E0">
        <w:t xml:space="preserve">Glossary), where relevant. </w:t>
      </w:r>
    </w:p>
    <w:p w14:paraId="526BD053" w14:textId="0F5F75A4" w:rsidR="007351E0" w:rsidRPr="004F7342" w:rsidRDefault="00C919E0" w:rsidP="00F14AF2">
      <w:pPr>
        <w:pStyle w:val="ListBullet"/>
        <w:rPr>
          <w:rFonts w:cs="Arial"/>
        </w:rPr>
      </w:pPr>
      <w:r w:rsidRPr="004F7342">
        <w:rPr>
          <w:rFonts w:cs="Arial"/>
          <w:b/>
        </w:rPr>
        <w:t>AND</w:t>
      </w:r>
    </w:p>
    <w:p w14:paraId="0D23D9EB" w14:textId="4319B42A" w:rsidR="003F70C4" w:rsidRPr="004F7342" w:rsidRDefault="00111871" w:rsidP="00F14AF2">
      <w:pPr>
        <w:pStyle w:val="ListBullet"/>
        <w:spacing w:after="0"/>
        <w:rPr>
          <w:rFonts w:cs="Arial"/>
        </w:rPr>
      </w:pPr>
      <w:r w:rsidRPr="004F7342">
        <w:rPr>
          <w:rFonts w:cs="Arial"/>
        </w:rPr>
        <w:t>T</w:t>
      </w:r>
      <w:r w:rsidR="00C73EA3">
        <w:rPr>
          <w:rFonts w:cs="Arial"/>
        </w:rPr>
        <w:t>hat t</w:t>
      </w:r>
      <w:r w:rsidRPr="004F7342">
        <w:rPr>
          <w:rFonts w:cs="Arial"/>
        </w:rPr>
        <w:t>he target community</w:t>
      </w:r>
      <w:r w:rsidR="002C7508" w:rsidRPr="004F7342">
        <w:rPr>
          <w:rFonts w:cs="Arial"/>
        </w:rPr>
        <w:t>/ies or</w:t>
      </w:r>
      <w:r w:rsidRPr="004F7342">
        <w:rPr>
          <w:rFonts w:cs="Arial"/>
        </w:rPr>
        <w:t xml:space="preserve"> group</w:t>
      </w:r>
      <w:r w:rsidR="003F70C4" w:rsidRPr="004F7342">
        <w:rPr>
          <w:rFonts w:cs="Arial"/>
        </w:rPr>
        <w:t>:</w:t>
      </w:r>
      <w:r w:rsidRPr="004F7342">
        <w:rPr>
          <w:rFonts w:cs="Arial"/>
        </w:rPr>
        <w:t xml:space="preserve"> </w:t>
      </w:r>
    </w:p>
    <w:p w14:paraId="336BD713" w14:textId="18A17104" w:rsidR="003F70C4" w:rsidRPr="004F7342" w:rsidRDefault="00111871" w:rsidP="00D125FC">
      <w:pPr>
        <w:pStyle w:val="ListBullet"/>
        <w:numPr>
          <w:ilvl w:val="0"/>
          <w:numId w:val="37"/>
        </w:numPr>
        <w:rPr>
          <w:rFonts w:cs="Arial"/>
        </w:rPr>
      </w:pPr>
      <w:r w:rsidRPr="004F7342">
        <w:rPr>
          <w:rFonts w:cs="Arial"/>
        </w:rPr>
        <w:t>supports the proposed activity</w:t>
      </w:r>
    </w:p>
    <w:p w14:paraId="4B26D16A" w14:textId="047952E4" w:rsidR="00D259C7" w:rsidRPr="004F7342" w:rsidRDefault="00111871" w:rsidP="00D125FC">
      <w:pPr>
        <w:pStyle w:val="ListBullet"/>
        <w:numPr>
          <w:ilvl w:val="0"/>
          <w:numId w:val="37"/>
        </w:numPr>
        <w:rPr>
          <w:rFonts w:cs="Arial"/>
        </w:rPr>
      </w:pPr>
      <w:r w:rsidRPr="004F7342">
        <w:rPr>
          <w:rFonts w:cs="Arial"/>
        </w:rPr>
        <w:t>has</w:t>
      </w:r>
      <w:r w:rsidR="003A3D8A" w:rsidRPr="004F7342">
        <w:rPr>
          <w:rFonts w:cs="Arial"/>
        </w:rPr>
        <w:t xml:space="preserve"> participated i</w:t>
      </w:r>
      <w:r w:rsidRPr="004F7342">
        <w:rPr>
          <w:rFonts w:cs="Arial"/>
        </w:rPr>
        <w:t xml:space="preserve">n </w:t>
      </w:r>
      <w:r w:rsidR="00AC140A" w:rsidRPr="004F7342">
        <w:rPr>
          <w:rFonts w:cs="Arial"/>
        </w:rPr>
        <w:t xml:space="preserve">the </w:t>
      </w:r>
      <w:r w:rsidRPr="004F7342">
        <w:rPr>
          <w:rFonts w:cs="Arial"/>
        </w:rPr>
        <w:t>planning and design</w:t>
      </w:r>
      <w:r w:rsidR="003F70C4" w:rsidRPr="004F7342">
        <w:rPr>
          <w:rFonts w:cs="Arial"/>
        </w:rPr>
        <w:t xml:space="preserve"> </w:t>
      </w:r>
      <w:r w:rsidR="00AC140A" w:rsidRPr="004F7342">
        <w:rPr>
          <w:rFonts w:cs="Arial"/>
        </w:rPr>
        <w:t>of the proposed activity</w:t>
      </w:r>
      <w:r w:rsidR="00B931F1">
        <w:rPr>
          <w:rFonts w:cs="Arial"/>
        </w:rPr>
        <w:t xml:space="preserve">, </w:t>
      </w:r>
      <w:r w:rsidR="00CD754B">
        <w:rPr>
          <w:rFonts w:cs="Arial"/>
        </w:rPr>
        <w:t>and</w:t>
      </w:r>
    </w:p>
    <w:p w14:paraId="2B3C9D5C" w14:textId="77777777" w:rsidR="00936B34" w:rsidRPr="00F47532" w:rsidRDefault="00111871" w:rsidP="00D125FC">
      <w:pPr>
        <w:pStyle w:val="ListBullet"/>
        <w:numPr>
          <w:ilvl w:val="0"/>
          <w:numId w:val="37"/>
        </w:numPr>
        <w:spacing w:before="0" w:after="0" w:line="240" w:lineRule="auto"/>
        <w:rPr>
          <w:rFonts w:eastAsia="MS Mincho" w:cs="Arial"/>
          <w:b/>
          <w:bCs/>
          <w:color w:val="264F90"/>
        </w:rPr>
      </w:pPr>
      <w:r w:rsidRPr="00F47532">
        <w:rPr>
          <w:rFonts w:cs="Arial"/>
        </w:rPr>
        <w:t xml:space="preserve">will be </w:t>
      </w:r>
      <w:r w:rsidR="00B97124" w:rsidRPr="00F47532">
        <w:rPr>
          <w:rFonts w:cs="Arial"/>
        </w:rPr>
        <w:t>involved</w:t>
      </w:r>
      <w:r w:rsidR="003A3D8A" w:rsidRPr="00F47532">
        <w:rPr>
          <w:rFonts w:cs="Arial"/>
        </w:rPr>
        <w:t xml:space="preserve"> i</w:t>
      </w:r>
      <w:r w:rsidRPr="00F47532">
        <w:rPr>
          <w:rFonts w:cs="Arial"/>
        </w:rPr>
        <w:t xml:space="preserve">n </w:t>
      </w:r>
      <w:r w:rsidR="00AC140A" w:rsidRPr="00F47532">
        <w:rPr>
          <w:rFonts w:cs="Arial"/>
        </w:rPr>
        <w:t xml:space="preserve">delivery of the proposed activity. </w:t>
      </w:r>
      <w:r w:rsidRPr="00F47532" w:rsidDel="00261903">
        <w:rPr>
          <w:rFonts w:cs="Arial"/>
        </w:rPr>
        <w:t xml:space="preserve"> </w:t>
      </w:r>
      <w:r w:rsidRPr="00F47532" w:rsidDel="00111871">
        <w:rPr>
          <w:rFonts w:cs="Arial"/>
        </w:rPr>
        <w:t xml:space="preserve"> </w:t>
      </w:r>
    </w:p>
    <w:p w14:paraId="4F6DA1B2" w14:textId="77777777" w:rsidR="00F47532" w:rsidRPr="00F47532" w:rsidRDefault="00F47532" w:rsidP="00F47532">
      <w:pPr>
        <w:pStyle w:val="ListBullet"/>
        <w:spacing w:before="0" w:after="0" w:line="240" w:lineRule="auto"/>
        <w:ind w:left="714"/>
        <w:rPr>
          <w:rFonts w:eastAsia="MS Mincho" w:cs="Arial"/>
          <w:b/>
          <w:bCs/>
          <w:color w:val="264F90"/>
        </w:rPr>
      </w:pPr>
    </w:p>
    <w:p w14:paraId="3BE10A3F" w14:textId="77777777" w:rsidR="007351E0" w:rsidRPr="004F7342" w:rsidRDefault="00E61281" w:rsidP="00C85203">
      <w:pPr>
        <w:spacing w:after="0" w:line="276" w:lineRule="auto"/>
        <w:rPr>
          <w:rFonts w:eastAsia="MS Mincho" w:cs="Arial"/>
          <w:b/>
          <w:bCs/>
          <w:iCs/>
          <w:color w:val="264F90"/>
        </w:rPr>
      </w:pPr>
      <w:r w:rsidRPr="004F7342">
        <w:rPr>
          <w:rFonts w:eastAsia="MS Mincho" w:cs="Arial"/>
          <w:b/>
          <w:bCs/>
          <w:iCs/>
          <w:color w:val="264F90"/>
        </w:rPr>
        <w:t>Criterion 2</w:t>
      </w:r>
      <w:r w:rsidR="00F324AD" w:rsidRPr="004F7342">
        <w:rPr>
          <w:rFonts w:eastAsia="MS Mincho" w:cs="Arial"/>
          <w:b/>
          <w:bCs/>
          <w:iCs/>
          <w:color w:val="264F90"/>
        </w:rPr>
        <w:t xml:space="preserve">: </w:t>
      </w:r>
      <w:r w:rsidR="00636720" w:rsidRPr="004F7342">
        <w:rPr>
          <w:rFonts w:eastAsia="MS Mincho" w:cs="Arial"/>
          <w:b/>
          <w:bCs/>
          <w:iCs/>
          <w:color w:val="264F90"/>
        </w:rPr>
        <w:t>C</w:t>
      </w:r>
      <w:r w:rsidR="00B97124" w:rsidRPr="004F7342">
        <w:rPr>
          <w:rFonts w:eastAsia="MS Mincho" w:cs="Arial"/>
          <w:b/>
          <w:bCs/>
          <w:iCs/>
          <w:color w:val="264F90"/>
        </w:rPr>
        <w:t xml:space="preserve">ultural </w:t>
      </w:r>
      <w:r w:rsidR="00D429D5" w:rsidRPr="004F7342">
        <w:rPr>
          <w:rFonts w:eastAsia="MS Mincho" w:cs="Arial"/>
          <w:b/>
          <w:bCs/>
          <w:iCs/>
          <w:color w:val="264F90"/>
        </w:rPr>
        <w:t>c</w:t>
      </w:r>
      <w:r w:rsidR="00636720" w:rsidRPr="004F7342">
        <w:rPr>
          <w:rFonts w:eastAsia="MS Mincho" w:cs="Arial"/>
          <w:b/>
          <w:bCs/>
          <w:iCs/>
          <w:color w:val="264F90"/>
        </w:rPr>
        <w:t xml:space="preserve">ompetence </w:t>
      </w:r>
    </w:p>
    <w:p w14:paraId="4352F1E5" w14:textId="77777777" w:rsidR="00D259C7" w:rsidRPr="004F7342" w:rsidRDefault="00FE23EE" w:rsidP="00C85203">
      <w:pPr>
        <w:spacing w:after="0"/>
        <w:rPr>
          <w:rFonts w:cs="Arial"/>
        </w:rPr>
      </w:pPr>
      <w:r w:rsidRPr="004F7342">
        <w:rPr>
          <w:rFonts w:cs="Arial"/>
        </w:rPr>
        <w:t xml:space="preserve">You </w:t>
      </w:r>
      <w:r w:rsidR="00B72723" w:rsidRPr="004F7342">
        <w:rPr>
          <w:rFonts w:cs="Arial"/>
        </w:rPr>
        <w:t>should</w:t>
      </w:r>
      <w:r w:rsidRPr="004F7342">
        <w:rPr>
          <w:rFonts w:cs="Arial"/>
        </w:rPr>
        <w:t xml:space="preserve"> demonstrate this </w:t>
      </w:r>
      <w:r w:rsidR="003F70C4" w:rsidRPr="004F7342">
        <w:rPr>
          <w:rFonts w:cs="Arial"/>
        </w:rPr>
        <w:t xml:space="preserve">by </w:t>
      </w:r>
      <w:r w:rsidR="00A00F2F" w:rsidRPr="004F7342">
        <w:rPr>
          <w:rFonts w:cs="Arial"/>
        </w:rPr>
        <w:t>explaining your:</w:t>
      </w:r>
      <w:r w:rsidR="00C919E0" w:rsidRPr="004F7342">
        <w:rPr>
          <w:rFonts w:cs="Arial"/>
        </w:rPr>
        <w:t xml:space="preserve"> </w:t>
      </w:r>
    </w:p>
    <w:p w14:paraId="6016C451" w14:textId="166D3D54" w:rsidR="00BA2322" w:rsidRPr="004F7342" w:rsidRDefault="00B931F1" w:rsidP="00D125FC">
      <w:pPr>
        <w:pStyle w:val="ListBullet"/>
        <w:numPr>
          <w:ilvl w:val="0"/>
          <w:numId w:val="38"/>
        </w:numPr>
        <w:rPr>
          <w:rFonts w:cs="Arial"/>
        </w:rPr>
      </w:pPr>
      <w:r>
        <w:rPr>
          <w:rFonts w:cs="Arial"/>
        </w:rPr>
        <w:t>U</w:t>
      </w:r>
      <w:r w:rsidRPr="004F7342">
        <w:rPr>
          <w:rFonts w:cs="Arial"/>
        </w:rPr>
        <w:t xml:space="preserve">nderstanding </w:t>
      </w:r>
      <w:r w:rsidR="009F1345" w:rsidRPr="004F7342">
        <w:rPr>
          <w:rFonts w:cs="Arial"/>
        </w:rPr>
        <w:t>of</w:t>
      </w:r>
      <w:r w:rsidR="00BA2322" w:rsidRPr="004F7342">
        <w:rPr>
          <w:rFonts w:cs="Arial"/>
        </w:rPr>
        <w:t xml:space="preserve"> the service delivery area(s) and </w:t>
      </w:r>
      <w:r w:rsidR="003E63E2" w:rsidRPr="004F7342">
        <w:rPr>
          <w:rFonts w:cs="Arial"/>
        </w:rPr>
        <w:t>how</w:t>
      </w:r>
      <w:r w:rsidR="00C919E0" w:rsidRPr="004F7342">
        <w:rPr>
          <w:rFonts w:cs="Arial"/>
        </w:rPr>
        <w:t xml:space="preserve"> </w:t>
      </w:r>
      <w:r w:rsidR="00BA2322" w:rsidRPr="004F7342">
        <w:rPr>
          <w:rFonts w:cs="Arial"/>
        </w:rPr>
        <w:t xml:space="preserve">your organisation is accepted by the </w:t>
      </w:r>
      <w:r w:rsidR="002C7508" w:rsidRPr="004F7342">
        <w:rPr>
          <w:rFonts w:cs="Arial"/>
        </w:rPr>
        <w:t xml:space="preserve">target </w:t>
      </w:r>
      <w:r w:rsidR="00BA2322" w:rsidRPr="004F7342">
        <w:rPr>
          <w:rFonts w:cs="Arial"/>
        </w:rPr>
        <w:t>community</w:t>
      </w:r>
      <w:r w:rsidR="00375232" w:rsidRPr="004F7342">
        <w:rPr>
          <w:rFonts w:cs="Arial"/>
        </w:rPr>
        <w:t>/</w:t>
      </w:r>
      <w:r w:rsidR="009F1345" w:rsidRPr="004F7342">
        <w:rPr>
          <w:rFonts w:cs="Arial"/>
        </w:rPr>
        <w:t>ies</w:t>
      </w:r>
      <w:r w:rsidR="002C7508" w:rsidRPr="004F7342">
        <w:rPr>
          <w:rFonts w:cs="Arial"/>
        </w:rPr>
        <w:t xml:space="preserve"> or groups</w:t>
      </w:r>
      <w:r>
        <w:rPr>
          <w:rFonts w:cs="Arial"/>
        </w:rPr>
        <w:t>.</w:t>
      </w:r>
      <w:r w:rsidR="00CA329E">
        <w:rPr>
          <w:rFonts w:cs="Arial"/>
        </w:rPr>
        <w:t xml:space="preserve"> </w:t>
      </w:r>
    </w:p>
    <w:p w14:paraId="6476475E" w14:textId="45DEC21C" w:rsidR="00C96820" w:rsidRPr="004F7342" w:rsidRDefault="00B931F1" w:rsidP="00D125FC">
      <w:pPr>
        <w:pStyle w:val="ListBullet"/>
        <w:numPr>
          <w:ilvl w:val="0"/>
          <w:numId w:val="38"/>
        </w:numPr>
        <w:rPr>
          <w:rFonts w:cs="Arial"/>
          <w:b/>
        </w:rPr>
      </w:pPr>
      <w:r>
        <w:rPr>
          <w:rFonts w:cs="Arial"/>
        </w:rPr>
        <w:t>C</w:t>
      </w:r>
      <w:r w:rsidRPr="004F7342">
        <w:rPr>
          <w:rFonts w:cs="Arial"/>
        </w:rPr>
        <w:t xml:space="preserve">apacity </w:t>
      </w:r>
      <w:r w:rsidR="00C96820" w:rsidRPr="004F7342">
        <w:rPr>
          <w:rFonts w:cs="Arial"/>
        </w:rPr>
        <w:t xml:space="preserve">to deliver quality, culturally competent services for </w:t>
      </w:r>
      <w:r w:rsidR="00F85965" w:rsidRPr="004F7342">
        <w:rPr>
          <w:rFonts w:cs="Arial"/>
        </w:rPr>
        <w:t>the target community/ies or groups</w:t>
      </w:r>
      <w:r>
        <w:rPr>
          <w:rFonts w:cs="Arial"/>
        </w:rPr>
        <w:t>. AND</w:t>
      </w:r>
    </w:p>
    <w:p w14:paraId="289CC93A" w14:textId="0DC97934" w:rsidR="009F1345" w:rsidRPr="004F7342" w:rsidRDefault="00B931F1" w:rsidP="00D125FC">
      <w:pPr>
        <w:pStyle w:val="ListBullet"/>
        <w:numPr>
          <w:ilvl w:val="0"/>
          <w:numId w:val="38"/>
        </w:numPr>
        <w:rPr>
          <w:rFonts w:cs="Arial"/>
        </w:rPr>
      </w:pPr>
      <w:r>
        <w:rPr>
          <w:rFonts w:cs="Arial"/>
        </w:rPr>
        <w:t>C</w:t>
      </w:r>
      <w:r w:rsidR="009F1345" w:rsidRPr="004F7342">
        <w:rPr>
          <w:rFonts w:cs="Arial"/>
        </w:rPr>
        <w:t xml:space="preserve">ommitment to: </w:t>
      </w:r>
    </w:p>
    <w:p w14:paraId="21E07503" w14:textId="533340ED" w:rsidR="009F1345" w:rsidRPr="004F7342" w:rsidRDefault="009F1345" w:rsidP="00D125FC">
      <w:pPr>
        <w:pStyle w:val="ListParagraph"/>
        <w:numPr>
          <w:ilvl w:val="0"/>
          <w:numId w:val="22"/>
        </w:numPr>
        <w:spacing w:after="0"/>
        <w:rPr>
          <w:rFonts w:cs="Arial"/>
        </w:rPr>
      </w:pPr>
      <w:r w:rsidRPr="004F7342">
        <w:rPr>
          <w:rFonts w:cs="Arial"/>
        </w:rPr>
        <w:t>provide Indigenous employment opportunities</w:t>
      </w:r>
      <w:r w:rsidR="00B931F1">
        <w:rPr>
          <w:rFonts w:cs="Arial"/>
        </w:rPr>
        <w:t>,</w:t>
      </w:r>
      <w:r w:rsidR="00B931F1" w:rsidRPr="004F7342">
        <w:rPr>
          <w:rFonts w:cs="Arial"/>
        </w:rPr>
        <w:t xml:space="preserve"> </w:t>
      </w:r>
      <w:r w:rsidR="00CD754B">
        <w:rPr>
          <w:rFonts w:cs="Arial"/>
        </w:rPr>
        <w:t>and</w:t>
      </w:r>
    </w:p>
    <w:p w14:paraId="3AF5BDBF" w14:textId="77777777" w:rsidR="009F1345" w:rsidRPr="004F7342" w:rsidRDefault="009F1345" w:rsidP="00611C7B">
      <w:pPr>
        <w:pStyle w:val="ListParagraph"/>
        <w:numPr>
          <w:ilvl w:val="0"/>
          <w:numId w:val="17"/>
        </w:numPr>
        <w:spacing w:after="240"/>
        <w:ind w:left="1077" w:hanging="357"/>
        <w:contextualSpacing w:val="0"/>
        <w:rPr>
          <w:rFonts w:cs="Arial"/>
        </w:rPr>
      </w:pPr>
      <w:r w:rsidRPr="004F7342">
        <w:rPr>
          <w:rFonts w:cs="Arial"/>
        </w:rPr>
        <w:t xml:space="preserve">use Indigenous organisations in </w:t>
      </w:r>
      <w:r w:rsidR="00F464D7" w:rsidRPr="004F7342">
        <w:rPr>
          <w:rFonts w:cs="Arial"/>
        </w:rPr>
        <w:t>your</w:t>
      </w:r>
      <w:r w:rsidRPr="004F7342">
        <w:rPr>
          <w:rFonts w:cs="Arial"/>
        </w:rPr>
        <w:t xml:space="preserve"> supply chain</w:t>
      </w:r>
      <w:r w:rsidR="00F464D7" w:rsidRPr="004F7342">
        <w:rPr>
          <w:rFonts w:cs="Arial"/>
        </w:rPr>
        <w:t>.</w:t>
      </w:r>
    </w:p>
    <w:p w14:paraId="007D1112" w14:textId="77777777" w:rsidR="00636720" w:rsidRPr="004F7342" w:rsidRDefault="00F324AD" w:rsidP="00960A4A">
      <w:pPr>
        <w:spacing w:before="0" w:line="276" w:lineRule="auto"/>
        <w:rPr>
          <w:rFonts w:eastAsia="MS Mincho" w:cs="Arial"/>
          <w:b/>
          <w:bCs/>
          <w:iCs/>
          <w:color w:val="264F90"/>
        </w:rPr>
      </w:pPr>
      <w:r w:rsidRPr="004F7342">
        <w:rPr>
          <w:rFonts w:eastAsia="MS Mincho" w:cs="Arial"/>
          <w:b/>
          <w:bCs/>
          <w:iCs/>
          <w:color w:val="264F90"/>
        </w:rPr>
        <w:t xml:space="preserve">Criterion 3: </w:t>
      </w:r>
      <w:r w:rsidR="00C92008" w:rsidRPr="004F7342">
        <w:rPr>
          <w:rFonts w:eastAsia="MS Mincho" w:cs="Arial"/>
          <w:b/>
          <w:bCs/>
          <w:iCs/>
          <w:color w:val="264F90"/>
        </w:rPr>
        <w:t>Capability</w:t>
      </w:r>
      <w:r w:rsidR="00636720" w:rsidRPr="004F7342">
        <w:rPr>
          <w:rFonts w:eastAsia="MS Mincho" w:cs="Arial"/>
          <w:b/>
          <w:bCs/>
          <w:iCs/>
          <w:color w:val="264F90"/>
        </w:rPr>
        <w:t xml:space="preserve"> </w:t>
      </w:r>
    </w:p>
    <w:p w14:paraId="59049A5B" w14:textId="77777777" w:rsidR="009A0E6D" w:rsidRPr="004F7342" w:rsidRDefault="00882690" w:rsidP="00A01883">
      <w:pPr>
        <w:spacing w:after="0" w:line="276" w:lineRule="auto"/>
        <w:rPr>
          <w:rFonts w:cs="Arial"/>
          <w:iCs/>
        </w:rPr>
      </w:pPr>
      <w:r w:rsidRPr="004F7342">
        <w:rPr>
          <w:rFonts w:cs="Arial"/>
          <w:iCs/>
        </w:rPr>
        <w:t xml:space="preserve">You </w:t>
      </w:r>
      <w:r w:rsidR="00B72723" w:rsidRPr="004F7342">
        <w:rPr>
          <w:rFonts w:cs="Arial"/>
          <w:iCs/>
        </w:rPr>
        <w:t>should</w:t>
      </w:r>
      <w:r w:rsidRPr="004F7342">
        <w:rPr>
          <w:rFonts w:cs="Arial"/>
          <w:iCs/>
        </w:rPr>
        <w:t xml:space="preserve"> demonstrate this</w:t>
      </w:r>
      <w:r w:rsidR="007D68C2" w:rsidRPr="004F7342">
        <w:rPr>
          <w:rFonts w:cs="Arial"/>
          <w:iCs/>
        </w:rPr>
        <w:t xml:space="preserve"> by describing how: </w:t>
      </w:r>
    </w:p>
    <w:p w14:paraId="20A28574" w14:textId="1336100D" w:rsidR="00CD754B" w:rsidRPr="004F7342" w:rsidRDefault="00B931F1" w:rsidP="00D125FC">
      <w:pPr>
        <w:pStyle w:val="ListBullet"/>
        <w:numPr>
          <w:ilvl w:val="0"/>
          <w:numId w:val="39"/>
        </w:numPr>
        <w:rPr>
          <w:rFonts w:cs="Arial"/>
        </w:rPr>
      </w:pPr>
      <w:r>
        <w:rPr>
          <w:rFonts w:cs="Arial"/>
        </w:rPr>
        <w:t>Y</w:t>
      </w:r>
      <w:r w:rsidRPr="004F7342">
        <w:rPr>
          <w:rFonts w:cs="Arial"/>
        </w:rPr>
        <w:t xml:space="preserve">our </w:t>
      </w:r>
      <w:r w:rsidR="00CD754B" w:rsidRPr="004F7342">
        <w:rPr>
          <w:rFonts w:cs="Arial"/>
        </w:rPr>
        <w:t>resources and capability will support you to deliver high quality activities</w:t>
      </w:r>
      <w:r>
        <w:rPr>
          <w:rFonts w:cs="Arial"/>
        </w:rPr>
        <w:t>.</w:t>
      </w:r>
    </w:p>
    <w:p w14:paraId="15E683C4" w14:textId="50D814E2" w:rsidR="00F45ACF" w:rsidRPr="004F7342" w:rsidRDefault="00B931F1" w:rsidP="00D125FC">
      <w:pPr>
        <w:pStyle w:val="ListBullet"/>
        <w:numPr>
          <w:ilvl w:val="0"/>
          <w:numId w:val="39"/>
        </w:numPr>
        <w:rPr>
          <w:rFonts w:cs="Arial"/>
        </w:rPr>
      </w:pPr>
      <w:r>
        <w:rPr>
          <w:rFonts w:cs="Arial"/>
        </w:rPr>
        <w:t>Y</w:t>
      </w:r>
      <w:r w:rsidRPr="004F7342">
        <w:rPr>
          <w:rFonts w:cs="Arial"/>
        </w:rPr>
        <w:t xml:space="preserve">ou </w:t>
      </w:r>
      <w:r w:rsidR="00A33432" w:rsidRPr="004F7342">
        <w:rPr>
          <w:rFonts w:cs="Arial"/>
        </w:rPr>
        <w:t xml:space="preserve">have delivered </w:t>
      </w:r>
      <w:r w:rsidR="00F45ACF" w:rsidRPr="004F7342">
        <w:rPr>
          <w:rFonts w:cs="Arial"/>
        </w:rPr>
        <w:t>this or a similar activity to a high standard</w:t>
      </w:r>
      <w:r>
        <w:rPr>
          <w:rFonts w:cs="Arial"/>
        </w:rPr>
        <w:t>.</w:t>
      </w:r>
    </w:p>
    <w:p w14:paraId="585EAC65" w14:textId="559D2185" w:rsidR="007351E0" w:rsidRPr="004F7342" w:rsidRDefault="00B931F1" w:rsidP="00D125FC">
      <w:pPr>
        <w:pStyle w:val="ListBullet"/>
        <w:numPr>
          <w:ilvl w:val="0"/>
          <w:numId w:val="39"/>
        </w:numPr>
        <w:rPr>
          <w:rFonts w:cs="Arial"/>
        </w:rPr>
      </w:pPr>
      <w:r>
        <w:rPr>
          <w:rFonts w:cs="Arial"/>
        </w:rPr>
        <w:t>T</w:t>
      </w:r>
      <w:r w:rsidRPr="004F7342">
        <w:rPr>
          <w:rFonts w:cs="Arial"/>
        </w:rPr>
        <w:t xml:space="preserve">he </w:t>
      </w:r>
      <w:r w:rsidR="007351E0" w:rsidRPr="004F7342">
        <w:rPr>
          <w:rFonts w:cs="Arial"/>
        </w:rPr>
        <w:t>risks associated with the proposed activity will be managed</w:t>
      </w:r>
      <w:r>
        <w:rPr>
          <w:rFonts w:cs="Arial"/>
        </w:rPr>
        <w:t>. AND</w:t>
      </w:r>
    </w:p>
    <w:p w14:paraId="39DEEA3B" w14:textId="2BAF697B" w:rsidR="00863EAD" w:rsidRPr="004F7342" w:rsidRDefault="00B931F1" w:rsidP="00D125FC">
      <w:pPr>
        <w:pStyle w:val="ListBullet"/>
        <w:numPr>
          <w:ilvl w:val="0"/>
          <w:numId w:val="39"/>
        </w:numPr>
        <w:spacing w:after="240"/>
        <w:rPr>
          <w:rFonts w:cs="Arial"/>
        </w:rPr>
      </w:pPr>
      <w:r>
        <w:rPr>
          <w:rFonts w:cs="Arial"/>
        </w:rPr>
        <w:t>Y</w:t>
      </w:r>
      <w:r w:rsidRPr="004F7342">
        <w:rPr>
          <w:rFonts w:cs="Arial"/>
        </w:rPr>
        <w:t xml:space="preserve">ou </w:t>
      </w:r>
      <w:r w:rsidR="00863EAD" w:rsidRPr="004F7342">
        <w:rPr>
          <w:rFonts w:cs="Arial"/>
        </w:rPr>
        <w:t xml:space="preserve">will measure the performance of the proposed activity. </w:t>
      </w:r>
    </w:p>
    <w:p w14:paraId="37CCA7E2" w14:textId="77777777" w:rsidR="007351E0" w:rsidRPr="004F7342" w:rsidRDefault="00F324AD" w:rsidP="00960A4A">
      <w:pPr>
        <w:spacing w:before="0" w:line="276" w:lineRule="auto"/>
        <w:rPr>
          <w:rFonts w:eastAsia="MS Mincho" w:cs="Arial"/>
          <w:b/>
          <w:bCs/>
          <w:iCs/>
          <w:color w:val="264F90"/>
        </w:rPr>
      </w:pPr>
      <w:r w:rsidRPr="004F7342">
        <w:rPr>
          <w:rFonts w:eastAsia="MS Mincho" w:cs="Arial"/>
          <w:b/>
          <w:bCs/>
          <w:iCs/>
          <w:color w:val="264F90"/>
        </w:rPr>
        <w:t xml:space="preserve">Criterion 4: </w:t>
      </w:r>
      <w:r w:rsidR="00636720" w:rsidRPr="004F7342">
        <w:rPr>
          <w:rFonts w:eastAsia="MS Mincho" w:cs="Arial"/>
          <w:b/>
          <w:bCs/>
          <w:iCs/>
          <w:color w:val="264F90"/>
        </w:rPr>
        <w:t xml:space="preserve">Delivering Outcomes </w:t>
      </w:r>
    </w:p>
    <w:p w14:paraId="415169C2" w14:textId="77777777" w:rsidR="007D68C2" w:rsidRPr="004F7342" w:rsidRDefault="00882690" w:rsidP="00A01883">
      <w:pPr>
        <w:pStyle w:val="ListBullet"/>
        <w:spacing w:after="0"/>
        <w:rPr>
          <w:rFonts w:cs="Arial"/>
        </w:rPr>
      </w:pPr>
      <w:r w:rsidRPr="004F7342">
        <w:rPr>
          <w:rFonts w:cs="Arial"/>
        </w:rPr>
        <w:t xml:space="preserve">You </w:t>
      </w:r>
      <w:r w:rsidR="00B72723" w:rsidRPr="004F7342">
        <w:rPr>
          <w:rFonts w:cs="Arial"/>
        </w:rPr>
        <w:t>sho</w:t>
      </w:r>
      <w:r w:rsidRPr="004F7342">
        <w:rPr>
          <w:rFonts w:cs="Arial"/>
        </w:rPr>
        <w:t>uld demonstrate this</w:t>
      </w:r>
      <w:r w:rsidR="007D68C2" w:rsidRPr="004F7342">
        <w:rPr>
          <w:rFonts w:cs="Arial"/>
        </w:rPr>
        <w:t xml:space="preserve"> by:</w:t>
      </w:r>
      <w:r w:rsidRPr="004F7342" w:rsidDel="00882690">
        <w:rPr>
          <w:rFonts w:cs="Arial"/>
        </w:rPr>
        <w:t xml:space="preserve"> </w:t>
      </w:r>
    </w:p>
    <w:p w14:paraId="6B531D74" w14:textId="3C1D84BD" w:rsidR="00FC26BE" w:rsidRPr="004F7342" w:rsidRDefault="00B931F1" w:rsidP="00D125FC">
      <w:pPr>
        <w:pStyle w:val="ListBullet"/>
        <w:numPr>
          <w:ilvl w:val="0"/>
          <w:numId w:val="40"/>
        </w:numPr>
        <w:rPr>
          <w:rFonts w:cs="Arial"/>
        </w:rPr>
      </w:pPr>
      <w:r>
        <w:rPr>
          <w:rFonts w:cs="Arial"/>
        </w:rPr>
        <w:t>P</w:t>
      </w:r>
      <w:r w:rsidR="007D68C2" w:rsidRPr="004F7342">
        <w:rPr>
          <w:rFonts w:cs="Arial"/>
        </w:rPr>
        <w:t xml:space="preserve">roviding </w:t>
      </w:r>
      <w:r w:rsidR="006D6D95" w:rsidRPr="004F7342">
        <w:rPr>
          <w:rFonts w:cs="Arial"/>
        </w:rPr>
        <w:t>evidence that the proposed a</w:t>
      </w:r>
      <w:r w:rsidR="00A83506" w:rsidRPr="004F7342">
        <w:rPr>
          <w:rFonts w:cs="Arial"/>
        </w:rPr>
        <w:t xml:space="preserve">ctivity </w:t>
      </w:r>
      <w:r w:rsidR="007D68C2" w:rsidRPr="004F7342">
        <w:rPr>
          <w:rFonts w:cs="Arial"/>
        </w:rPr>
        <w:t xml:space="preserve">can deliver </w:t>
      </w:r>
      <w:r w:rsidR="00B15D99" w:rsidRPr="004F7342">
        <w:rPr>
          <w:rFonts w:cs="Arial"/>
        </w:rPr>
        <w:t xml:space="preserve">the intended </w:t>
      </w:r>
      <w:r w:rsidR="00FC26BE" w:rsidRPr="004F7342">
        <w:rPr>
          <w:rFonts w:cs="Arial"/>
        </w:rPr>
        <w:t>outcomes</w:t>
      </w:r>
      <w:r w:rsidR="007D68C2" w:rsidRPr="004F7342">
        <w:rPr>
          <w:rFonts w:cs="Arial"/>
        </w:rPr>
        <w:t xml:space="preserve"> for the community</w:t>
      </w:r>
      <w:r w:rsidR="00375232" w:rsidRPr="004F7342">
        <w:rPr>
          <w:rFonts w:cs="Arial"/>
        </w:rPr>
        <w:t>/ies</w:t>
      </w:r>
      <w:r w:rsidR="007D68C2" w:rsidRPr="004F7342">
        <w:rPr>
          <w:rFonts w:cs="Arial"/>
        </w:rPr>
        <w:t xml:space="preserve"> or group</w:t>
      </w:r>
      <w:r w:rsidR="00375232" w:rsidRPr="004F7342">
        <w:rPr>
          <w:rFonts w:cs="Arial"/>
        </w:rPr>
        <w:t>/s</w:t>
      </w:r>
      <w:r w:rsidR="00A83506" w:rsidRPr="004F7342">
        <w:rPr>
          <w:rFonts w:cs="Arial"/>
        </w:rPr>
        <w:t>,</w:t>
      </w:r>
      <w:r w:rsidR="00D52400" w:rsidRPr="004F7342">
        <w:rPr>
          <w:rFonts w:cs="Arial"/>
        </w:rPr>
        <w:t xml:space="preserve"> and how you will measure its effectiveness</w:t>
      </w:r>
      <w:r>
        <w:rPr>
          <w:rFonts w:cs="Arial"/>
        </w:rPr>
        <w:t>.</w:t>
      </w:r>
    </w:p>
    <w:p w14:paraId="6E9DCD25" w14:textId="0F51BF45" w:rsidR="00A06B88" w:rsidRDefault="00B931F1" w:rsidP="00D125FC">
      <w:pPr>
        <w:pStyle w:val="ListBullet"/>
        <w:numPr>
          <w:ilvl w:val="0"/>
          <w:numId w:val="40"/>
        </w:numPr>
        <w:rPr>
          <w:rFonts w:cs="Arial"/>
        </w:rPr>
      </w:pPr>
      <w:r>
        <w:rPr>
          <w:rFonts w:cs="Arial"/>
        </w:rPr>
        <w:t>D</w:t>
      </w:r>
      <w:r w:rsidR="007D68C2" w:rsidRPr="004F7342">
        <w:rPr>
          <w:rFonts w:cs="Arial"/>
        </w:rPr>
        <w:t xml:space="preserve">escribing how outcomes </w:t>
      </w:r>
      <w:r w:rsidR="00FC26BE" w:rsidRPr="004F7342">
        <w:rPr>
          <w:rFonts w:cs="Arial"/>
        </w:rPr>
        <w:t xml:space="preserve">of the proposed activity </w:t>
      </w:r>
      <w:r w:rsidR="007D68C2" w:rsidRPr="004F7342">
        <w:rPr>
          <w:rFonts w:cs="Arial"/>
        </w:rPr>
        <w:t xml:space="preserve">can be sustained into the future, including </w:t>
      </w:r>
      <w:r w:rsidR="00D52400" w:rsidRPr="004F7342">
        <w:rPr>
          <w:rFonts w:cs="Arial"/>
        </w:rPr>
        <w:t>how you will maximise</w:t>
      </w:r>
      <w:r w:rsidR="00F31AB3" w:rsidRPr="004F7342">
        <w:rPr>
          <w:rFonts w:cs="Arial"/>
        </w:rPr>
        <w:t xml:space="preserve"> </w:t>
      </w:r>
      <w:r w:rsidR="000C28BD" w:rsidRPr="004F7342">
        <w:rPr>
          <w:rFonts w:cs="Arial"/>
        </w:rPr>
        <w:t xml:space="preserve">the contribution of </w:t>
      </w:r>
      <w:r w:rsidR="00DB5E9D">
        <w:rPr>
          <w:rFonts w:cs="Arial"/>
        </w:rPr>
        <w:t>Indigenous Australians</w:t>
      </w:r>
      <w:r w:rsidR="00D52400" w:rsidRPr="004F7342">
        <w:rPr>
          <w:rFonts w:cs="Arial"/>
        </w:rPr>
        <w:t xml:space="preserve"> </w:t>
      </w:r>
      <w:r w:rsidR="00375232" w:rsidRPr="004F7342">
        <w:rPr>
          <w:rFonts w:cs="Arial"/>
        </w:rPr>
        <w:t xml:space="preserve">and communities </w:t>
      </w:r>
      <w:r w:rsidR="00D52400" w:rsidRPr="004F7342">
        <w:rPr>
          <w:rFonts w:cs="Arial"/>
        </w:rPr>
        <w:t xml:space="preserve">and </w:t>
      </w:r>
      <w:r w:rsidR="000C28BD" w:rsidRPr="004F7342">
        <w:rPr>
          <w:rFonts w:cs="Arial"/>
        </w:rPr>
        <w:t xml:space="preserve">develop </w:t>
      </w:r>
      <w:r w:rsidR="007D68C2" w:rsidRPr="004F7342">
        <w:rPr>
          <w:rFonts w:cs="Arial"/>
        </w:rPr>
        <w:t xml:space="preserve">capacity </w:t>
      </w:r>
      <w:r w:rsidR="000C28BD" w:rsidRPr="004F7342">
        <w:rPr>
          <w:rFonts w:cs="Arial"/>
        </w:rPr>
        <w:t>in</w:t>
      </w:r>
      <w:r w:rsidR="007D68C2" w:rsidRPr="004F7342">
        <w:rPr>
          <w:rFonts w:cs="Arial"/>
        </w:rPr>
        <w:t xml:space="preserve"> Indigenous organisations</w:t>
      </w:r>
      <w:r w:rsidR="00375232" w:rsidRPr="004F7342">
        <w:rPr>
          <w:rFonts w:cs="Arial"/>
        </w:rPr>
        <w:t xml:space="preserve"> and</w:t>
      </w:r>
      <w:r w:rsidR="007D68C2" w:rsidRPr="004F7342">
        <w:rPr>
          <w:rFonts w:cs="Arial"/>
        </w:rPr>
        <w:t xml:space="preserve"> business</w:t>
      </w:r>
      <w:r w:rsidR="00375232" w:rsidRPr="004F7342">
        <w:rPr>
          <w:rFonts w:cs="Arial"/>
        </w:rPr>
        <w:t>es</w:t>
      </w:r>
      <w:r>
        <w:rPr>
          <w:rFonts w:cs="Arial"/>
        </w:rPr>
        <w:t>.</w:t>
      </w:r>
    </w:p>
    <w:p w14:paraId="36D3F4C3" w14:textId="68823AC7" w:rsidR="00CD754B" w:rsidRPr="004F7342" w:rsidRDefault="00B931F1" w:rsidP="00D125FC">
      <w:pPr>
        <w:pStyle w:val="ListBullet"/>
        <w:numPr>
          <w:ilvl w:val="0"/>
          <w:numId w:val="40"/>
        </w:numPr>
        <w:rPr>
          <w:rFonts w:cs="Arial"/>
        </w:rPr>
      </w:pPr>
      <w:r>
        <w:rPr>
          <w:rFonts w:cs="Arial"/>
        </w:rPr>
        <w:t>D</w:t>
      </w:r>
      <w:r w:rsidR="00DB5E9D">
        <w:rPr>
          <w:rFonts w:cs="Arial"/>
        </w:rPr>
        <w:t xml:space="preserve">escribing how </w:t>
      </w:r>
      <w:r w:rsidR="00CD754B" w:rsidRPr="004F7342">
        <w:rPr>
          <w:rFonts w:cs="Arial"/>
        </w:rPr>
        <w:t>the proposed activity will complement other activities or services within the target community/ies or group/s</w:t>
      </w:r>
      <w:r>
        <w:rPr>
          <w:rFonts w:cs="Arial"/>
        </w:rPr>
        <w:t>. AND</w:t>
      </w:r>
    </w:p>
    <w:p w14:paraId="7C619B1A" w14:textId="6715DFD9" w:rsidR="00995E84" w:rsidRPr="004F7342" w:rsidRDefault="00B931F1" w:rsidP="00D125FC">
      <w:pPr>
        <w:pStyle w:val="ListBullet"/>
        <w:numPr>
          <w:ilvl w:val="0"/>
          <w:numId w:val="40"/>
        </w:numPr>
        <w:rPr>
          <w:rFonts w:cs="Arial"/>
        </w:rPr>
      </w:pPr>
      <w:r>
        <w:rPr>
          <w:rFonts w:cs="Arial"/>
        </w:rPr>
        <w:t>D</w:t>
      </w:r>
      <w:r w:rsidR="00DE2039" w:rsidRPr="004F7342">
        <w:rPr>
          <w:rFonts w:cs="Arial"/>
        </w:rPr>
        <w:t>escribing how y</w:t>
      </w:r>
      <w:r w:rsidR="00A06B88" w:rsidRPr="004F7342">
        <w:rPr>
          <w:rFonts w:cs="Arial"/>
        </w:rPr>
        <w:t>our organisation learns from experienc</w:t>
      </w:r>
      <w:r w:rsidR="00A83506" w:rsidRPr="004F7342">
        <w:rPr>
          <w:rFonts w:cs="Arial"/>
        </w:rPr>
        <w:t>e</w:t>
      </w:r>
      <w:r w:rsidR="00A06B88" w:rsidRPr="004F7342">
        <w:rPr>
          <w:rFonts w:cs="Arial"/>
        </w:rPr>
        <w:t xml:space="preserve"> and feedback</w:t>
      </w:r>
      <w:r w:rsidR="00A83506" w:rsidRPr="004F7342">
        <w:rPr>
          <w:rFonts w:cs="Arial"/>
        </w:rPr>
        <w:t>,</w:t>
      </w:r>
      <w:r w:rsidR="00A06B88" w:rsidRPr="004F7342">
        <w:rPr>
          <w:rFonts w:cs="Arial"/>
        </w:rPr>
        <w:t xml:space="preserve"> </w:t>
      </w:r>
      <w:r w:rsidR="00DE2039" w:rsidRPr="004F7342">
        <w:rPr>
          <w:rFonts w:cs="Arial"/>
        </w:rPr>
        <w:t xml:space="preserve">and how </w:t>
      </w:r>
      <w:r w:rsidR="00A06B88" w:rsidRPr="004F7342">
        <w:rPr>
          <w:rFonts w:cs="Arial"/>
        </w:rPr>
        <w:t xml:space="preserve">you can adapt the activity to improve outcomes. </w:t>
      </w:r>
    </w:p>
    <w:p w14:paraId="47883279" w14:textId="06D0D326" w:rsidR="00C347D8" w:rsidRPr="004F7342" w:rsidRDefault="003539D9" w:rsidP="00934BBE">
      <w:pPr>
        <w:pStyle w:val="Heading2"/>
        <w:rPr>
          <w:rFonts w:cs="Arial"/>
        </w:rPr>
      </w:pPr>
      <w:bookmarkStart w:id="96" w:name="_Toc508883400"/>
      <w:bookmarkStart w:id="97" w:name="_Toc508883526"/>
      <w:bookmarkStart w:id="98" w:name="_Toc508883612"/>
      <w:bookmarkStart w:id="99" w:name="_Toc526246591"/>
      <w:bookmarkStart w:id="100" w:name="_Toc77770358"/>
      <w:bookmarkStart w:id="101" w:name="_Toc164844283"/>
      <w:bookmarkStart w:id="102" w:name="_Toc383003272"/>
      <w:bookmarkEnd w:id="47"/>
      <w:bookmarkEnd w:id="48"/>
      <w:bookmarkEnd w:id="96"/>
      <w:bookmarkEnd w:id="97"/>
      <w:bookmarkEnd w:id="98"/>
      <w:r>
        <w:rPr>
          <w:rFonts w:cs="Arial"/>
        </w:rPr>
        <w:t>7</w:t>
      </w:r>
      <w:r w:rsidR="00311D04" w:rsidRPr="004F7342">
        <w:rPr>
          <w:rFonts w:cs="Arial"/>
        </w:rPr>
        <w:t xml:space="preserve">. </w:t>
      </w:r>
      <w:r w:rsidR="00C347D8" w:rsidRPr="004F7342">
        <w:rPr>
          <w:rFonts w:cs="Arial"/>
        </w:rPr>
        <w:t>How to Apply</w:t>
      </w:r>
      <w:bookmarkEnd w:id="99"/>
      <w:bookmarkEnd w:id="100"/>
    </w:p>
    <w:p w14:paraId="4F0539E0" w14:textId="1163F66F" w:rsidR="00DD2C3C" w:rsidRPr="001F5EA9" w:rsidRDefault="006410EA" w:rsidP="00DD2C3C">
      <w:pPr>
        <w:rPr>
          <w:rFonts w:cs="Arial"/>
        </w:rPr>
      </w:pPr>
      <w:r w:rsidRPr="006B624B">
        <w:rPr>
          <w:rFonts w:cs="Arial"/>
        </w:rPr>
        <w:t xml:space="preserve">These grant opportunities are available by invitation only. You </w:t>
      </w:r>
      <w:r w:rsidR="00D215C2" w:rsidRPr="006B624B">
        <w:rPr>
          <w:rFonts w:cs="Arial"/>
        </w:rPr>
        <w:t>will</w:t>
      </w:r>
      <w:r w:rsidRPr="006B624B">
        <w:rPr>
          <w:rFonts w:cs="Arial"/>
        </w:rPr>
        <w:t xml:space="preserve"> be required to complete an application form or </w:t>
      </w:r>
      <w:r w:rsidR="00D215C2" w:rsidRPr="006B624B">
        <w:rPr>
          <w:rFonts w:cs="Arial"/>
        </w:rPr>
        <w:t xml:space="preserve">provide </w:t>
      </w:r>
      <w:r w:rsidRPr="006B624B">
        <w:rPr>
          <w:rFonts w:cs="Arial"/>
        </w:rPr>
        <w:t xml:space="preserve">other documentation to enable the </w:t>
      </w:r>
      <w:r w:rsidR="00703ECF" w:rsidRPr="006B624B">
        <w:rPr>
          <w:rFonts w:cs="Arial"/>
        </w:rPr>
        <w:t xml:space="preserve">Agency </w:t>
      </w:r>
      <w:r w:rsidRPr="006B624B">
        <w:rPr>
          <w:rFonts w:cs="Arial"/>
        </w:rPr>
        <w:t>to gather sufficient information to assess your proposal</w:t>
      </w:r>
      <w:r w:rsidR="00C130A8" w:rsidRPr="006B624B">
        <w:rPr>
          <w:rFonts w:cs="Arial"/>
        </w:rPr>
        <w:t xml:space="preserve"> and to verify details</w:t>
      </w:r>
      <w:r w:rsidRPr="006B624B">
        <w:rPr>
          <w:rFonts w:cs="Arial"/>
        </w:rPr>
        <w:t>.</w:t>
      </w:r>
    </w:p>
    <w:p w14:paraId="010C4D4D" w14:textId="77777777" w:rsidR="009462AE" w:rsidRDefault="00E56B7A" w:rsidP="00E56B7A">
      <w:pPr>
        <w:pStyle w:val="1NumberPointsStyle"/>
        <w:numPr>
          <w:ilvl w:val="0"/>
          <w:numId w:val="0"/>
        </w:numPr>
        <w:spacing w:before="40" w:after="120" w:line="276" w:lineRule="auto"/>
        <w:rPr>
          <w:rFonts w:ascii="Arial" w:hAnsi="Arial" w:cs="Arial"/>
          <w:sz w:val="20"/>
          <w:lang w:eastAsia="en-US"/>
        </w:rPr>
      </w:pPr>
      <w:r w:rsidRPr="001F5EA9">
        <w:rPr>
          <w:rFonts w:ascii="Arial" w:hAnsi="Arial" w:cs="Arial"/>
          <w:sz w:val="20"/>
          <w:lang w:eastAsia="en-US"/>
        </w:rPr>
        <w:t xml:space="preserve">It is important to note that any discussion with the </w:t>
      </w:r>
      <w:r w:rsidR="00703ECF" w:rsidRPr="001F5EA9">
        <w:rPr>
          <w:rFonts w:ascii="Arial" w:hAnsi="Arial" w:cs="Arial"/>
          <w:sz w:val="20"/>
          <w:lang w:eastAsia="en-US"/>
        </w:rPr>
        <w:t xml:space="preserve">Agency </w:t>
      </w:r>
      <w:r w:rsidRPr="001F5EA9">
        <w:rPr>
          <w:rFonts w:ascii="Arial" w:hAnsi="Arial" w:cs="Arial"/>
          <w:sz w:val="20"/>
          <w:lang w:eastAsia="en-US"/>
        </w:rPr>
        <w:t xml:space="preserve">about a grant activity or the lodgement of </w:t>
      </w:r>
      <w:r w:rsidR="00DD20C7" w:rsidRPr="001F5EA9">
        <w:rPr>
          <w:rFonts w:ascii="Arial" w:hAnsi="Arial" w:cs="Arial"/>
          <w:sz w:val="20"/>
          <w:lang w:eastAsia="en-US"/>
        </w:rPr>
        <w:t>an</w:t>
      </w:r>
      <w:r w:rsidRPr="001F5EA9">
        <w:rPr>
          <w:rFonts w:ascii="Arial" w:hAnsi="Arial" w:cs="Arial"/>
          <w:sz w:val="20"/>
          <w:lang w:eastAsia="en-US"/>
        </w:rPr>
        <w:t xml:space="preserve"> application form</w:t>
      </w:r>
      <w:r w:rsidRPr="00B20D35">
        <w:rPr>
          <w:rFonts w:ascii="Arial" w:hAnsi="Arial" w:cs="Arial"/>
          <w:sz w:val="20"/>
          <w:lang w:eastAsia="en-US"/>
        </w:rPr>
        <w:t xml:space="preserve"> </w:t>
      </w:r>
      <w:r w:rsidRPr="00B20D35">
        <w:rPr>
          <w:rFonts w:ascii="Arial" w:hAnsi="Arial" w:cs="Arial"/>
          <w:sz w:val="20"/>
          <w:u w:val="single"/>
          <w:lang w:eastAsia="en-US"/>
        </w:rPr>
        <w:t>does not guarantee that your activity will be funded</w:t>
      </w:r>
      <w:r w:rsidRPr="00B20D35">
        <w:rPr>
          <w:rFonts w:ascii="Arial" w:hAnsi="Arial" w:cs="Arial"/>
          <w:sz w:val="20"/>
          <w:lang w:eastAsia="en-US"/>
        </w:rPr>
        <w:t xml:space="preserve">. </w:t>
      </w:r>
    </w:p>
    <w:p w14:paraId="168A3220" w14:textId="2EE0CC59" w:rsidR="00E56B7A" w:rsidRPr="004F7342" w:rsidRDefault="00E56B7A" w:rsidP="00E56B7A">
      <w:pPr>
        <w:pStyle w:val="1NumberPointsStyle"/>
        <w:numPr>
          <w:ilvl w:val="0"/>
          <w:numId w:val="0"/>
        </w:numPr>
        <w:spacing w:before="40" w:after="120" w:line="276" w:lineRule="auto"/>
        <w:rPr>
          <w:rFonts w:ascii="Arial" w:hAnsi="Arial" w:cs="Arial"/>
          <w:sz w:val="20"/>
          <w:lang w:eastAsia="en-US"/>
        </w:rPr>
      </w:pPr>
      <w:r w:rsidRPr="004F7342">
        <w:rPr>
          <w:rFonts w:ascii="Arial" w:hAnsi="Arial" w:cs="Arial"/>
          <w:sz w:val="20"/>
          <w:lang w:eastAsia="en-US"/>
        </w:rPr>
        <w:t xml:space="preserve">All applications will be assessed according to the assessment process </w:t>
      </w:r>
      <w:r w:rsidR="00E554C2">
        <w:rPr>
          <w:rFonts w:ascii="Arial" w:hAnsi="Arial" w:cs="Arial"/>
          <w:sz w:val="20"/>
          <w:lang w:eastAsia="en-US"/>
        </w:rPr>
        <w:t xml:space="preserve">undertaken by the Agency as </w:t>
      </w:r>
      <w:r w:rsidRPr="004F7342">
        <w:rPr>
          <w:rFonts w:ascii="Arial" w:hAnsi="Arial" w:cs="Arial"/>
          <w:sz w:val="20"/>
          <w:lang w:eastAsia="en-US"/>
        </w:rPr>
        <w:t xml:space="preserve">outlined in these </w:t>
      </w:r>
      <w:r w:rsidR="00AB755B">
        <w:rPr>
          <w:rFonts w:ascii="Arial" w:hAnsi="Arial" w:cs="Arial"/>
          <w:sz w:val="20"/>
          <w:lang w:eastAsia="en-US"/>
        </w:rPr>
        <w:t>g</w:t>
      </w:r>
      <w:r w:rsidR="00AB755B" w:rsidRPr="004F7342">
        <w:rPr>
          <w:rFonts w:ascii="Arial" w:hAnsi="Arial" w:cs="Arial"/>
          <w:sz w:val="20"/>
          <w:lang w:eastAsia="en-US"/>
        </w:rPr>
        <w:t xml:space="preserve">uidelines </w:t>
      </w:r>
      <w:r w:rsidRPr="004F7342">
        <w:rPr>
          <w:rFonts w:ascii="Arial" w:hAnsi="Arial" w:cs="Arial"/>
          <w:sz w:val="20"/>
          <w:lang w:eastAsia="en-US"/>
        </w:rPr>
        <w:t>and the final decision is made by the Minister for Indigenous A</w:t>
      </w:r>
      <w:r w:rsidR="00825DA8">
        <w:rPr>
          <w:rFonts w:ascii="Arial" w:hAnsi="Arial" w:cs="Arial"/>
          <w:sz w:val="20"/>
          <w:lang w:eastAsia="en-US"/>
        </w:rPr>
        <w:t>ustralians</w:t>
      </w:r>
      <w:r w:rsidRPr="004F7342">
        <w:rPr>
          <w:rFonts w:ascii="Arial" w:hAnsi="Arial" w:cs="Arial"/>
          <w:sz w:val="20"/>
          <w:lang w:eastAsia="en-US"/>
        </w:rPr>
        <w:t xml:space="preserve"> or the</w:t>
      </w:r>
      <w:r w:rsidR="00C130A8">
        <w:rPr>
          <w:rFonts w:ascii="Arial" w:hAnsi="Arial" w:cs="Arial"/>
          <w:sz w:val="20"/>
          <w:lang w:eastAsia="en-US"/>
        </w:rPr>
        <w:t xml:space="preserve"> Agency</w:t>
      </w:r>
      <w:r w:rsidRPr="004F7342">
        <w:rPr>
          <w:rFonts w:ascii="Arial" w:hAnsi="Arial" w:cs="Arial"/>
          <w:sz w:val="20"/>
          <w:lang w:eastAsia="en-US"/>
        </w:rPr>
        <w:t xml:space="preserve"> delegate. </w:t>
      </w:r>
    </w:p>
    <w:p w14:paraId="4EB1B0BE" w14:textId="36E3730B" w:rsidR="00E56B7A" w:rsidRDefault="0020139C" w:rsidP="00E56B7A">
      <w:pPr>
        <w:pStyle w:val="1NumberPointsStyle"/>
        <w:numPr>
          <w:ilvl w:val="0"/>
          <w:numId w:val="0"/>
        </w:numPr>
        <w:spacing w:before="40" w:after="120" w:line="276" w:lineRule="auto"/>
        <w:rPr>
          <w:rFonts w:ascii="Arial" w:hAnsi="Arial" w:cs="Arial"/>
          <w:sz w:val="20"/>
          <w:lang w:eastAsia="en-US"/>
        </w:rPr>
      </w:pPr>
      <w:r>
        <w:rPr>
          <w:rFonts w:ascii="Arial" w:hAnsi="Arial" w:cs="Arial"/>
          <w:sz w:val="20"/>
          <w:lang w:eastAsia="en-US"/>
        </w:rPr>
        <w:t>T</w:t>
      </w:r>
      <w:r w:rsidR="00740524" w:rsidRPr="004F7342">
        <w:rPr>
          <w:rFonts w:ascii="Arial" w:hAnsi="Arial" w:cs="Arial"/>
          <w:sz w:val="20"/>
          <w:lang w:eastAsia="en-US"/>
        </w:rPr>
        <w:t xml:space="preserve">he process </w:t>
      </w:r>
      <w:r w:rsidR="00C130A8">
        <w:rPr>
          <w:rFonts w:ascii="Arial" w:hAnsi="Arial" w:cs="Arial"/>
          <w:sz w:val="20"/>
          <w:lang w:eastAsia="en-US"/>
        </w:rPr>
        <w:t>is</w:t>
      </w:r>
      <w:r w:rsidR="00740524" w:rsidRPr="004F7342">
        <w:rPr>
          <w:rFonts w:ascii="Arial" w:hAnsi="Arial" w:cs="Arial"/>
          <w:sz w:val="20"/>
          <w:lang w:eastAsia="en-US"/>
        </w:rPr>
        <w:t xml:space="preserve"> </w:t>
      </w:r>
      <w:r w:rsidR="00E56B7A" w:rsidRPr="004F7342">
        <w:rPr>
          <w:rFonts w:ascii="Arial" w:hAnsi="Arial" w:cs="Arial"/>
          <w:sz w:val="20"/>
          <w:lang w:eastAsia="en-US"/>
        </w:rPr>
        <w:t xml:space="preserve">non-competitive, which means your application will be considered on its merits and priorities for the </w:t>
      </w:r>
      <w:r w:rsidR="00703ECF">
        <w:rPr>
          <w:rFonts w:ascii="Arial" w:hAnsi="Arial" w:cs="Arial"/>
          <w:sz w:val="20"/>
          <w:lang w:eastAsia="en-US"/>
        </w:rPr>
        <w:t xml:space="preserve">Agency </w:t>
      </w:r>
      <w:r w:rsidR="00740524" w:rsidRPr="004F7342">
        <w:rPr>
          <w:rFonts w:ascii="Arial" w:hAnsi="Arial" w:cs="Arial"/>
          <w:sz w:val="20"/>
          <w:lang w:eastAsia="en-US"/>
        </w:rPr>
        <w:t>and</w:t>
      </w:r>
      <w:r w:rsidR="00E56B7A" w:rsidRPr="004F7342">
        <w:rPr>
          <w:rFonts w:ascii="Arial" w:hAnsi="Arial" w:cs="Arial"/>
          <w:sz w:val="20"/>
          <w:lang w:eastAsia="en-US"/>
        </w:rPr>
        <w:t xml:space="preserve"> </w:t>
      </w:r>
      <w:r w:rsidR="00C130A8">
        <w:rPr>
          <w:rFonts w:ascii="Arial" w:hAnsi="Arial" w:cs="Arial"/>
          <w:sz w:val="20"/>
          <w:lang w:eastAsia="en-US"/>
        </w:rPr>
        <w:t xml:space="preserve">will </w:t>
      </w:r>
      <w:r w:rsidR="00E56B7A" w:rsidRPr="004F7342">
        <w:rPr>
          <w:rFonts w:ascii="Arial" w:hAnsi="Arial" w:cs="Arial"/>
          <w:sz w:val="20"/>
          <w:lang w:eastAsia="en-US"/>
        </w:rPr>
        <w:t xml:space="preserve">not be compared to other applications. </w:t>
      </w:r>
    </w:p>
    <w:p w14:paraId="5DF01B70" w14:textId="5A910547" w:rsidR="001F5EA9" w:rsidRDefault="001F5EA9" w:rsidP="001F5EA9">
      <w:r>
        <w:t>Before applying, you</w:t>
      </w:r>
      <w:r w:rsidRPr="00B72EE8">
        <w:t xml:space="preserve"> </w:t>
      </w:r>
      <w:r>
        <w:t>must</w:t>
      </w:r>
      <w:r w:rsidRPr="00B72EE8">
        <w:t xml:space="preserve"> read</w:t>
      </w:r>
      <w:r>
        <w:t xml:space="preserve"> and understand</w:t>
      </w:r>
      <w:r w:rsidRPr="00B72EE8">
        <w:t xml:space="preserve"> these guidelines</w:t>
      </w:r>
      <w:r>
        <w:t>.</w:t>
      </w:r>
    </w:p>
    <w:p w14:paraId="4EC1378D" w14:textId="201D2805" w:rsidR="001F5EA9" w:rsidRDefault="001F5EA9" w:rsidP="008F38A8">
      <w:pPr>
        <w:spacing w:after="240"/>
        <w:rPr>
          <w:rFonts w:cs="Arial"/>
        </w:rPr>
      </w:pPr>
      <w:r w:rsidRPr="004F7342">
        <w:rPr>
          <w:rFonts w:cs="Arial"/>
        </w:rPr>
        <w:t xml:space="preserve">You should also read and understand the application form and the sample grant agreement. These documents can be found </w:t>
      </w:r>
      <w:r w:rsidR="007C7A1A">
        <w:rPr>
          <w:rFonts w:cs="Arial"/>
        </w:rPr>
        <w:t xml:space="preserve">on </w:t>
      </w:r>
      <w:hyperlink r:id="rId35" w:history="1">
        <w:r w:rsidRPr="004F7342">
          <w:rPr>
            <w:rStyle w:val="Hyperlink"/>
            <w:rFonts w:cs="Arial"/>
          </w:rPr>
          <w:t>GrantConnect</w:t>
        </w:r>
      </w:hyperlink>
      <w:r w:rsidRPr="004F7342">
        <w:rPr>
          <w:rFonts w:cs="Arial"/>
        </w:rPr>
        <w:t xml:space="preserve">. </w:t>
      </w:r>
    </w:p>
    <w:p w14:paraId="123BF82F" w14:textId="77777777" w:rsidR="009462AE" w:rsidRDefault="009462AE" w:rsidP="009462AE">
      <w:r>
        <w:t>To apply you must:</w:t>
      </w:r>
    </w:p>
    <w:p w14:paraId="21ACD8E0" w14:textId="65B93A96" w:rsidR="009462AE" w:rsidRDefault="009462AE" w:rsidP="009462AE">
      <w:pPr>
        <w:pStyle w:val="ListBullet"/>
        <w:numPr>
          <w:ilvl w:val="0"/>
          <w:numId w:val="16"/>
        </w:numPr>
        <w:ind w:left="360"/>
      </w:pPr>
      <w:r>
        <w:t xml:space="preserve">complete the online application form </w:t>
      </w:r>
    </w:p>
    <w:p w14:paraId="7F08CCE2" w14:textId="77777777" w:rsidR="009462AE" w:rsidRDefault="009462AE" w:rsidP="009462AE">
      <w:pPr>
        <w:pStyle w:val="ListBullet"/>
        <w:numPr>
          <w:ilvl w:val="0"/>
          <w:numId w:val="16"/>
        </w:numPr>
        <w:ind w:left="360"/>
      </w:pPr>
      <w:r>
        <w:t>provide all the information requested</w:t>
      </w:r>
    </w:p>
    <w:p w14:paraId="0FA8ED32" w14:textId="77777777" w:rsidR="009462AE" w:rsidRDefault="009462AE" w:rsidP="009462AE">
      <w:pPr>
        <w:pStyle w:val="ListBullet"/>
        <w:numPr>
          <w:ilvl w:val="0"/>
          <w:numId w:val="16"/>
        </w:numPr>
        <w:ind w:left="360"/>
      </w:pPr>
      <w:r>
        <w:t>address all eligibility criteria and assessment criteria</w:t>
      </w:r>
    </w:p>
    <w:p w14:paraId="5EA04AA3" w14:textId="77777777" w:rsidR="009462AE" w:rsidRDefault="009462AE" w:rsidP="009462AE">
      <w:pPr>
        <w:pStyle w:val="ListBullet"/>
        <w:numPr>
          <w:ilvl w:val="0"/>
          <w:numId w:val="16"/>
        </w:numPr>
        <w:ind w:left="360"/>
      </w:pPr>
      <w:r>
        <w:t>include all necessary attachments</w:t>
      </w:r>
    </w:p>
    <w:p w14:paraId="74FA0E6D" w14:textId="77777777" w:rsidR="009462AE" w:rsidRDefault="009462AE" w:rsidP="009462AE">
      <w:pPr>
        <w:pStyle w:val="ListBullet"/>
        <w:numPr>
          <w:ilvl w:val="0"/>
          <w:numId w:val="16"/>
        </w:numPr>
        <w:ind w:left="360"/>
        <w:rPr>
          <w:rFonts w:cs="Arial"/>
        </w:rPr>
      </w:pPr>
      <w:r w:rsidRPr="004F7342">
        <w:rPr>
          <w:rFonts w:cs="Arial"/>
        </w:rPr>
        <w:t>Submit your application online by the closing date, where applicable</w:t>
      </w:r>
      <w:r>
        <w:rPr>
          <w:rFonts w:cs="Arial"/>
        </w:rPr>
        <w:t>.</w:t>
      </w:r>
    </w:p>
    <w:p w14:paraId="1EB486DE" w14:textId="2E8B6D37" w:rsidR="008F38A8" w:rsidRPr="008F38A8" w:rsidRDefault="008F38A8" w:rsidP="008F38A8">
      <w:pPr>
        <w:pStyle w:val="ListBullet"/>
      </w:pPr>
      <w:bookmarkStart w:id="103" w:name="_Toc526246592"/>
      <w:r>
        <w:t>A checklist is available at Appendix</w:t>
      </w:r>
      <w:r w:rsidRPr="00AB07FB">
        <w:rPr>
          <w:color w:val="FF0000"/>
        </w:rPr>
        <w:t xml:space="preserve"> </w:t>
      </w:r>
      <w:r w:rsidRPr="007C7A1A">
        <w:t>3</w:t>
      </w:r>
      <w:r>
        <w:rPr>
          <w:color w:val="FF0000"/>
        </w:rPr>
        <w:t xml:space="preserve"> </w:t>
      </w:r>
      <w:r>
        <w:t>to assist you with making sure that your application is complete.</w:t>
      </w:r>
    </w:p>
    <w:p w14:paraId="4241FBC3" w14:textId="6C8BF30D" w:rsidR="0003786E" w:rsidRDefault="0003786E" w:rsidP="0003786E">
      <w:r>
        <w:t>You</w:t>
      </w:r>
      <w:r w:rsidRPr="00B72EE8">
        <w:t xml:space="preserve"> are</w:t>
      </w:r>
      <w:r>
        <w:t xml:space="preserve"> responsible for ensuring that your</w:t>
      </w:r>
      <w:r w:rsidRPr="00B72EE8">
        <w:t xml:space="preserve"> application is complete and accurate. Giving false or misleading information</w:t>
      </w:r>
      <w:r>
        <w:t xml:space="preserve"> is a serious offence under the</w:t>
      </w:r>
      <w:r>
        <w:rPr>
          <w:rStyle w:val="Hyperlink"/>
          <w:i/>
        </w:rPr>
        <w:t xml:space="preserve"> </w:t>
      </w:r>
      <w:hyperlink r:id="rId36" w:history="1">
        <w:r w:rsidRPr="0008479B">
          <w:rPr>
            <w:rStyle w:val="Hyperlink"/>
            <w:i/>
          </w:rPr>
          <w:t>Criminal Code 1995</w:t>
        </w:r>
      </w:hyperlink>
      <w:r>
        <w:t xml:space="preserve"> and we will investigate any false or misleading information and may exclude</w:t>
      </w:r>
      <w:r w:rsidRPr="00B72EE8">
        <w:t xml:space="preserve"> your application from </w:t>
      </w:r>
      <w:r>
        <w:t xml:space="preserve">further </w:t>
      </w:r>
      <w:r w:rsidRPr="00B72EE8">
        <w:t>consideration.</w:t>
      </w:r>
    </w:p>
    <w:p w14:paraId="3B341FE8" w14:textId="77777777" w:rsidR="009D0210" w:rsidRPr="00B72EE8" w:rsidRDefault="009D0210" w:rsidP="009D0210">
      <w:r>
        <w:t xml:space="preserve">If you find an error in your application after submitting it, you should contact the NIAA Assessment Management Office immediately at </w:t>
      </w:r>
      <w:hyperlink r:id="rId37" w:history="1">
        <w:r w:rsidRPr="008F54F2">
          <w:rPr>
            <w:rStyle w:val="Hyperlink"/>
          </w:rPr>
          <w:t>IASAMO@niaa.gov.au</w:t>
        </w:r>
      </w:hyperlink>
      <w:r>
        <w:t>.</w:t>
      </w:r>
      <w:r w:rsidRPr="00BE551F">
        <w:t xml:space="preserve"> </w:t>
      </w:r>
      <w:r w:rsidRPr="00780114">
        <w:t xml:space="preserve">[If applicable] </w:t>
      </w:r>
      <w:r>
        <w:t>We</w:t>
      </w:r>
      <w:r w:rsidRPr="00780114">
        <w:t xml:space="preserve"> </w:t>
      </w:r>
      <w:r w:rsidRPr="00103A95">
        <w:t>do not have to accept any additional information, nor requests</w:t>
      </w:r>
      <w:r>
        <w:t xml:space="preserve"> from you </w:t>
      </w:r>
      <w:r w:rsidRPr="00B72EE8">
        <w:t xml:space="preserve">to </w:t>
      </w:r>
      <w:r>
        <w:t>correct</w:t>
      </w:r>
      <w:r w:rsidRPr="00B72EE8">
        <w:t xml:space="preserve"> </w:t>
      </w:r>
      <w:r>
        <w:t>your application</w:t>
      </w:r>
      <w:r w:rsidRPr="00B72EE8">
        <w:t xml:space="preserve"> after the closing time.</w:t>
      </w:r>
    </w:p>
    <w:p w14:paraId="59B8E072" w14:textId="1B22E67D" w:rsidR="009D0210" w:rsidRPr="00780114" w:rsidRDefault="009D0210" w:rsidP="009D0210">
      <w:r w:rsidRPr="00780114">
        <w:t xml:space="preserve">You cannot change your application after the closing date and time. </w:t>
      </w:r>
    </w:p>
    <w:p w14:paraId="24876090" w14:textId="77777777" w:rsidR="009D0210" w:rsidRDefault="009D0210" w:rsidP="009D0210">
      <w:r>
        <w:t xml:space="preserve">If we find an error or information that is missing, we may ask for clarification or additional information from you that will not change the nature of your application. However, we can refuse to accept any additional information from you that would change your submission after the application closing time. </w:t>
      </w:r>
    </w:p>
    <w:p w14:paraId="0F33A913" w14:textId="77777777" w:rsidR="009462AE" w:rsidRDefault="009462AE" w:rsidP="009462AE">
      <w:r>
        <w:t>We may ask for additional information to support your application, including information about your entity structure, associated entities and key personnel (e.g. Directors, Chief Executive Officer, Finance Officer, Accountant/Auditor).</w:t>
      </w:r>
    </w:p>
    <w:p w14:paraId="78904468" w14:textId="77777777" w:rsidR="009D0210" w:rsidRDefault="009D0210" w:rsidP="009D0210">
      <w:r>
        <w:t>You should</w:t>
      </w:r>
      <w:r w:rsidRPr="00B72EE8">
        <w:t xml:space="preserve"> keep a copy of your applica</w:t>
      </w:r>
      <w:r>
        <w:t>tion and any supporting documents</w:t>
      </w:r>
      <w:r w:rsidRPr="00B72EE8">
        <w:t xml:space="preserve">. </w:t>
      </w:r>
    </w:p>
    <w:p w14:paraId="519D50A7" w14:textId="77777777" w:rsidR="009D0210" w:rsidRDefault="009D0210" w:rsidP="009D0210">
      <w:r w:rsidRPr="00A0793D">
        <w:t>You will receive an electronic Application ID Number once you</w:t>
      </w:r>
      <w:r>
        <w:t xml:space="preserve"> lodge your</w:t>
      </w:r>
      <w:r w:rsidRPr="00A0793D">
        <w:t xml:space="preserve"> application</w:t>
      </w:r>
      <w:r>
        <w:t>.</w:t>
      </w:r>
    </w:p>
    <w:p w14:paraId="7F718000" w14:textId="382EC67C" w:rsidR="009D0210" w:rsidRDefault="007C7A1A" w:rsidP="009D0210">
      <w:pPr>
        <w:spacing w:before="0" w:after="240"/>
      </w:pPr>
      <w:r w:rsidRPr="00C96B5B">
        <w:rPr>
          <w:color w:val="FF0000"/>
        </w:rPr>
        <w:t xml:space="preserve"> </w:t>
      </w:r>
      <w:r w:rsidR="009D0210">
        <w:t xml:space="preserve">If you need further guidance around the application process or if you are unable to submit an application online please </w:t>
      </w:r>
      <w:r w:rsidR="009D0210" w:rsidRPr="00F20775">
        <w:t xml:space="preserve">contact </w:t>
      </w:r>
      <w:r w:rsidR="009D0210">
        <w:t xml:space="preserve">your local </w:t>
      </w:r>
      <w:hyperlink r:id="rId38" w:history="1">
        <w:r w:rsidR="009D0210" w:rsidRPr="0028612E">
          <w:rPr>
            <w:rStyle w:val="Hyperlink"/>
          </w:rPr>
          <w:t>NIAA Regional Office</w:t>
        </w:r>
      </w:hyperlink>
      <w:r w:rsidR="009D0210">
        <w:t>.</w:t>
      </w:r>
    </w:p>
    <w:p w14:paraId="2E9240C1" w14:textId="75099D55" w:rsidR="001F5EA9" w:rsidRDefault="001F5EA9" w:rsidP="00D125FC">
      <w:pPr>
        <w:pStyle w:val="Heading3"/>
        <w:numPr>
          <w:ilvl w:val="1"/>
          <w:numId w:val="45"/>
        </w:numPr>
      </w:pPr>
      <w:bookmarkStart w:id="104" w:name="_Toc76998444"/>
      <w:bookmarkStart w:id="105" w:name="_Toc77770359"/>
      <w:r>
        <w:t>Attachments to the application</w:t>
      </w:r>
      <w:bookmarkEnd w:id="104"/>
      <w:bookmarkEnd w:id="105"/>
    </w:p>
    <w:p w14:paraId="79D3818C" w14:textId="77777777" w:rsidR="001F5EA9" w:rsidRDefault="001F5EA9" w:rsidP="001F5EA9">
      <w:pPr>
        <w:rPr>
          <w:rFonts w:cs="Arial"/>
        </w:rPr>
      </w:pPr>
      <w:r w:rsidRPr="00DC3D88">
        <w:rPr>
          <w:rFonts w:cs="Arial"/>
        </w:rPr>
        <w:t>We require the following documents with your application:</w:t>
      </w:r>
    </w:p>
    <w:p w14:paraId="421DDD88" w14:textId="4AD3533D" w:rsidR="001F5EA9" w:rsidRDefault="001F5EA9" w:rsidP="001F5EA9">
      <w:pPr>
        <w:pStyle w:val="ListBullet"/>
        <w:numPr>
          <w:ilvl w:val="0"/>
          <w:numId w:val="16"/>
        </w:numPr>
        <w:ind w:left="360"/>
      </w:pPr>
      <w:r>
        <w:t>Evidence of bank account details, such as a copy of a current bank statement.</w:t>
      </w:r>
      <w:r w:rsidR="004E1A8E">
        <w:t xml:space="preserve"> This must be a bank account in your name and which you control.</w:t>
      </w:r>
    </w:p>
    <w:p w14:paraId="0EC8860C" w14:textId="183CEB89" w:rsidR="001F5EA9" w:rsidRDefault="001F5EA9" w:rsidP="001F5EA9">
      <w:pPr>
        <w:pStyle w:val="ListBullet"/>
        <w:numPr>
          <w:ilvl w:val="0"/>
          <w:numId w:val="16"/>
        </w:numPr>
        <w:ind w:left="360"/>
      </w:pPr>
      <w:r>
        <w:t xml:space="preserve">Itemised indicative budget </w:t>
      </w:r>
      <w:r w:rsidR="007C7A1A">
        <w:t xml:space="preserve">(on template provided) </w:t>
      </w:r>
      <w:r>
        <w:t>that is GST exclusive</w:t>
      </w:r>
      <w:r>
        <w:sym w:font="Symbol" w:char="F0BE"/>
      </w:r>
      <w:r>
        <w:t>the budget should include:</w:t>
      </w:r>
    </w:p>
    <w:p w14:paraId="3DCB3375" w14:textId="77777777" w:rsidR="001F5EA9" w:rsidRDefault="001F5EA9" w:rsidP="001F5EA9">
      <w:pPr>
        <w:pStyle w:val="ListBullet"/>
        <w:numPr>
          <w:ilvl w:val="1"/>
          <w:numId w:val="16"/>
        </w:numPr>
        <w:ind w:left="720"/>
      </w:pPr>
      <w:r>
        <w:t>A breakdown of costs and funding for each financial year in which the proposed activity will operate.</w:t>
      </w:r>
    </w:p>
    <w:p w14:paraId="3781D2B7" w14:textId="77777777" w:rsidR="001F5EA9" w:rsidRDefault="001F5EA9" w:rsidP="001F5EA9">
      <w:pPr>
        <w:pStyle w:val="ListBullet"/>
        <w:numPr>
          <w:ilvl w:val="1"/>
          <w:numId w:val="16"/>
        </w:numPr>
        <w:ind w:left="720"/>
      </w:pPr>
      <w:r>
        <w:t>Total funding being requested.</w:t>
      </w:r>
    </w:p>
    <w:p w14:paraId="0A7D8DB3" w14:textId="77777777" w:rsidR="001F5EA9" w:rsidRDefault="001F5EA9" w:rsidP="001F5EA9">
      <w:pPr>
        <w:pStyle w:val="ListBullet"/>
        <w:numPr>
          <w:ilvl w:val="1"/>
          <w:numId w:val="16"/>
        </w:numPr>
        <w:ind w:left="720"/>
      </w:pPr>
      <w:r>
        <w:t>Details of funding from other sources that will contribute to the costs of the activity outlined in the application, this should include confirmation of whether the funding is approved.</w:t>
      </w:r>
    </w:p>
    <w:p w14:paraId="0DB1CFFE" w14:textId="77777777" w:rsidR="001F5EA9" w:rsidRDefault="001F5EA9" w:rsidP="001F5EA9">
      <w:pPr>
        <w:pStyle w:val="ListBullet"/>
        <w:numPr>
          <w:ilvl w:val="1"/>
          <w:numId w:val="16"/>
        </w:numPr>
        <w:ind w:left="720"/>
      </w:pPr>
      <w:r>
        <w:t>Details of any applications for funding that are currently awaiting a decision and include the nature of the support for example, funding contribution, in kind support, resources and expertise.</w:t>
      </w:r>
    </w:p>
    <w:p w14:paraId="2465C49C" w14:textId="77777777" w:rsidR="001F5EA9" w:rsidRDefault="001F5EA9" w:rsidP="001F5EA9">
      <w:pPr>
        <w:pStyle w:val="ListBullet"/>
        <w:numPr>
          <w:ilvl w:val="0"/>
          <w:numId w:val="16"/>
        </w:numPr>
        <w:ind w:left="360"/>
      </w:pPr>
      <w:r>
        <w:t>Evidence of your organisation’s Indigeneity:</w:t>
      </w:r>
    </w:p>
    <w:p w14:paraId="6F3467EA" w14:textId="77777777" w:rsidR="001F5EA9" w:rsidRPr="004F7342" w:rsidRDefault="001F5EA9" w:rsidP="001F5EA9">
      <w:pPr>
        <w:pStyle w:val="ListBullet"/>
        <w:numPr>
          <w:ilvl w:val="0"/>
          <w:numId w:val="16"/>
        </w:numPr>
        <w:rPr>
          <w:rStyle w:val="highlightedtextChar"/>
          <w:rFonts w:ascii="Arial" w:hAnsi="Arial" w:cs="Arial"/>
          <w:b w:val="0"/>
          <w:color w:val="auto"/>
          <w:sz w:val="20"/>
          <w:szCs w:val="20"/>
        </w:rPr>
      </w:pPr>
      <w:r>
        <w:rPr>
          <w:rFonts w:cs="Arial"/>
          <w:iCs w:val="0"/>
        </w:rPr>
        <w:t>I</w:t>
      </w:r>
      <w:r w:rsidRPr="004F7342">
        <w:rPr>
          <w:rFonts w:cs="Arial"/>
          <w:iCs w:val="0"/>
        </w:rPr>
        <w:t>f you indicate that your organisation is Indigenous owned and/or controlled you may be required to provide additional information</w:t>
      </w:r>
      <w:r>
        <w:rPr>
          <w:rFonts w:cs="Arial"/>
          <w:iCs w:val="0"/>
        </w:rPr>
        <w:t xml:space="preserve"> or to complete a declaration (particularly if you are </w:t>
      </w:r>
      <w:r w:rsidRPr="004F7342">
        <w:rPr>
          <w:rFonts w:cs="Arial"/>
          <w:b/>
          <w:iCs w:val="0"/>
        </w:rPr>
        <w:t>not</w:t>
      </w:r>
      <w:r w:rsidRPr="004F7342">
        <w:rPr>
          <w:rFonts w:cs="Arial"/>
          <w:iCs w:val="0"/>
        </w:rPr>
        <w:t xml:space="preserve"> Registered or Certified on Supply Nation or incorporated under the CATSI Act</w:t>
      </w:r>
      <w:r>
        <w:rPr>
          <w:rFonts w:cs="Arial"/>
          <w:iCs w:val="0"/>
        </w:rPr>
        <w:t>)</w:t>
      </w:r>
      <w:r w:rsidRPr="004F7342">
        <w:rPr>
          <w:rStyle w:val="highlightedtextChar"/>
          <w:rFonts w:ascii="Arial" w:hAnsi="Arial" w:cs="Arial"/>
          <w:b w:val="0"/>
          <w:color w:val="auto"/>
          <w:sz w:val="20"/>
          <w:szCs w:val="20"/>
        </w:rPr>
        <w:t xml:space="preserve">. </w:t>
      </w:r>
    </w:p>
    <w:p w14:paraId="488374A4" w14:textId="77777777" w:rsidR="001F5EA9" w:rsidRPr="00343827" w:rsidRDefault="001F5EA9" w:rsidP="00B66FCA">
      <w:pPr>
        <w:pStyle w:val="ListBullet"/>
        <w:ind w:left="720"/>
        <w:rPr>
          <w:rFonts w:eastAsiaTheme="minorHAnsi" w:cs="Arial"/>
        </w:rPr>
      </w:pPr>
      <w:r w:rsidRPr="00196236">
        <w:rPr>
          <w:rStyle w:val="highlightedtextChar"/>
          <w:rFonts w:ascii="Arial" w:hAnsi="Arial" w:cs="Arial"/>
          <w:b w:val="0"/>
          <w:color w:val="auto"/>
          <w:sz w:val="20"/>
          <w:szCs w:val="20"/>
        </w:rPr>
        <w:t xml:space="preserve">Note: Supply Nation Registration is based on 50% ownership. If you are actually 51% owned and controlled, you will need to complete a declaration to be identified in that category for NIAA funding (unless you are also incorporated under the CATSI Act).  </w:t>
      </w:r>
    </w:p>
    <w:p w14:paraId="761EA27F" w14:textId="77777777" w:rsidR="001F5EA9" w:rsidRPr="00A53C60" w:rsidRDefault="001F5EA9" w:rsidP="001F5EA9">
      <w:pPr>
        <w:pStyle w:val="ListNumber"/>
        <w:numPr>
          <w:ilvl w:val="0"/>
          <w:numId w:val="16"/>
        </w:numPr>
        <w:ind w:left="426" w:right="284" w:hanging="426"/>
        <w:rPr>
          <w:iCs/>
        </w:rPr>
      </w:pPr>
      <w:r>
        <w:rPr>
          <w:iCs/>
        </w:rPr>
        <w:t>I</w:t>
      </w:r>
      <w:r w:rsidRPr="00A53C60">
        <w:rPr>
          <w:iCs/>
        </w:rPr>
        <w:t>f you are a non-government applicant who does not have a current grant agreement with the NIAA or former Department of the Prime Minister and Cabinet (PM&amp;C), you will be required to provide the following documentation with your application:</w:t>
      </w:r>
    </w:p>
    <w:p w14:paraId="02103DF1" w14:textId="77777777" w:rsidR="00503059" w:rsidRDefault="001F5EA9" w:rsidP="00503059">
      <w:pPr>
        <w:pStyle w:val="ListBullet"/>
        <w:numPr>
          <w:ilvl w:val="1"/>
          <w:numId w:val="16"/>
        </w:numPr>
      </w:pPr>
      <w:r>
        <w:t>A</w:t>
      </w:r>
      <w:r w:rsidRPr="00D36885">
        <w:t xml:space="preserve"> copy of your most recent financial statements </w:t>
      </w:r>
      <w:r w:rsidR="008972E5">
        <w:t>(as required by your regulator</w:t>
      </w:r>
      <w:r w:rsidR="00503059">
        <w:t xml:space="preserve">) </w:t>
      </w:r>
      <w:r w:rsidRPr="00D36885">
        <w:t xml:space="preserve">to inform your </w:t>
      </w:r>
      <w:r>
        <w:t>Organisation Risk Profile (ORP)</w:t>
      </w:r>
      <w:r w:rsidRPr="00D36885">
        <w:t>.</w:t>
      </w:r>
      <w:r>
        <w:rPr>
          <w:rStyle w:val="FootnoteReference"/>
        </w:rPr>
        <w:footnoteReference w:id="3"/>
      </w:r>
      <w:r w:rsidRPr="00D36885">
        <w:t xml:space="preserve"> </w:t>
      </w:r>
      <w:r w:rsidR="00503059">
        <w:t>This would mean:</w:t>
      </w:r>
    </w:p>
    <w:p w14:paraId="4424E4E6" w14:textId="77777777" w:rsidR="00503059" w:rsidRDefault="00503059" w:rsidP="00503059">
      <w:pPr>
        <w:pStyle w:val="ListBullet"/>
        <w:numPr>
          <w:ilvl w:val="2"/>
          <w:numId w:val="16"/>
        </w:numPr>
      </w:pPr>
      <w:r>
        <w:t xml:space="preserve">an audited financial statement (audited expenditure report); </w:t>
      </w:r>
      <w:r w:rsidRPr="00E64EA1">
        <w:rPr>
          <w:b/>
        </w:rPr>
        <w:t>or</w:t>
      </w:r>
    </w:p>
    <w:p w14:paraId="566E14B0" w14:textId="77777777" w:rsidR="00503059" w:rsidRDefault="00503059" w:rsidP="00503059">
      <w:pPr>
        <w:pStyle w:val="ListBullet"/>
        <w:numPr>
          <w:ilvl w:val="2"/>
          <w:numId w:val="16"/>
        </w:numPr>
      </w:pPr>
      <w:r>
        <w:t>an unaudited financial statement</w:t>
      </w:r>
    </w:p>
    <w:p w14:paraId="581C7934" w14:textId="77777777" w:rsidR="00503059" w:rsidRDefault="00503059" w:rsidP="00503059">
      <w:pPr>
        <w:pStyle w:val="ListBullet"/>
        <w:ind w:left="1080"/>
      </w:pPr>
      <w:r>
        <w:t>If you are not required by your regulator to keep financial statements, you will need to provide:</w:t>
      </w:r>
    </w:p>
    <w:p w14:paraId="5762B4DA" w14:textId="77777777" w:rsidR="00503059" w:rsidRDefault="00503059" w:rsidP="00503059">
      <w:pPr>
        <w:pStyle w:val="ListBullet"/>
        <w:numPr>
          <w:ilvl w:val="2"/>
          <w:numId w:val="16"/>
        </w:numPr>
      </w:pPr>
      <w:r>
        <w:t>an income and expenditure statement;</w:t>
      </w:r>
    </w:p>
    <w:p w14:paraId="00C0FDCB" w14:textId="77777777" w:rsidR="00503059" w:rsidRDefault="00503059" w:rsidP="00503059">
      <w:pPr>
        <w:pStyle w:val="ListBullet"/>
        <w:numPr>
          <w:ilvl w:val="2"/>
          <w:numId w:val="16"/>
        </w:numPr>
      </w:pPr>
      <w:r>
        <w:t xml:space="preserve">balance sheet; and </w:t>
      </w:r>
    </w:p>
    <w:p w14:paraId="104CEA0F" w14:textId="06D50C1F" w:rsidR="001F5EA9" w:rsidRPr="00D36885" w:rsidRDefault="00503059" w:rsidP="00503059">
      <w:pPr>
        <w:pStyle w:val="ListBullet"/>
        <w:numPr>
          <w:ilvl w:val="2"/>
          <w:numId w:val="16"/>
        </w:numPr>
      </w:pPr>
      <w:r>
        <w:t>statement of assets and liabilities.</w:t>
      </w:r>
    </w:p>
    <w:p w14:paraId="71BC081B" w14:textId="77777777" w:rsidR="001F5EA9" w:rsidRPr="003416FA" w:rsidRDefault="001F5EA9" w:rsidP="001F5EA9">
      <w:pPr>
        <w:pStyle w:val="ListBullet"/>
        <w:numPr>
          <w:ilvl w:val="1"/>
          <w:numId w:val="16"/>
        </w:numPr>
      </w:pPr>
      <w:r>
        <w:t>A</w:t>
      </w:r>
      <w:r w:rsidRPr="003416FA">
        <w:t xml:space="preserve"> copy of your Certificate of Incorporation where relevant (</w:t>
      </w:r>
      <w:r w:rsidRPr="00343827">
        <w:t>Organisations registered with Australian Charities and Not-for-profits Commission are exempt from this requirement)</w:t>
      </w:r>
      <w:r>
        <w:t>.</w:t>
      </w:r>
    </w:p>
    <w:p w14:paraId="558FD8A9" w14:textId="77777777" w:rsidR="001F5EA9" w:rsidRDefault="001F5EA9" w:rsidP="001F5EA9">
      <w:pPr>
        <w:pStyle w:val="ListBullet"/>
        <w:numPr>
          <w:ilvl w:val="1"/>
          <w:numId w:val="16"/>
        </w:numPr>
        <w:spacing w:after="120"/>
        <w:ind w:left="1077" w:hanging="357"/>
      </w:pPr>
      <w:r>
        <w:t xml:space="preserve">A </w:t>
      </w:r>
      <w:r w:rsidRPr="003416FA">
        <w:t xml:space="preserve">copy of a completed ATO </w:t>
      </w:r>
      <w:hyperlink r:id="rId39">
        <w:r w:rsidRPr="00343827">
          <w:t>‘Statement by a supplier (reason for not quoting an ABN to an enterprise)’ form</w:t>
        </w:r>
      </w:hyperlink>
      <w:r w:rsidRPr="003416FA">
        <w:t xml:space="preserve"> if you are not able to quote an ABN.  </w:t>
      </w:r>
    </w:p>
    <w:p w14:paraId="3F2C77F3" w14:textId="77777777" w:rsidR="001F5EA9" w:rsidRPr="004F7342" w:rsidRDefault="001F5EA9" w:rsidP="001F5EA9">
      <w:pPr>
        <w:spacing w:after="240"/>
        <w:rPr>
          <w:rFonts w:cs="Arial"/>
        </w:rPr>
      </w:pPr>
      <w:r>
        <w:t xml:space="preserve">Please note </w:t>
      </w:r>
      <w:r>
        <w:rPr>
          <w:rFonts w:cs="Arial"/>
        </w:rPr>
        <w:t>t</w:t>
      </w:r>
      <w:r w:rsidRPr="004F7342">
        <w:rPr>
          <w:rFonts w:cs="Arial"/>
        </w:rPr>
        <w:t xml:space="preserve">he size limit for each application is 10MB. There is also a 2MB size limit for each attachment. The </w:t>
      </w:r>
      <w:r>
        <w:rPr>
          <w:rFonts w:cs="Arial"/>
        </w:rPr>
        <w:t>Agency</w:t>
      </w:r>
      <w:r w:rsidRPr="004F7342">
        <w:rPr>
          <w:rFonts w:cs="Arial"/>
        </w:rPr>
        <w:t xml:space="preserve">’s information technology system is not capable of receiving applications that exceed 10MB and any applications above this limit will not be received. </w:t>
      </w:r>
    </w:p>
    <w:p w14:paraId="625BF11B" w14:textId="1DA96188" w:rsidR="00533B5A" w:rsidRPr="004F7342" w:rsidRDefault="003539D9" w:rsidP="003A02F0">
      <w:pPr>
        <w:pStyle w:val="Heading3"/>
      </w:pPr>
      <w:bookmarkStart w:id="106" w:name="_Toc526246593"/>
      <w:bookmarkStart w:id="107" w:name="_Toc77770360"/>
      <w:bookmarkEnd w:id="103"/>
      <w:r>
        <w:t>7</w:t>
      </w:r>
      <w:r w:rsidR="00743054" w:rsidRPr="004F7342">
        <w:t>.2</w:t>
      </w:r>
      <w:r w:rsidR="00533B5A" w:rsidRPr="004F7342">
        <w:t xml:space="preserve"> Joint (consortia) applications</w:t>
      </w:r>
      <w:bookmarkEnd w:id="106"/>
      <w:bookmarkEnd w:id="107"/>
    </w:p>
    <w:p w14:paraId="7C3D7EA2" w14:textId="6B5B56A8" w:rsidR="00533B5A" w:rsidRPr="004F7342" w:rsidRDefault="005127E7" w:rsidP="00F53408">
      <w:pPr>
        <w:rPr>
          <w:rFonts w:cs="Arial"/>
        </w:rPr>
      </w:pPr>
      <w:r>
        <w:rPr>
          <w:rFonts w:cs="Arial"/>
        </w:rPr>
        <w:t>We recognise that some o</w:t>
      </w:r>
      <w:r w:rsidRPr="004F7342">
        <w:rPr>
          <w:rFonts w:cs="Arial"/>
        </w:rPr>
        <w:t xml:space="preserve">rganisations </w:t>
      </w:r>
      <w:r w:rsidR="00533B5A" w:rsidRPr="004F7342">
        <w:rPr>
          <w:rFonts w:cs="Arial"/>
        </w:rPr>
        <w:t xml:space="preserve">may want to </w:t>
      </w:r>
      <w:r w:rsidR="0031618D" w:rsidRPr="004F7342">
        <w:rPr>
          <w:rFonts w:cs="Arial"/>
        </w:rPr>
        <w:t>join together</w:t>
      </w:r>
      <w:r w:rsidR="00533B5A" w:rsidRPr="004F7342">
        <w:rPr>
          <w:rFonts w:cs="Arial"/>
        </w:rPr>
        <w:t xml:space="preserve"> as a group to deliver a grant activity</w:t>
      </w:r>
      <w:r>
        <w:rPr>
          <w:rFonts w:cs="Arial"/>
        </w:rPr>
        <w:t>.</w:t>
      </w:r>
      <w:r w:rsidRPr="005127E7">
        <w:rPr>
          <w:rFonts w:cs="Arial"/>
        </w:rPr>
        <w:t xml:space="preserve"> </w:t>
      </w:r>
      <w:r>
        <w:rPr>
          <w:rFonts w:cs="Arial"/>
        </w:rPr>
        <w:t>In these circumstances</w:t>
      </w:r>
      <w:r w:rsidR="00533B5A" w:rsidRPr="004F7342">
        <w:rPr>
          <w:rFonts w:cs="Arial"/>
        </w:rPr>
        <w:t>, you must appoint a ‘lead organisation’</w:t>
      </w:r>
      <w:r w:rsidR="008A4F94" w:rsidRPr="004F7342">
        <w:rPr>
          <w:rFonts w:cs="Arial"/>
        </w:rPr>
        <w:t xml:space="preserve"> </w:t>
      </w:r>
      <w:r>
        <w:rPr>
          <w:rFonts w:cs="Arial"/>
        </w:rPr>
        <w:t>Only the lead organisation can</w:t>
      </w:r>
      <w:r w:rsidR="008A4F94" w:rsidRPr="004F7342">
        <w:rPr>
          <w:rFonts w:cs="Arial"/>
        </w:rPr>
        <w:t xml:space="preserve"> </w:t>
      </w:r>
      <w:r w:rsidR="00F51CB0" w:rsidRPr="004F7342">
        <w:rPr>
          <w:rFonts w:cs="Arial"/>
        </w:rPr>
        <w:t xml:space="preserve">submit the application and to </w:t>
      </w:r>
      <w:r w:rsidR="008A4F94" w:rsidRPr="004F7342">
        <w:rPr>
          <w:rFonts w:cs="Arial"/>
        </w:rPr>
        <w:t xml:space="preserve">enter </w:t>
      </w:r>
      <w:r w:rsidR="00533B5A" w:rsidRPr="004F7342">
        <w:rPr>
          <w:rFonts w:cs="Arial"/>
        </w:rPr>
        <w:t xml:space="preserve">into a grant agreement with the </w:t>
      </w:r>
      <w:r w:rsidR="006D31CF">
        <w:rPr>
          <w:rFonts w:cs="Arial"/>
        </w:rPr>
        <w:t>Agency</w:t>
      </w:r>
      <w:r>
        <w:rPr>
          <w:rFonts w:cs="Arial"/>
        </w:rPr>
        <w:t>.</w:t>
      </w:r>
    </w:p>
    <w:p w14:paraId="4ED0BA3C" w14:textId="77777777" w:rsidR="005127E7" w:rsidRPr="00940DB3" w:rsidRDefault="005127E7" w:rsidP="005127E7">
      <w:pPr>
        <w:spacing w:before="120"/>
        <w:rPr>
          <w:rFonts w:cs="Arial"/>
        </w:rPr>
      </w:pPr>
      <w:r w:rsidRPr="00B72EE8">
        <w:t>The</w:t>
      </w:r>
      <w:r>
        <w:t xml:space="preserve"> a</w:t>
      </w:r>
      <w:r w:rsidRPr="00B72EE8">
        <w:t xml:space="preserve">pplication </w:t>
      </w:r>
      <w:r>
        <w:t>must</w:t>
      </w:r>
      <w:r w:rsidRPr="00B72EE8">
        <w:t xml:space="preserve"> identify all other members of the proposed </w:t>
      </w:r>
      <w:r>
        <w:t>group (and</w:t>
      </w:r>
      <w:r w:rsidRPr="00B72EE8">
        <w:t xml:space="preserve"> include a letter of support fro</w:t>
      </w:r>
      <w:r>
        <w:t>m each of the partners)</w:t>
      </w:r>
      <w:r w:rsidRPr="00B72EE8">
        <w:t xml:space="preserve">. </w:t>
      </w:r>
    </w:p>
    <w:p w14:paraId="38855D80" w14:textId="77777777" w:rsidR="005127E7" w:rsidRPr="004F7342" w:rsidRDefault="005127E7" w:rsidP="005127E7">
      <w:r w:rsidRPr="004F7342">
        <w:t>Each letter of support should include:</w:t>
      </w:r>
    </w:p>
    <w:p w14:paraId="6F60B8D6" w14:textId="77777777" w:rsidR="005127E7" w:rsidRPr="004D3582" w:rsidRDefault="005127E7" w:rsidP="004D3582">
      <w:pPr>
        <w:pStyle w:val="ListNumber"/>
        <w:numPr>
          <w:ilvl w:val="0"/>
          <w:numId w:val="16"/>
        </w:numPr>
        <w:ind w:left="426" w:right="284" w:hanging="426"/>
        <w:rPr>
          <w:iCs/>
        </w:rPr>
      </w:pPr>
      <w:r w:rsidRPr="004D3582">
        <w:rPr>
          <w:iCs/>
        </w:rPr>
        <w:t>Details of the partner organisation (including the percentages of Indigenous ownership, control and/or management).</w:t>
      </w:r>
    </w:p>
    <w:p w14:paraId="6C9FD291" w14:textId="77777777" w:rsidR="005127E7" w:rsidRPr="004D3582" w:rsidRDefault="005127E7" w:rsidP="004D3582">
      <w:pPr>
        <w:pStyle w:val="ListNumber"/>
        <w:numPr>
          <w:ilvl w:val="0"/>
          <w:numId w:val="16"/>
        </w:numPr>
        <w:ind w:left="426" w:right="284" w:hanging="426"/>
        <w:rPr>
          <w:iCs/>
        </w:rPr>
      </w:pPr>
      <w:r w:rsidRPr="004D3582">
        <w:rPr>
          <w:iCs/>
        </w:rPr>
        <w:t>An overview of how each partner organisation will work with the lead organisation and any other partner organisations in the group to successfully complete the [grant activity or project/services].</w:t>
      </w:r>
    </w:p>
    <w:p w14:paraId="4A5DE303" w14:textId="77777777" w:rsidR="005127E7" w:rsidRPr="004D3582" w:rsidRDefault="005127E7" w:rsidP="004D3582">
      <w:pPr>
        <w:pStyle w:val="ListNumber"/>
        <w:numPr>
          <w:ilvl w:val="0"/>
          <w:numId w:val="16"/>
        </w:numPr>
        <w:ind w:left="426" w:right="284" w:hanging="426"/>
        <w:rPr>
          <w:iCs/>
        </w:rPr>
      </w:pPr>
      <w:r w:rsidRPr="004D3582">
        <w:rPr>
          <w:iCs/>
        </w:rPr>
        <w:t>An outline of the relevant experience and/or expertise each partner organisation will bring to the group.</w:t>
      </w:r>
    </w:p>
    <w:p w14:paraId="0EDAB7F2" w14:textId="77777777" w:rsidR="005127E7" w:rsidRPr="004D3582" w:rsidRDefault="005127E7" w:rsidP="004D3582">
      <w:pPr>
        <w:pStyle w:val="ListNumber"/>
        <w:numPr>
          <w:ilvl w:val="0"/>
          <w:numId w:val="16"/>
        </w:numPr>
        <w:ind w:left="426" w:right="284" w:hanging="426"/>
        <w:rPr>
          <w:iCs/>
        </w:rPr>
      </w:pPr>
      <w:r w:rsidRPr="004D3582">
        <w:rPr>
          <w:iCs/>
        </w:rPr>
        <w:t>The roles/responsibilities of each partner organisation and the resources they will contribute, (if any).</w:t>
      </w:r>
    </w:p>
    <w:p w14:paraId="77CF67D2" w14:textId="77777777" w:rsidR="005127E7" w:rsidRPr="004F7342" w:rsidRDefault="005127E7" w:rsidP="004D3582">
      <w:pPr>
        <w:pStyle w:val="ListNumber"/>
        <w:numPr>
          <w:ilvl w:val="0"/>
          <w:numId w:val="16"/>
        </w:numPr>
        <w:ind w:left="426" w:right="284" w:hanging="426"/>
      </w:pPr>
      <w:r w:rsidRPr="004D3582">
        <w:rPr>
          <w:iCs/>
        </w:rPr>
        <w:t>Details</w:t>
      </w:r>
      <w:r w:rsidRPr="004F7342">
        <w:t xml:space="preserve"> of a nominated management level contact officer at each partner organisation.</w:t>
      </w:r>
    </w:p>
    <w:p w14:paraId="6ACEEA3C" w14:textId="5BAE1EB3" w:rsidR="005127E7" w:rsidRDefault="005127E7" w:rsidP="005127E7">
      <w:pPr>
        <w:spacing w:after="240"/>
      </w:pPr>
      <w:r w:rsidRPr="004F7342">
        <w:rPr>
          <w:rFonts w:cs="Arial"/>
        </w:rPr>
        <w:t>You must have a formal arrangement in place with all parties</w:t>
      </w:r>
      <w:r w:rsidRPr="00940DB3">
        <w:t xml:space="preserve"> </w:t>
      </w:r>
      <w:r>
        <w:t>prior to execution of the agreement</w:t>
      </w:r>
      <w:r w:rsidRPr="004F7342">
        <w:t xml:space="preserve">. </w:t>
      </w:r>
    </w:p>
    <w:p w14:paraId="1E4E3427" w14:textId="502E1933" w:rsidR="00866E82" w:rsidRDefault="00866E82" w:rsidP="00AA3213">
      <w:pPr>
        <w:pStyle w:val="Heading3"/>
        <w:ind w:left="0" w:firstLine="0"/>
      </w:pPr>
      <w:bookmarkStart w:id="108" w:name="_Toc62720806"/>
      <w:bookmarkStart w:id="109" w:name="_Toc77770361"/>
      <w:bookmarkStart w:id="110" w:name="_Toc76998446"/>
      <w:r>
        <w:t xml:space="preserve">7.3 </w:t>
      </w:r>
      <w:r w:rsidR="008C0178">
        <w:t>Trust a</w:t>
      </w:r>
      <w:r>
        <w:t>pplications</w:t>
      </w:r>
      <w:bookmarkEnd w:id="108"/>
      <w:bookmarkEnd w:id="109"/>
      <w:r>
        <w:t xml:space="preserve"> </w:t>
      </w:r>
      <w:bookmarkEnd w:id="110"/>
    </w:p>
    <w:p w14:paraId="39337125" w14:textId="53C83F36" w:rsidR="00866E82" w:rsidRDefault="00866E82" w:rsidP="00866E82">
      <w:r>
        <w:t>For applications made on behalf of a Trust, the application must be made in the name of the Trustee as listed in the Trust Deed.</w:t>
      </w:r>
      <w:r w:rsidR="00CC0AB1">
        <w:t xml:space="preserve"> For example, if ABC Trust has a Trustee listed in the Trust Deed as XYZ Pty Ltd, then the application must be made in the name of XYZ Pty Ltd as Trustee for ABC Trust</w:t>
      </w:r>
      <w:r w:rsidR="00CC0AB1" w:rsidRPr="00924F6F">
        <w:rPr>
          <w:rFonts w:cs="Arial"/>
        </w:rPr>
        <w:t>.</w:t>
      </w:r>
    </w:p>
    <w:p w14:paraId="5B3F4C3D" w14:textId="0521D891" w:rsidR="00866E82" w:rsidRPr="00924F6F" w:rsidRDefault="00866E82" w:rsidP="00CC0AB1">
      <w:pPr>
        <w:rPr>
          <w:rFonts w:cs="Arial"/>
        </w:rPr>
      </w:pPr>
      <w:r>
        <w:t>The applicant must be prepared to provide a copy of the Trust Deed as in force at the time the application is made if requested</w:t>
      </w:r>
      <w:r w:rsidR="00CC0AB1">
        <w:t>,</w:t>
      </w:r>
      <w:r w:rsidR="00CC0AB1" w:rsidRPr="00CC0AB1">
        <w:t xml:space="preserve"> </w:t>
      </w:r>
      <w:r w:rsidR="00CC0AB1">
        <w:t>and other information (including financial information) for both the trust and the corporate trustee</w:t>
      </w:r>
      <w:r>
        <w:t>.</w:t>
      </w:r>
    </w:p>
    <w:p w14:paraId="520AA8CC" w14:textId="0B09A66E" w:rsidR="001F5EA9" w:rsidRPr="004F7342" w:rsidRDefault="001F5EA9" w:rsidP="001F5EA9">
      <w:pPr>
        <w:pStyle w:val="Heading3"/>
      </w:pPr>
      <w:bookmarkStart w:id="111" w:name="_Toc77770362"/>
      <w:r>
        <w:t>7</w:t>
      </w:r>
      <w:r w:rsidRPr="004F7342">
        <w:t>.</w:t>
      </w:r>
      <w:r>
        <w:t>4</w:t>
      </w:r>
      <w:r w:rsidRPr="004F7342">
        <w:t xml:space="preserve"> Timing of grant opportunity</w:t>
      </w:r>
      <w:bookmarkEnd w:id="111"/>
      <w:r w:rsidRPr="004F7342">
        <w:t xml:space="preserve"> </w:t>
      </w:r>
    </w:p>
    <w:p w14:paraId="7DFA76CB" w14:textId="77777777" w:rsidR="001F5EA9" w:rsidRPr="004F7342" w:rsidRDefault="001F5EA9" w:rsidP="001F5EA9">
      <w:pPr>
        <w:rPr>
          <w:rFonts w:cs="Arial"/>
        </w:rPr>
      </w:pPr>
      <w:r w:rsidRPr="004F7342">
        <w:rPr>
          <w:rFonts w:cs="Arial"/>
        </w:rPr>
        <w:t xml:space="preserve">Where the </w:t>
      </w:r>
      <w:r>
        <w:rPr>
          <w:rFonts w:cs="Arial"/>
        </w:rPr>
        <w:t xml:space="preserve">Agency </w:t>
      </w:r>
      <w:r w:rsidRPr="004F7342">
        <w:rPr>
          <w:rFonts w:cs="Arial"/>
        </w:rPr>
        <w:t xml:space="preserve">invites you to submit an application for funding, you must submit before the notified closing date.  </w:t>
      </w:r>
    </w:p>
    <w:p w14:paraId="77945FBA" w14:textId="57064CBB" w:rsidR="006410EA" w:rsidRPr="00473C2B" w:rsidRDefault="001F5EA9" w:rsidP="00473C2B">
      <w:pPr>
        <w:pStyle w:val="Caption"/>
        <w:spacing w:after="240"/>
        <w:rPr>
          <w:rStyle w:val="highlightedtextChar"/>
          <w:rFonts w:ascii="Arial" w:hAnsi="Arial" w:cs="Arial"/>
          <w:b w:val="0"/>
          <w:color w:val="auto"/>
          <w:sz w:val="20"/>
          <w:szCs w:val="18"/>
        </w:rPr>
      </w:pPr>
      <w:r w:rsidRPr="004F7342">
        <w:rPr>
          <w:rFonts w:cs="Arial"/>
          <w:color w:val="auto"/>
        </w:rPr>
        <w:t xml:space="preserve">The </w:t>
      </w:r>
      <w:r>
        <w:rPr>
          <w:rFonts w:cs="Arial"/>
          <w:color w:val="auto"/>
        </w:rPr>
        <w:t xml:space="preserve">Agency </w:t>
      </w:r>
      <w:r w:rsidRPr="004F7342">
        <w:rPr>
          <w:rFonts w:cs="Arial"/>
          <w:color w:val="auto"/>
        </w:rPr>
        <w:t>aims to notify you of the outcome of your application within 90 days</w:t>
      </w:r>
      <w:r w:rsidR="009845F9">
        <w:rPr>
          <w:rFonts w:cs="Arial"/>
          <w:color w:val="auto"/>
        </w:rPr>
        <w:t xml:space="preserve"> from submission</w:t>
      </w:r>
      <w:r w:rsidRPr="004F7342">
        <w:rPr>
          <w:rFonts w:cs="Arial"/>
          <w:color w:val="auto"/>
        </w:rPr>
        <w:t>.</w:t>
      </w:r>
      <w:bookmarkStart w:id="112" w:name="_Toc526246595"/>
      <w:bookmarkEnd w:id="112"/>
      <w:r w:rsidR="006410EA" w:rsidRPr="004F7342">
        <w:rPr>
          <w:rStyle w:val="highlightedtextChar"/>
          <w:rFonts w:ascii="Arial" w:hAnsi="Arial" w:cs="Arial"/>
          <w:b w:val="0"/>
          <w:color w:val="auto"/>
          <w:sz w:val="20"/>
          <w:szCs w:val="20"/>
        </w:rPr>
        <w:t xml:space="preserve"> </w:t>
      </w:r>
    </w:p>
    <w:p w14:paraId="3DB1AD4C" w14:textId="6966E7BB" w:rsidR="009E2279" w:rsidRDefault="00866E82" w:rsidP="009E2279">
      <w:pPr>
        <w:pStyle w:val="Heading3"/>
      </w:pPr>
      <w:bookmarkStart w:id="113" w:name="_Toc526246600"/>
      <w:bookmarkStart w:id="114" w:name="_Toc526246606"/>
      <w:bookmarkStart w:id="115" w:name="_Toc77770363"/>
      <w:bookmarkEnd w:id="113"/>
      <w:r>
        <w:t>7</w:t>
      </w:r>
      <w:r w:rsidR="00743054" w:rsidRPr="004F7342">
        <w:t>.5</w:t>
      </w:r>
      <w:r w:rsidR="007C31ED" w:rsidRPr="004F7342">
        <w:t xml:space="preserve"> </w:t>
      </w:r>
      <w:r w:rsidR="0036071F" w:rsidRPr="004F7342">
        <w:t>Questions during the application process</w:t>
      </w:r>
      <w:bookmarkEnd w:id="114"/>
      <w:bookmarkEnd w:id="115"/>
    </w:p>
    <w:p w14:paraId="14526C92" w14:textId="3E308B05" w:rsidR="0036071F" w:rsidRPr="00F561BF" w:rsidRDefault="00F561BF" w:rsidP="00F561BF">
      <w:pPr>
        <w:spacing w:after="240"/>
      </w:pPr>
      <w:r w:rsidRPr="004F7342">
        <w:rPr>
          <w:rStyle w:val="highlightedtextChar"/>
          <w:rFonts w:ascii="Arial" w:hAnsi="Arial" w:cs="Arial"/>
          <w:b w:val="0"/>
          <w:color w:val="auto"/>
          <w:sz w:val="20"/>
          <w:szCs w:val="20"/>
        </w:rPr>
        <w:t xml:space="preserve"> </w:t>
      </w:r>
      <w:r w:rsidR="0036071F" w:rsidRPr="004F7342">
        <w:rPr>
          <w:rStyle w:val="highlightedtextChar"/>
          <w:rFonts w:ascii="Arial" w:hAnsi="Arial" w:cs="Arial"/>
          <w:b w:val="0"/>
          <w:color w:val="auto"/>
          <w:sz w:val="20"/>
          <w:szCs w:val="20"/>
        </w:rPr>
        <w:t>If you have any questions during the application period</w:t>
      </w:r>
      <w:r w:rsidR="00F3065E" w:rsidRPr="004F7342">
        <w:rPr>
          <w:rStyle w:val="highlightedtextChar"/>
          <w:rFonts w:ascii="Arial" w:hAnsi="Arial" w:cs="Arial"/>
          <w:b w:val="0"/>
          <w:color w:val="auto"/>
          <w:sz w:val="20"/>
          <w:szCs w:val="20"/>
        </w:rPr>
        <w:t xml:space="preserve"> </w:t>
      </w:r>
      <w:r w:rsidR="001C5BF6" w:rsidRPr="004F7342">
        <w:rPr>
          <w:rStyle w:val="highlightedtextChar"/>
          <w:rFonts w:ascii="Arial" w:hAnsi="Arial" w:cs="Arial"/>
          <w:b w:val="0"/>
          <w:color w:val="auto"/>
          <w:sz w:val="20"/>
          <w:szCs w:val="20"/>
        </w:rPr>
        <w:t>please</w:t>
      </w:r>
      <w:r w:rsidR="00057140" w:rsidRPr="004F7342">
        <w:rPr>
          <w:rStyle w:val="highlightedtextChar"/>
          <w:rFonts w:ascii="Arial" w:hAnsi="Arial" w:cs="Arial"/>
          <w:b w:val="0"/>
          <w:color w:val="auto"/>
          <w:sz w:val="20"/>
          <w:szCs w:val="20"/>
        </w:rPr>
        <w:t xml:space="preserve"> contact your </w:t>
      </w:r>
      <w:hyperlink r:id="rId40" w:history="1">
        <w:r w:rsidR="00F41A18" w:rsidRPr="00F561BF">
          <w:rPr>
            <w:rStyle w:val="Hyperlink"/>
            <w:rFonts w:eastAsiaTheme="minorHAnsi" w:cs="Arial"/>
          </w:rPr>
          <w:t>NIAA</w:t>
        </w:r>
        <w:r w:rsidR="00A35194" w:rsidRPr="00F561BF">
          <w:rPr>
            <w:rStyle w:val="Hyperlink"/>
            <w:rFonts w:eastAsiaTheme="minorHAnsi" w:cs="Arial"/>
          </w:rPr>
          <w:t xml:space="preserve"> </w:t>
        </w:r>
        <w:r w:rsidR="00057140" w:rsidRPr="00F561BF">
          <w:rPr>
            <w:rStyle w:val="Hyperlink"/>
            <w:rFonts w:eastAsiaTheme="minorHAnsi" w:cs="Arial"/>
          </w:rPr>
          <w:t>Regional O</w:t>
        </w:r>
        <w:r w:rsidR="001C5BF6" w:rsidRPr="00F561BF">
          <w:rPr>
            <w:rStyle w:val="Hyperlink"/>
            <w:rFonts w:eastAsiaTheme="minorHAnsi" w:cs="Arial"/>
          </w:rPr>
          <w:t>ffice.</w:t>
        </w:r>
      </w:hyperlink>
      <w:r w:rsidR="00473C2B">
        <w:rPr>
          <w:rStyle w:val="Hyperlink"/>
          <w:rFonts w:eastAsiaTheme="minorHAnsi" w:cs="Arial"/>
        </w:rPr>
        <w:t xml:space="preserve"> </w:t>
      </w:r>
      <w:r w:rsidR="00311CBF" w:rsidRPr="004F7342">
        <w:rPr>
          <w:rStyle w:val="highlightedtextChar"/>
          <w:rFonts w:ascii="Arial" w:hAnsi="Arial" w:cs="Arial"/>
          <w:b w:val="0"/>
          <w:color w:val="auto"/>
          <w:sz w:val="20"/>
          <w:szCs w:val="20"/>
        </w:rPr>
        <w:t xml:space="preserve">Answers to questions </w:t>
      </w:r>
      <w:r w:rsidR="00F3065E" w:rsidRPr="004F7342">
        <w:rPr>
          <w:rStyle w:val="highlightedtextChar"/>
          <w:rFonts w:ascii="Arial" w:hAnsi="Arial" w:cs="Arial"/>
          <w:b w:val="0"/>
          <w:color w:val="auto"/>
          <w:sz w:val="20"/>
          <w:szCs w:val="20"/>
        </w:rPr>
        <w:t xml:space="preserve">may also be posted </w:t>
      </w:r>
      <w:r w:rsidR="0036071F" w:rsidRPr="004F7342">
        <w:rPr>
          <w:rStyle w:val="highlightedtextChar"/>
          <w:rFonts w:ascii="Arial" w:hAnsi="Arial" w:cs="Arial"/>
          <w:b w:val="0"/>
          <w:color w:val="auto"/>
          <w:sz w:val="20"/>
          <w:szCs w:val="20"/>
        </w:rPr>
        <w:t xml:space="preserve">on </w:t>
      </w:r>
      <w:hyperlink r:id="rId41" w:history="1">
        <w:r w:rsidR="0036071F" w:rsidRPr="004F7342">
          <w:rPr>
            <w:rStyle w:val="Hyperlink"/>
            <w:rFonts w:eastAsiaTheme="minorHAnsi" w:cs="Arial"/>
          </w:rPr>
          <w:t>GrantConnect</w:t>
        </w:r>
      </w:hyperlink>
      <w:r w:rsidR="0036071F" w:rsidRPr="004F7342">
        <w:rPr>
          <w:rStyle w:val="highlightedtextChar"/>
          <w:rFonts w:ascii="Arial" w:hAnsi="Arial" w:cs="Arial"/>
          <w:b w:val="0"/>
          <w:color w:val="auto"/>
          <w:sz w:val="20"/>
          <w:szCs w:val="20"/>
        </w:rPr>
        <w:t>.</w:t>
      </w:r>
      <w:r w:rsidR="0036071F" w:rsidRPr="004F7342">
        <w:rPr>
          <w:rFonts w:cs="Arial"/>
        </w:rPr>
        <w:t xml:space="preserve"> </w:t>
      </w:r>
    </w:p>
    <w:p w14:paraId="7C1DDDFB" w14:textId="77777777" w:rsidR="00956DC7" w:rsidRPr="004F7342" w:rsidRDefault="00956DC7" w:rsidP="002A365B">
      <w:pPr>
        <w:spacing w:after="240"/>
        <w:rPr>
          <w:rFonts w:cs="Arial"/>
          <w:color w:val="000000"/>
        </w:rPr>
      </w:pPr>
      <w:r w:rsidRPr="004F7342">
        <w:rPr>
          <w:rFonts w:cs="Arial"/>
          <w:color w:val="000000"/>
        </w:rPr>
        <w:t xml:space="preserve">The </w:t>
      </w:r>
      <w:r w:rsidR="00703ECF">
        <w:rPr>
          <w:rFonts w:cs="Arial"/>
          <w:color w:val="000000"/>
        </w:rPr>
        <w:t xml:space="preserve">Agency </w:t>
      </w:r>
      <w:r w:rsidRPr="004F7342">
        <w:rPr>
          <w:rFonts w:cs="Arial"/>
          <w:color w:val="000000"/>
        </w:rPr>
        <w:t>does not provide financial or l</w:t>
      </w:r>
      <w:r w:rsidR="00057140" w:rsidRPr="004F7342">
        <w:rPr>
          <w:rFonts w:cs="Arial"/>
          <w:color w:val="000000"/>
        </w:rPr>
        <w:t>egal advice to applicants</w:t>
      </w:r>
      <w:r w:rsidR="00EA473D" w:rsidRPr="004F7342">
        <w:rPr>
          <w:rFonts w:cs="Arial"/>
          <w:color w:val="000000"/>
        </w:rPr>
        <w:t xml:space="preserve"> or grantees</w:t>
      </w:r>
      <w:r w:rsidR="00057140" w:rsidRPr="004F7342">
        <w:rPr>
          <w:rFonts w:cs="Arial"/>
          <w:color w:val="000000"/>
        </w:rPr>
        <w:t xml:space="preserve">. </w:t>
      </w:r>
      <w:r w:rsidR="00EA473D" w:rsidRPr="004F7342">
        <w:rPr>
          <w:rFonts w:cs="Arial"/>
          <w:color w:val="000000"/>
        </w:rPr>
        <w:t xml:space="preserve">Applicants or grantees </w:t>
      </w:r>
      <w:r w:rsidRPr="004F7342">
        <w:rPr>
          <w:rFonts w:cs="Arial"/>
          <w:color w:val="000000"/>
        </w:rPr>
        <w:t>should seek their own independent professional advice on financial and legal matters, including compliance with any statutory obligations.</w:t>
      </w:r>
    </w:p>
    <w:p w14:paraId="1CA82BBB" w14:textId="7411C11A" w:rsidR="006E0B42" w:rsidRPr="004F7342" w:rsidRDefault="00DD7042" w:rsidP="00934BBE">
      <w:pPr>
        <w:pStyle w:val="Heading2"/>
        <w:rPr>
          <w:rFonts w:cs="Arial"/>
        </w:rPr>
      </w:pPr>
      <w:bookmarkStart w:id="116" w:name="_Toc77162542"/>
      <w:bookmarkStart w:id="117" w:name="_Toc77162543"/>
      <w:bookmarkStart w:id="118" w:name="_Toc526246611"/>
      <w:bookmarkStart w:id="119" w:name="_Toc77770364"/>
      <w:bookmarkEnd w:id="116"/>
      <w:bookmarkEnd w:id="117"/>
      <w:r>
        <w:rPr>
          <w:rFonts w:cs="Arial"/>
        </w:rPr>
        <w:t>8</w:t>
      </w:r>
      <w:r w:rsidR="00311D04" w:rsidRPr="004F7342">
        <w:rPr>
          <w:rFonts w:cs="Arial"/>
        </w:rPr>
        <w:t xml:space="preserve">. </w:t>
      </w:r>
      <w:r w:rsidR="006E0B42" w:rsidRPr="004F7342">
        <w:rPr>
          <w:rFonts w:cs="Arial"/>
        </w:rPr>
        <w:t>The grant selection process</w:t>
      </w:r>
      <w:bookmarkEnd w:id="118"/>
      <w:bookmarkEnd w:id="119"/>
    </w:p>
    <w:p w14:paraId="7AA26418" w14:textId="7FB36938" w:rsidR="00C347D8" w:rsidRPr="004F7342" w:rsidRDefault="00DD7042" w:rsidP="003A02F0">
      <w:pPr>
        <w:pStyle w:val="Heading3"/>
      </w:pPr>
      <w:bookmarkStart w:id="120" w:name="_Toc526246612"/>
      <w:bookmarkStart w:id="121" w:name="_Toc77770365"/>
      <w:r>
        <w:t>8</w:t>
      </w:r>
      <w:r w:rsidR="003340F3" w:rsidRPr="004F7342">
        <w:t xml:space="preserve">.1 </w:t>
      </w:r>
      <w:r w:rsidR="00C347D8" w:rsidRPr="004F7342">
        <w:t>Assessment of grant applications</w:t>
      </w:r>
      <w:bookmarkEnd w:id="120"/>
      <w:bookmarkEnd w:id="121"/>
    </w:p>
    <w:p w14:paraId="42E6F1A4" w14:textId="7DB9D1EB" w:rsidR="00533A8D" w:rsidRPr="004F7342" w:rsidRDefault="00533A8D" w:rsidP="001C7FCD">
      <w:pPr>
        <w:spacing w:line="276" w:lineRule="auto"/>
        <w:rPr>
          <w:rFonts w:cs="Arial"/>
        </w:rPr>
      </w:pPr>
      <w:r w:rsidRPr="004F7342">
        <w:rPr>
          <w:rFonts w:cs="Arial"/>
        </w:rPr>
        <w:t>I</w:t>
      </w:r>
      <w:r w:rsidR="0068200B" w:rsidRPr="004F7342">
        <w:rPr>
          <w:rFonts w:cs="Arial"/>
        </w:rPr>
        <w:t xml:space="preserve">f your application </w:t>
      </w:r>
      <w:r w:rsidRPr="004F7342">
        <w:rPr>
          <w:rFonts w:cs="Arial"/>
        </w:rPr>
        <w:t xml:space="preserve">is </w:t>
      </w:r>
      <w:r w:rsidR="00EA473D" w:rsidRPr="004F7342">
        <w:rPr>
          <w:rFonts w:cs="Arial"/>
        </w:rPr>
        <w:t xml:space="preserve">not consistent with </w:t>
      </w:r>
      <w:r w:rsidRPr="004F7342">
        <w:rPr>
          <w:rFonts w:cs="Arial"/>
        </w:rPr>
        <w:t>the objective</w:t>
      </w:r>
      <w:r w:rsidR="003100BD" w:rsidRPr="004F7342">
        <w:rPr>
          <w:rFonts w:cs="Arial"/>
        </w:rPr>
        <w:t>s of the IAS</w:t>
      </w:r>
      <w:r w:rsidR="00EA473D" w:rsidRPr="004F7342">
        <w:rPr>
          <w:rFonts w:cs="Arial"/>
        </w:rPr>
        <w:t xml:space="preserve">, </w:t>
      </w:r>
      <w:r w:rsidR="003100BD" w:rsidRPr="004F7342">
        <w:rPr>
          <w:rFonts w:cs="Arial"/>
        </w:rPr>
        <w:t xml:space="preserve">as listed at Appendix </w:t>
      </w:r>
      <w:r w:rsidRPr="004F7342">
        <w:rPr>
          <w:rFonts w:cs="Arial"/>
        </w:rPr>
        <w:t xml:space="preserve">1 of these </w:t>
      </w:r>
      <w:r w:rsidR="00AB755B">
        <w:rPr>
          <w:rFonts w:cs="Arial"/>
        </w:rPr>
        <w:t>g</w:t>
      </w:r>
      <w:r w:rsidR="00AB755B" w:rsidRPr="004F7342">
        <w:rPr>
          <w:rFonts w:cs="Arial"/>
        </w:rPr>
        <w:t>uidelines</w:t>
      </w:r>
      <w:r w:rsidRPr="004F7342">
        <w:rPr>
          <w:rFonts w:cs="Arial"/>
        </w:rPr>
        <w:t xml:space="preserve">, or you do not meet the eligibility criteria, we will not assess your application and will notify you if this is the case. </w:t>
      </w:r>
      <w:r w:rsidR="00740524" w:rsidRPr="004F7342">
        <w:rPr>
          <w:rFonts w:cs="Arial"/>
        </w:rPr>
        <w:t>You may be asked to provide further information; you</w:t>
      </w:r>
      <w:r w:rsidR="00D367E6">
        <w:rPr>
          <w:rFonts w:cs="Arial"/>
        </w:rPr>
        <w:t>r</w:t>
      </w:r>
      <w:r w:rsidR="00740524" w:rsidRPr="004F7342">
        <w:rPr>
          <w:rFonts w:cs="Arial"/>
        </w:rPr>
        <w:t xml:space="preserve"> application may not be able to </w:t>
      </w:r>
      <w:r w:rsidR="00D367E6">
        <w:rPr>
          <w:rFonts w:cs="Arial"/>
        </w:rPr>
        <w:t xml:space="preserve">be </w:t>
      </w:r>
      <w:r w:rsidR="00740524" w:rsidRPr="004F7342">
        <w:rPr>
          <w:rFonts w:cs="Arial"/>
        </w:rPr>
        <w:t>processed while this information is outstanding, so grantees are encouraged to provide any requested documents as soon as possible.</w:t>
      </w:r>
    </w:p>
    <w:p w14:paraId="30D10369" w14:textId="34AD496C" w:rsidR="00CA4FEA" w:rsidRPr="004F7342" w:rsidRDefault="00F87232" w:rsidP="001C7FCD">
      <w:pPr>
        <w:spacing w:after="240" w:line="276" w:lineRule="auto"/>
        <w:rPr>
          <w:rFonts w:cs="Arial"/>
        </w:rPr>
      </w:pPr>
      <w:r w:rsidRPr="004F7342">
        <w:rPr>
          <w:rFonts w:cs="Arial"/>
        </w:rPr>
        <w:t xml:space="preserve">The </w:t>
      </w:r>
      <w:r w:rsidR="00703ECF">
        <w:rPr>
          <w:rFonts w:cs="Arial"/>
        </w:rPr>
        <w:t xml:space="preserve">Agency </w:t>
      </w:r>
      <w:r w:rsidR="007E00EC" w:rsidRPr="004F7342">
        <w:rPr>
          <w:rFonts w:cs="Arial"/>
        </w:rPr>
        <w:t xml:space="preserve">assesses all </w:t>
      </w:r>
      <w:r w:rsidR="00BA4EC7" w:rsidRPr="004F7342">
        <w:rPr>
          <w:rFonts w:cs="Arial"/>
        </w:rPr>
        <w:t>applica</w:t>
      </w:r>
      <w:r w:rsidR="00BA4EC7">
        <w:rPr>
          <w:rFonts w:cs="Arial"/>
        </w:rPr>
        <w:t>tions</w:t>
      </w:r>
      <w:r w:rsidR="00BA4EC7" w:rsidRPr="004F7342">
        <w:rPr>
          <w:rFonts w:cs="Arial"/>
        </w:rPr>
        <w:t xml:space="preserve"> </w:t>
      </w:r>
      <w:r w:rsidRPr="004F7342">
        <w:rPr>
          <w:rFonts w:cs="Arial"/>
        </w:rPr>
        <w:t>against the assessment criteria</w:t>
      </w:r>
      <w:r w:rsidR="00BA4EC7">
        <w:rPr>
          <w:rFonts w:cs="Arial"/>
        </w:rPr>
        <w:t xml:space="preserve"> and considers value </w:t>
      </w:r>
      <w:r w:rsidR="00393334">
        <w:rPr>
          <w:rFonts w:cs="Arial"/>
        </w:rPr>
        <w:t xml:space="preserve">with </w:t>
      </w:r>
      <w:r w:rsidR="009A78AD">
        <w:rPr>
          <w:rFonts w:cs="Arial"/>
        </w:rPr>
        <w:t xml:space="preserve">relevant </w:t>
      </w:r>
      <w:r w:rsidR="00BA4EC7">
        <w:rPr>
          <w:rFonts w:cs="Arial"/>
        </w:rPr>
        <w:t>money.</w:t>
      </w:r>
      <w:r w:rsidRPr="004F7342">
        <w:rPr>
          <w:rFonts w:cs="Arial"/>
        </w:rPr>
        <w:t xml:space="preserve"> </w:t>
      </w:r>
      <w:r w:rsidR="00634162">
        <w:rPr>
          <w:rFonts w:cs="Arial"/>
        </w:rPr>
        <w:t xml:space="preserve">This enables applications to be rated on whether they ‘fully meet’, ‘partially meet’ or ‘do not meet’ the assessment criteria. </w:t>
      </w:r>
      <w:r w:rsidR="00CA4FEA" w:rsidRPr="004F7342">
        <w:rPr>
          <w:rFonts w:cs="Arial"/>
        </w:rPr>
        <w:t xml:space="preserve">Key considerations in determining value </w:t>
      </w:r>
      <w:r w:rsidR="00393334">
        <w:rPr>
          <w:rFonts w:cs="Arial"/>
        </w:rPr>
        <w:t xml:space="preserve">with </w:t>
      </w:r>
      <w:r w:rsidR="009A78AD">
        <w:rPr>
          <w:rFonts w:cs="Arial"/>
        </w:rPr>
        <w:t xml:space="preserve">relevant </w:t>
      </w:r>
      <w:r w:rsidR="00CA4FEA" w:rsidRPr="004F7342">
        <w:rPr>
          <w:rFonts w:cs="Arial"/>
        </w:rPr>
        <w:t xml:space="preserve">money include </w:t>
      </w:r>
      <w:r w:rsidR="00BA4EC7">
        <w:rPr>
          <w:rFonts w:cs="Arial"/>
        </w:rPr>
        <w:t xml:space="preserve">cost, </w:t>
      </w:r>
      <w:r w:rsidR="00CA4FEA" w:rsidRPr="004F7342">
        <w:rPr>
          <w:rFonts w:cs="Arial"/>
        </w:rPr>
        <w:t xml:space="preserve">the quality and purpose of the grant activity, </w:t>
      </w:r>
      <w:r w:rsidR="00BA4EC7">
        <w:rPr>
          <w:rFonts w:cs="Arial"/>
        </w:rPr>
        <w:t xml:space="preserve">intended outcomes, </w:t>
      </w:r>
      <w:r w:rsidR="00CA4FEA" w:rsidRPr="004F7342">
        <w:rPr>
          <w:rFonts w:cs="Arial"/>
        </w:rPr>
        <w:t xml:space="preserve">alignment with </w:t>
      </w:r>
      <w:r w:rsidR="009839F5" w:rsidRPr="004F7342">
        <w:rPr>
          <w:rFonts w:cs="Arial"/>
        </w:rPr>
        <w:t>IAS</w:t>
      </w:r>
      <w:r w:rsidR="00CA4FEA" w:rsidRPr="004F7342">
        <w:rPr>
          <w:rFonts w:cs="Arial"/>
        </w:rPr>
        <w:t xml:space="preserve"> objectives and relevant experience of the applicant.   </w:t>
      </w:r>
    </w:p>
    <w:p w14:paraId="7DCEDC87" w14:textId="702AA9AB" w:rsidR="009A78AD" w:rsidRDefault="00185C01" w:rsidP="009A78AD">
      <w:pPr>
        <w:spacing w:before="0" w:line="276" w:lineRule="auto"/>
        <w:rPr>
          <w:rFonts w:cs="Arial"/>
        </w:rPr>
      </w:pPr>
      <w:r w:rsidRPr="004F7342">
        <w:rPr>
          <w:rFonts w:cs="Arial"/>
        </w:rPr>
        <w:t>If you are an applicant</w:t>
      </w:r>
      <w:r w:rsidR="007E00EC" w:rsidRPr="004F7342">
        <w:rPr>
          <w:rFonts w:cs="Arial"/>
        </w:rPr>
        <w:t xml:space="preserve"> </w:t>
      </w:r>
      <w:r w:rsidRPr="004F7342">
        <w:rPr>
          <w:rFonts w:cs="Arial"/>
        </w:rPr>
        <w:t xml:space="preserve">who </w:t>
      </w:r>
      <w:r w:rsidR="006B624B">
        <w:rPr>
          <w:rFonts w:cs="Arial"/>
        </w:rPr>
        <w:t>has received</w:t>
      </w:r>
      <w:r w:rsidRPr="004F7342">
        <w:rPr>
          <w:rFonts w:cs="Arial"/>
        </w:rPr>
        <w:t xml:space="preserve"> IAS funding we may</w:t>
      </w:r>
      <w:r w:rsidR="007E00EC" w:rsidRPr="004F7342">
        <w:rPr>
          <w:rFonts w:cs="Arial"/>
        </w:rPr>
        <w:t xml:space="preserve"> </w:t>
      </w:r>
      <w:r w:rsidR="00F64876">
        <w:rPr>
          <w:rFonts w:cs="Arial"/>
        </w:rPr>
        <w:t>consider</w:t>
      </w:r>
      <w:r w:rsidR="00F64876" w:rsidRPr="004F7342">
        <w:rPr>
          <w:rFonts w:cs="Arial"/>
        </w:rPr>
        <w:t xml:space="preserve"> </w:t>
      </w:r>
      <w:r w:rsidR="00BA4EC7">
        <w:rPr>
          <w:rFonts w:cs="Arial"/>
        </w:rPr>
        <w:t>your previous</w:t>
      </w:r>
      <w:r w:rsidR="00BA4EC7" w:rsidRPr="004F7342">
        <w:rPr>
          <w:rFonts w:cs="Arial"/>
        </w:rPr>
        <w:t xml:space="preserve"> performance</w:t>
      </w:r>
      <w:r w:rsidR="00BA4EC7">
        <w:rPr>
          <w:rFonts w:cs="Arial"/>
        </w:rPr>
        <w:t xml:space="preserve">, demonstrated </w:t>
      </w:r>
      <w:r w:rsidR="00BA4EC7" w:rsidRPr="004F7342">
        <w:rPr>
          <w:rFonts w:cs="Arial"/>
        </w:rPr>
        <w:t>capability to deliver the activity</w:t>
      </w:r>
      <w:r w:rsidR="00BA4EC7">
        <w:rPr>
          <w:rFonts w:cs="Arial"/>
        </w:rPr>
        <w:t xml:space="preserve">, and/or information which has been made available to the Agency during the </w:t>
      </w:r>
      <w:r w:rsidR="00F64876">
        <w:rPr>
          <w:rFonts w:cs="Arial"/>
        </w:rPr>
        <w:t>assessment of your application</w:t>
      </w:r>
      <w:r w:rsidR="00BA4EC7" w:rsidRPr="004F7342">
        <w:rPr>
          <w:rFonts w:cs="Arial"/>
        </w:rPr>
        <w:t>.</w:t>
      </w:r>
      <w:bookmarkStart w:id="122" w:name="_Toc526246613"/>
    </w:p>
    <w:p w14:paraId="0127ADDD" w14:textId="2F5E6035" w:rsidR="00E841EE" w:rsidRPr="003F45DC" w:rsidRDefault="00E841EE" w:rsidP="009A78AD">
      <w:pPr>
        <w:spacing w:before="0" w:line="276" w:lineRule="auto"/>
        <w:rPr>
          <w:rFonts w:cs="Arial"/>
        </w:rPr>
      </w:pPr>
      <w:r w:rsidRPr="004F7342">
        <w:rPr>
          <w:rFonts w:cs="Arial"/>
        </w:rPr>
        <w:t>As noted</w:t>
      </w:r>
      <w:r w:rsidR="00A458BF">
        <w:rPr>
          <w:rFonts w:cs="Arial"/>
        </w:rPr>
        <w:t xml:space="preserve"> below in S</w:t>
      </w:r>
      <w:r>
        <w:rPr>
          <w:rFonts w:cs="Arial"/>
        </w:rPr>
        <w:t>ection 8.2</w:t>
      </w:r>
      <w:r w:rsidRPr="004F7342">
        <w:rPr>
          <w:rFonts w:cs="Arial"/>
        </w:rPr>
        <w:t xml:space="preserve">, </w:t>
      </w:r>
      <w:r>
        <w:rPr>
          <w:rFonts w:cs="Arial"/>
        </w:rPr>
        <w:t xml:space="preserve">preference will be given to fund suitable Indigenous organisations. </w:t>
      </w:r>
    </w:p>
    <w:p w14:paraId="4DB8FBF8" w14:textId="32F8EAAE" w:rsidR="00FA0260" w:rsidRPr="004F7342" w:rsidRDefault="00FA0260" w:rsidP="00DE2BFB">
      <w:pPr>
        <w:spacing w:before="0" w:line="276" w:lineRule="auto"/>
        <w:rPr>
          <w:rFonts w:cs="Arial"/>
        </w:rPr>
      </w:pPr>
      <w:r w:rsidRPr="004F7342">
        <w:rPr>
          <w:rFonts w:cs="Arial"/>
          <w:lang w:val="en-US"/>
        </w:rPr>
        <w:t xml:space="preserve">In addition to considering your responses to the assessment criteria and overall value </w:t>
      </w:r>
      <w:r w:rsidR="00393334">
        <w:rPr>
          <w:rFonts w:cs="Arial"/>
          <w:lang w:val="en-US"/>
        </w:rPr>
        <w:t xml:space="preserve">with </w:t>
      </w:r>
      <w:r w:rsidR="00DE2BFB">
        <w:rPr>
          <w:rFonts w:cs="Arial"/>
          <w:lang w:val="en-US"/>
        </w:rPr>
        <w:t xml:space="preserve">relevant </w:t>
      </w:r>
      <w:r w:rsidRPr="004F7342">
        <w:rPr>
          <w:rFonts w:cs="Arial"/>
          <w:lang w:val="en-US"/>
        </w:rPr>
        <w:t xml:space="preserve">money, the </w:t>
      </w:r>
      <w:r w:rsidR="00703ECF">
        <w:rPr>
          <w:rFonts w:cs="Arial"/>
          <w:lang w:val="en-US"/>
        </w:rPr>
        <w:t xml:space="preserve">Agency </w:t>
      </w:r>
      <w:r w:rsidR="00C133DD">
        <w:rPr>
          <w:rFonts w:cs="Arial"/>
          <w:lang w:val="en-US"/>
        </w:rPr>
        <w:t>may</w:t>
      </w:r>
      <w:r w:rsidR="00C133DD" w:rsidRPr="004F7342">
        <w:rPr>
          <w:rFonts w:cs="Arial"/>
          <w:lang w:val="en-US"/>
        </w:rPr>
        <w:t xml:space="preserve"> </w:t>
      </w:r>
      <w:r w:rsidRPr="004F7342">
        <w:rPr>
          <w:rFonts w:cs="Arial"/>
          <w:lang w:val="en-US"/>
        </w:rPr>
        <w:t xml:space="preserve">also consider whether your organisation meets one of the </w:t>
      </w:r>
      <w:r w:rsidR="006E720D">
        <w:rPr>
          <w:rFonts w:cs="Arial"/>
          <w:lang w:val="en-US"/>
        </w:rPr>
        <w:t>‘Indigenous organisation’</w:t>
      </w:r>
      <w:r w:rsidRPr="004F7342">
        <w:rPr>
          <w:rFonts w:cs="Arial"/>
          <w:lang w:val="en-US"/>
        </w:rPr>
        <w:t xml:space="preserve"> categories</w:t>
      </w:r>
      <w:r w:rsidR="0017694D">
        <w:rPr>
          <w:rFonts w:cs="Arial"/>
          <w:lang w:val="en-US"/>
        </w:rPr>
        <w:t>.</w:t>
      </w:r>
      <w:r w:rsidRPr="004F7342">
        <w:rPr>
          <w:rFonts w:cs="Arial"/>
          <w:lang w:val="en-US"/>
        </w:rPr>
        <w:t xml:space="preserve"> </w:t>
      </w:r>
      <w:r w:rsidRPr="004F7342">
        <w:rPr>
          <w:rFonts w:cs="Arial"/>
        </w:rPr>
        <w:t xml:space="preserve">In order to give integrity to the preference process, the </w:t>
      </w:r>
      <w:r w:rsidR="00703ECF">
        <w:rPr>
          <w:rFonts w:cs="Arial"/>
        </w:rPr>
        <w:t xml:space="preserve">Agency </w:t>
      </w:r>
      <w:r w:rsidRPr="004F7342">
        <w:rPr>
          <w:rFonts w:cs="Arial"/>
        </w:rPr>
        <w:t>may</w:t>
      </w:r>
      <w:r w:rsidRPr="004F7342">
        <w:rPr>
          <w:rFonts w:cs="Arial"/>
          <w:i/>
        </w:rPr>
        <w:t xml:space="preserve"> </w:t>
      </w:r>
      <w:r w:rsidRPr="004F7342">
        <w:rPr>
          <w:rFonts w:cs="Arial"/>
        </w:rPr>
        <w:t xml:space="preserve">request additional information to support </w:t>
      </w:r>
      <w:r w:rsidR="00C133DD">
        <w:rPr>
          <w:rFonts w:cs="Arial"/>
        </w:rPr>
        <w:t>this</w:t>
      </w:r>
      <w:r w:rsidRPr="004F7342">
        <w:rPr>
          <w:rFonts w:cs="Arial"/>
        </w:rPr>
        <w:t xml:space="preserve">. </w:t>
      </w:r>
    </w:p>
    <w:p w14:paraId="11A9D21E" w14:textId="29AC8EA1" w:rsidR="004E404A" w:rsidRPr="004F7342" w:rsidRDefault="00DD7042" w:rsidP="004E404A">
      <w:pPr>
        <w:pStyle w:val="Heading3"/>
        <w:spacing w:before="240"/>
      </w:pPr>
      <w:bookmarkStart w:id="123" w:name="_Toc77770366"/>
      <w:bookmarkEnd w:id="122"/>
      <w:r>
        <w:t>8</w:t>
      </w:r>
      <w:r w:rsidR="004E404A">
        <w:t>.2</w:t>
      </w:r>
      <w:r w:rsidR="004E404A" w:rsidRPr="004F7342">
        <w:t xml:space="preserve"> Indigenous Grants Policy Trial</w:t>
      </w:r>
      <w:bookmarkEnd w:id="123"/>
    </w:p>
    <w:p w14:paraId="3AEE80CC" w14:textId="77777777" w:rsidR="004E404A" w:rsidRPr="004F7342" w:rsidRDefault="004E404A" w:rsidP="004E404A">
      <w:pPr>
        <w:spacing w:line="276" w:lineRule="auto"/>
        <w:rPr>
          <w:rFonts w:cs="Arial"/>
        </w:rPr>
      </w:pPr>
      <w:r w:rsidRPr="004F7342">
        <w:rPr>
          <w:rFonts w:cs="Arial"/>
        </w:rPr>
        <w:t xml:space="preserve">The IAS is part of a trial of the Indigenous Grants Policy (IGP), announced on 12 February 2018 by the former Prime Minister and the </w:t>
      </w:r>
      <w:r>
        <w:rPr>
          <w:rFonts w:cs="Arial"/>
        </w:rPr>
        <w:t xml:space="preserve">former </w:t>
      </w:r>
      <w:r w:rsidRPr="004F7342">
        <w:rPr>
          <w:rFonts w:cs="Arial"/>
        </w:rPr>
        <w:t xml:space="preserve">Minister for Indigenous Affairs. The trial commenced on 1 July 2018. </w:t>
      </w:r>
      <w:r>
        <w:rPr>
          <w:rFonts w:cs="Arial"/>
        </w:rPr>
        <w:t>NIAA</w:t>
      </w:r>
      <w:r w:rsidRPr="004F7342">
        <w:rPr>
          <w:rFonts w:cs="Arial"/>
        </w:rPr>
        <w:t xml:space="preserve"> is one of three Commonwealth agencies participating in the trial, which is</w:t>
      </w:r>
      <w:r>
        <w:rPr>
          <w:rFonts w:cs="Arial"/>
        </w:rPr>
        <w:t xml:space="preserve"> </w:t>
      </w:r>
      <w:r w:rsidRPr="004F7342">
        <w:rPr>
          <w:rFonts w:cs="Arial"/>
        </w:rPr>
        <w:t xml:space="preserve">intended to test how best to achieve the following objectives: </w:t>
      </w:r>
    </w:p>
    <w:p w14:paraId="6ACFE46A" w14:textId="77777777" w:rsidR="004E404A" w:rsidRPr="004F7342" w:rsidRDefault="004E404A" w:rsidP="00D125FC">
      <w:pPr>
        <w:pStyle w:val="ListBullet"/>
        <w:numPr>
          <w:ilvl w:val="0"/>
          <w:numId w:val="51"/>
        </w:numPr>
        <w:spacing w:after="120" w:line="276" w:lineRule="auto"/>
        <w:rPr>
          <w:rFonts w:cs="Arial"/>
        </w:rPr>
      </w:pPr>
      <w:r w:rsidRPr="004F7342">
        <w:rPr>
          <w:rFonts w:cs="Arial"/>
        </w:rPr>
        <w:t xml:space="preserve">Increase the involvement of </w:t>
      </w:r>
      <w:r>
        <w:rPr>
          <w:rFonts w:cs="Arial"/>
        </w:rPr>
        <w:t>Indigenous Australians</w:t>
      </w:r>
      <w:r w:rsidRPr="004F7342">
        <w:rPr>
          <w:rFonts w:cs="Arial"/>
        </w:rPr>
        <w:t xml:space="preserve"> and organisations in the grant funded services and programs that are intended to benefit them.</w:t>
      </w:r>
    </w:p>
    <w:p w14:paraId="447AB7FC" w14:textId="77777777" w:rsidR="004E404A" w:rsidRPr="004F7342" w:rsidRDefault="004E404A" w:rsidP="00D125FC">
      <w:pPr>
        <w:pStyle w:val="ListBullet"/>
        <w:numPr>
          <w:ilvl w:val="0"/>
          <w:numId w:val="51"/>
        </w:numPr>
        <w:spacing w:after="120" w:line="276" w:lineRule="auto"/>
        <w:rPr>
          <w:rFonts w:cs="Arial"/>
        </w:rPr>
      </w:pPr>
      <w:r w:rsidRPr="004F7342">
        <w:rPr>
          <w:rFonts w:cs="Arial"/>
        </w:rPr>
        <w:t xml:space="preserve">Improve on-the-ground service delivery for </w:t>
      </w:r>
      <w:r>
        <w:rPr>
          <w:rFonts w:cs="Arial"/>
        </w:rPr>
        <w:t>Indigenous Australians</w:t>
      </w:r>
      <w:r w:rsidRPr="004F7342">
        <w:rPr>
          <w:rFonts w:cs="Arial"/>
        </w:rPr>
        <w:t xml:space="preserve">. </w:t>
      </w:r>
    </w:p>
    <w:p w14:paraId="32F11397" w14:textId="77777777" w:rsidR="004E404A" w:rsidRPr="004F7342" w:rsidRDefault="004E404A" w:rsidP="00D125FC">
      <w:pPr>
        <w:pStyle w:val="ListBullet"/>
        <w:numPr>
          <w:ilvl w:val="0"/>
          <w:numId w:val="51"/>
        </w:numPr>
        <w:spacing w:after="120" w:line="276" w:lineRule="auto"/>
        <w:rPr>
          <w:rFonts w:cs="Arial"/>
        </w:rPr>
      </w:pPr>
      <w:r w:rsidRPr="004F7342">
        <w:rPr>
          <w:rFonts w:cs="Arial"/>
        </w:rPr>
        <w:t xml:space="preserve">Leverage the Australian Government’s investment to stimulate greater economic development for </w:t>
      </w:r>
      <w:r>
        <w:rPr>
          <w:rFonts w:cs="Arial"/>
        </w:rPr>
        <w:t>Indigenous Australian</w:t>
      </w:r>
      <w:r w:rsidRPr="004F7342">
        <w:rPr>
          <w:rFonts w:cs="Arial"/>
        </w:rPr>
        <w:t xml:space="preserve"> people</w:t>
      </w:r>
      <w:r>
        <w:rPr>
          <w:rFonts w:cs="Arial"/>
        </w:rPr>
        <w:t>s</w:t>
      </w:r>
      <w:r w:rsidRPr="004F7342">
        <w:rPr>
          <w:rFonts w:cs="Arial"/>
        </w:rPr>
        <w:t xml:space="preserve">. </w:t>
      </w:r>
    </w:p>
    <w:p w14:paraId="658967E9" w14:textId="77777777" w:rsidR="004E404A" w:rsidRDefault="004E404A" w:rsidP="004E404A">
      <w:pPr>
        <w:spacing w:after="0" w:line="276" w:lineRule="auto"/>
        <w:rPr>
          <w:rFonts w:cs="Arial"/>
        </w:rPr>
      </w:pPr>
      <w:r w:rsidRPr="004F7342">
        <w:rPr>
          <w:rFonts w:cs="Arial"/>
        </w:rPr>
        <w:t xml:space="preserve">In order to meet these objectives, the </w:t>
      </w:r>
      <w:r>
        <w:rPr>
          <w:rFonts w:cs="Arial"/>
        </w:rPr>
        <w:t>Agency may</w:t>
      </w:r>
      <w:r w:rsidRPr="004F7342">
        <w:rPr>
          <w:rFonts w:cs="Arial"/>
        </w:rPr>
        <w:t xml:space="preserve"> give </w:t>
      </w:r>
      <w:r>
        <w:rPr>
          <w:rFonts w:cs="Arial"/>
        </w:rPr>
        <w:t xml:space="preserve">ordered </w:t>
      </w:r>
      <w:r w:rsidRPr="004F7342">
        <w:rPr>
          <w:rFonts w:cs="Arial"/>
        </w:rPr>
        <w:t>preference to</w:t>
      </w:r>
      <w:r>
        <w:rPr>
          <w:rFonts w:cs="Arial"/>
        </w:rPr>
        <w:t>:</w:t>
      </w:r>
    </w:p>
    <w:p w14:paraId="6364509A" w14:textId="77777777" w:rsidR="004E404A" w:rsidRPr="004F7342" w:rsidRDefault="004E404A" w:rsidP="00D125FC">
      <w:pPr>
        <w:pStyle w:val="ListBullet"/>
        <w:numPr>
          <w:ilvl w:val="0"/>
          <w:numId w:val="25"/>
        </w:numPr>
        <w:rPr>
          <w:rFonts w:cs="Arial"/>
        </w:rPr>
      </w:pPr>
      <w:r w:rsidRPr="004F7342">
        <w:rPr>
          <w:rFonts w:cs="Arial"/>
        </w:rPr>
        <w:t>Indigenous Organisations (</w:t>
      </w:r>
      <w:r>
        <w:rPr>
          <w:rFonts w:cs="Arial"/>
        </w:rPr>
        <w:t xml:space="preserve">at least </w:t>
      </w:r>
      <w:r w:rsidRPr="004F7342">
        <w:rPr>
          <w:rFonts w:cs="Arial"/>
        </w:rPr>
        <w:t>51</w:t>
      </w:r>
      <w:r>
        <w:rPr>
          <w:rFonts w:cs="Arial"/>
        </w:rPr>
        <w:t xml:space="preserve">% </w:t>
      </w:r>
      <w:r w:rsidRPr="004F7342">
        <w:rPr>
          <w:rFonts w:cs="Arial"/>
        </w:rPr>
        <w:t xml:space="preserve">Indigenous ownership and </w:t>
      </w:r>
      <w:r>
        <w:rPr>
          <w:rFonts w:cs="Arial"/>
        </w:rPr>
        <w:t xml:space="preserve">at least 51% Indigenous </w:t>
      </w:r>
      <w:r w:rsidRPr="004F7342">
        <w:rPr>
          <w:rFonts w:cs="Arial"/>
        </w:rPr>
        <w:t>control)</w:t>
      </w:r>
      <w:r>
        <w:rPr>
          <w:rFonts w:cs="Arial"/>
        </w:rPr>
        <w:t xml:space="preserve">, </w:t>
      </w:r>
      <w:r w:rsidRPr="004F7342">
        <w:rPr>
          <w:rFonts w:cs="Arial"/>
        </w:rPr>
        <w:t>and then</w:t>
      </w:r>
    </w:p>
    <w:p w14:paraId="1A75008F" w14:textId="77777777" w:rsidR="004E404A" w:rsidRPr="004F7342" w:rsidRDefault="004E404A" w:rsidP="00D125FC">
      <w:pPr>
        <w:pStyle w:val="ListBullet"/>
        <w:numPr>
          <w:ilvl w:val="0"/>
          <w:numId w:val="25"/>
        </w:numPr>
        <w:rPr>
          <w:rFonts w:cs="Arial"/>
        </w:rPr>
      </w:pPr>
      <w:r w:rsidRPr="004F7342">
        <w:rPr>
          <w:rFonts w:cs="Arial"/>
        </w:rPr>
        <w:t>organisations with</w:t>
      </w:r>
      <w:r>
        <w:rPr>
          <w:rFonts w:cs="Arial"/>
        </w:rPr>
        <w:t xml:space="preserve"> at least</w:t>
      </w:r>
      <w:r w:rsidRPr="004F7342">
        <w:rPr>
          <w:rFonts w:cs="Arial"/>
        </w:rPr>
        <w:t xml:space="preserve"> 50</w:t>
      </w:r>
      <w:r>
        <w:rPr>
          <w:rFonts w:cs="Arial"/>
        </w:rPr>
        <w:t xml:space="preserve">% </w:t>
      </w:r>
      <w:r w:rsidRPr="004F7342">
        <w:rPr>
          <w:rFonts w:cs="Arial"/>
        </w:rPr>
        <w:t>Indigenous ownership, control or management</w:t>
      </w:r>
      <w:r>
        <w:rPr>
          <w:rFonts w:cs="Arial"/>
        </w:rPr>
        <w:t>,</w:t>
      </w:r>
      <w:r w:rsidRPr="004F7342">
        <w:rPr>
          <w:rFonts w:cs="Arial"/>
        </w:rPr>
        <w:t xml:space="preserve"> and then</w:t>
      </w:r>
    </w:p>
    <w:p w14:paraId="15A334E9" w14:textId="77777777" w:rsidR="004E404A" w:rsidRDefault="004E404A" w:rsidP="00D125FC">
      <w:pPr>
        <w:pStyle w:val="ListBullet"/>
        <w:numPr>
          <w:ilvl w:val="0"/>
          <w:numId w:val="25"/>
        </w:numPr>
        <w:spacing w:after="240" w:line="276" w:lineRule="auto"/>
        <w:rPr>
          <w:rFonts w:cs="Arial"/>
        </w:rPr>
      </w:pPr>
      <w:r>
        <w:rPr>
          <w:rFonts w:cs="Arial"/>
        </w:rPr>
        <w:t xml:space="preserve">any organisation, including </w:t>
      </w:r>
      <w:r w:rsidRPr="004F7342">
        <w:rPr>
          <w:rFonts w:cs="Arial"/>
        </w:rPr>
        <w:t>non-Indigenous organisations</w:t>
      </w:r>
      <w:r>
        <w:rPr>
          <w:rFonts w:cs="Arial"/>
        </w:rPr>
        <w:t>,</w:t>
      </w:r>
      <w:r w:rsidRPr="004F7342">
        <w:rPr>
          <w:rFonts w:cs="Arial"/>
        </w:rPr>
        <w:t xml:space="preserve"> with a demonstrated commitment to increasing Indigenous employment, supplier use and/or engagement. </w:t>
      </w:r>
    </w:p>
    <w:p w14:paraId="313182A5" w14:textId="5C353DC2" w:rsidR="004E404A" w:rsidRPr="003F45DC" w:rsidRDefault="00A458BF" w:rsidP="004E404A">
      <w:pPr>
        <w:pStyle w:val="ListBullet"/>
        <w:spacing w:after="240" w:line="276" w:lineRule="auto"/>
        <w:rPr>
          <w:rFonts w:cs="Arial"/>
        </w:rPr>
      </w:pPr>
      <w:r>
        <w:rPr>
          <w:rFonts w:cs="Arial"/>
          <w:lang w:val="en-US"/>
        </w:rPr>
        <w:t>Refer to the S</w:t>
      </w:r>
      <w:r w:rsidR="007D086C">
        <w:rPr>
          <w:rFonts w:cs="Arial"/>
          <w:lang w:val="en-US"/>
        </w:rPr>
        <w:t>ection ‘15</w:t>
      </w:r>
      <w:r w:rsidR="004E404A" w:rsidRPr="006D7D61">
        <w:rPr>
          <w:rFonts w:cs="Arial"/>
          <w:lang w:val="en-US"/>
        </w:rPr>
        <w:t>. Glossary’ for definitions of “ownership”, “control” and “management”.</w:t>
      </w:r>
    </w:p>
    <w:p w14:paraId="536DD007" w14:textId="77777777" w:rsidR="004E404A" w:rsidRPr="004F7342" w:rsidRDefault="004E404A" w:rsidP="004E404A">
      <w:pPr>
        <w:spacing w:line="276" w:lineRule="auto"/>
        <w:rPr>
          <w:rFonts w:cs="Arial"/>
          <w:b/>
          <w:bCs/>
          <w:iCs/>
        </w:rPr>
      </w:pPr>
      <w:r w:rsidRPr="004F7342">
        <w:rPr>
          <w:rFonts w:cs="Arial"/>
        </w:rPr>
        <w:t xml:space="preserve">As part of the IGP Trial, the </w:t>
      </w:r>
      <w:r>
        <w:rPr>
          <w:rFonts w:cs="Arial"/>
        </w:rPr>
        <w:t xml:space="preserve">Agency </w:t>
      </w:r>
      <w:r w:rsidRPr="004F7342">
        <w:rPr>
          <w:rFonts w:cs="Arial"/>
        </w:rPr>
        <w:t xml:space="preserve">may gather information to determine the number of Indigenous and non-Indigenous organisations funded through the IAS; and the number and percentage of </w:t>
      </w:r>
      <w:r>
        <w:rPr>
          <w:rFonts w:cs="Arial"/>
        </w:rPr>
        <w:t>Indigenous</w:t>
      </w:r>
      <w:r w:rsidRPr="004F7342">
        <w:rPr>
          <w:rFonts w:cs="Arial"/>
        </w:rPr>
        <w:t xml:space="preserve"> people</w:t>
      </w:r>
      <w:r>
        <w:rPr>
          <w:rFonts w:cs="Arial"/>
        </w:rPr>
        <w:t>s</w:t>
      </w:r>
      <w:r w:rsidRPr="004F7342">
        <w:rPr>
          <w:rFonts w:cs="Arial"/>
        </w:rPr>
        <w:t xml:space="preserve"> employed in all funded organisations.</w:t>
      </w:r>
      <w:r w:rsidRPr="004F7342">
        <w:rPr>
          <w:rFonts w:cs="Arial"/>
          <w:b/>
          <w:bCs/>
          <w:iCs/>
        </w:rPr>
        <w:t xml:space="preserve"> </w:t>
      </w:r>
    </w:p>
    <w:p w14:paraId="36D27F73" w14:textId="3AF2E655" w:rsidR="004E404A" w:rsidRDefault="004E404A" w:rsidP="004E404A">
      <w:pPr>
        <w:spacing w:line="276" w:lineRule="auto"/>
        <w:rPr>
          <w:rFonts w:cs="Arial"/>
        </w:rPr>
      </w:pPr>
      <w:r w:rsidRPr="004F7342">
        <w:rPr>
          <w:rFonts w:cs="Arial"/>
        </w:rPr>
        <w:t xml:space="preserve">The </w:t>
      </w:r>
      <w:r>
        <w:rPr>
          <w:rFonts w:cs="Arial"/>
        </w:rPr>
        <w:t xml:space="preserve">Agency </w:t>
      </w:r>
      <w:r w:rsidRPr="004F7342">
        <w:rPr>
          <w:rFonts w:cs="Arial"/>
        </w:rPr>
        <w:t xml:space="preserve">may also gather information from grantees about the total value and number of contracts for goods and services that are provided by Indigenous </w:t>
      </w:r>
      <w:r>
        <w:rPr>
          <w:rFonts w:cs="Arial"/>
        </w:rPr>
        <w:t>Enterpris</w:t>
      </w:r>
      <w:r w:rsidRPr="004F7342">
        <w:rPr>
          <w:rFonts w:cs="Arial"/>
        </w:rPr>
        <w:t>es</w:t>
      </w:r>
      <w:r>
        <w:rPr>
          <w:rFonts w:cs="Arial"/>
        </w:rPr>
        <w:t>.</w:t>
      </w:r>
    </w:p>
    <w:p w14:paraId="137B2279" w14:textId="6CFB4D2F" w:rsidR="00CD70F0" w:rsidRPr="004F7342" w:rsidRDefault="00CD70F0" w:rsidP="004E404A">
      <w:pPr>
        <w:spacing w:line="276" w:lineRule="auto"/>
        <w:rPr>
          <w:rFonts w:cs="Arial"/>
        </w:rPr>
      </w:pPr>
      <w:r>
        <w:t>To support the integrity of the IGP, the Agency may request further evidence of your organisation’s Indigeneity</w:t>
      </w:r>
    </w:p>
    <w:p w14:paraId="6327E215" w14:textId="6D0AA1AD" w:rsidR="00C157E9" w:rsidRPr="004F7342" w:rsidRDefault="00DD7042" w:rsidP="003A02F0">
      <w:pPr>
        <w:pStyle w:val="Heading3"/>
      </w:pPr>
      <w:bookmarkStart w:id="124" w:name="_Toc526246614"/>
      <w:bookmarkStart w:id="125" w:name="_Toc77770367"/>
      <w:r>
        <w:t>8</w:t>
      </w:r>
      <w:r w:rsidR="00533B5A" w:rsidRPr="004F7342">
        <w:t>.</w:t>
      </w:r>
      <w:r w:rsidR="004E404A">
        <w:t>3</w:t>
      </w:r>
      <w:r w:rsidR="004E404A" w:rsidRPr="004F7342">
        <w:t xml:space="preserve"> </w:t>
      </w:r>
      <w:r w:rsidR="00C157E9" w:rsidRPr="004F7342">
        <w:t>Who will assess applications?</w:t>
      </w:r>
      <w:bookmarkEnd w:id="124"/>
      <w:bookmarkEnd w:id="125"/>
    </w:p>
    <w:p w14:paraId="09DAD199" w14:textId="387FA75B" w:rsidR="0058295B" w:rsidRPr="0058295B" w:rsidRDefault="0058295B" w:rsidP="0058295B">
      <w:pPr>
        <w:rPr>
          <w:rFonts w:cs="Arial"/>
        </w:rPr>
      </w:pPr>
      <w:r w:rsidRPr="0058295B">
        <w:rPr>
          <w:rFonts w:cs="Arial"/>
        </w:rPr>
        <w:t xml:space="preserve">An assessment </w:t>
      </w:r>
      <w:r>
        <w:rPr>
          <w:rFonts w:cs="Arial"/>
        </w:rPr>
        <w:t>panel</w:t>
      </w:r>
      <w:r w:rsidRPr="0058295B">
        <w:rPr>
          <w:rFonts w:cs="Arial"/>
        </w:rPr>
        <w:t xml:space="preserve"> will assess each application on its merit before recommending which grant applications should be awarded a grant. The assessment </w:t>
      </w:r>
      <w:r>
        <w:rPr>
          <w:rFonts w:cs="Arial"/>
        </w:rPr>
        <w:t>panel</w:t>
      </w:r>
      <w:r w:rsidRPr="0058295B">
        <w:rPr>
          <w:rFonts w:cs="Arial"/>
        </w:rPr>
        <w:t xml:space="preserve"> will be made up of appropriate Agency staff.</w:t>
      </w:r>
    </w:p>
    <w:p w14:paraId="533AB872" w14:textId="3B8101A8" w:rsidR="001A5608" w:rsidRDefault="0058295B" w:rsidP="0058295B">
      <w:pPr>
        <w:rPr>
          <w:rFonts w:cs="Arial"/>
        </w:rPr>
      </w:pPr>
      <w:r w:rsidRPr="0058295B">
        <w:rPr>
          <w:rFonts w:cs="Arial"/>
        </w:rPr>
        <w:t>We may ask external experts/advisors to inform the assessment process. Any expert/advisor, who is not a Commonwealth Official, will be required/expected to perform their duties in accordance with the CGRGs]. [Include relevant details of experts/advisors if possi</w:t>
      </w:r>
      <w:r w:rsidR="001A5608">
        <w:rPr>
          <w:rFonts w:cs="Arial"/>
        </w:rPr>
        <w:t>ble.</w:t>
      </w:r>
    </w:p>
    <w:p w14:paraId="4EE1C8BE" w14:textId="6A42C3C0" w:rsidR="0058295B" w:rsidRDefault="0058295B" w:rsidP="0058295B">
      <w:r w:rsidRPr="00103A95">
        <w:t xml:space="preserve">The assessment </w:t>
      </w:r>
      <w:r>
        <w:t>panel</w:t>
      </w:r>
      <w:r w:rsidRPr="00103A95">
        <w:t xml:space="preserve"> may seek </w:t>
      </w:r>
      <w:r>
        <w:t xml:space="preserve">additional </w:t>
      </w:r>
      <w:r w:rsidRPr="00103A95">
        <w:t xml:space="preserve">information about you or your application. They may do this from within the Commonwealth, even if the sources are not nominated by you as referees. The assessment </w:t>
      </w:r>
      <w:r>
        <w:t>panel</w:t>
      </w:r>
      <w:r w:rsidRPr="00103A95">
        <w:t xml:space="preserve"> may also consider information about you or your</w:t>
      </w:r>
      <w:r>
        <w:t xml:space="preserve"> application that</w:t>
      </w:r>
      <w:r w:rsidRPr="00B72EE8">
        <w:t xml:space="preserve"> is available through the normal course of business.</w:t>
      </w:r>
    </w:p>
    <w:p w14:paraId="1E5C9011" w14:textId="2B378182" w:rsidR="001A5608" w:rsidRPr="00B72EE8" w:rsidRDefault="001A5608" w:rsidP="0058295B">
      <w:r w:rsidRPr="004F7342">
        <w:rPr>
          <w:rFonts w:eastAsiaTheme="minorHAnsi" w:cs="Arial"/>
          <w:iCs/>
        </w:rPr>
        <w:t>To ensure probity, staff who provide support in developing a proposal will not be involved in the assessment of the application</w:t>
      </w:r>
    </w:p>
    <w:p w14:paraId="2E7337CB" w14:textId="7971464C" w:rsidR="00C157E9" w:rsidRDefault="00C157E9" w:rsidP="00E13B12">
      <w:pPr>
        <w:spacing w:after="240"/>
        <w:rPr>
          <w:rFonts w:cs="Arial"/>
        </w:rPr>
      </w:pPr>
      <w:r w:rsidRPr="004F7342">
        <w:rPr>
          <w:rFonts w:cs="Arial"/>
        </w:rPr>
        <w:t>The</w:t>
      </w:r>
      <w:r w:rsidR="00BE3AE2" w:rsidRPr="004F7342">
        <w:rPr>
          <w:rFonts w:cs="Arial"/>
        </w:rPr>
        <w:t xml:space="preserve"> </w:t>
      </w:r>
      <w:r w:rsidR="00703ECF">
        <w:rPr>
          <w:rFonts w:cs="Arial"/>
        </w:rPr>
        <w:t xml:space="preserve">Agency </w:t>
      </w:r>
      <w:r w:rsidR="006F64B5" w:rsidRPr="004F7342">
        <w:rPr>
          <w:rFonts w:cs="Arial"/>
        </w:rPr>
        <w:t xml:space="preserve">will then </w:t>
      </w:r>
      <w:r w:rsidR="00D158B9" w:rsidRPr="004F7342">
        <w:rPr>
          <w:rFonts w:cs="Arial"/>
        </w:rPr>
        <w:t>put forward a recommendation</w:t>
      </w:r>
      <w:r w:rsidR="00466469" w:rsidRPr="004F7342">
        <w:rPr>
          <w:rFonts w:cs="Arial"/>
        </w:rPr>
        <w:t xml:space="preserve"> to the </w:t>
      </w:r>
      <w:r w:rsidR="00825DA8">
        <w:rPr>
          <w:rFonts w:cs="Arial"/>
        </w:rPr>
        <w:t>Minister for Indigenous Australians</w:t>
      </w:r>
      <w:r w:rsidR="006F64B5" w:rsidRPr="004F7342">
        <w:rPr>
          <w:rFonts w:cs="Arial"/>
        </w:rPr>
        <w:t>,</w:t>
      </w:r>
      <w:r w:rsidR="00466469" w:rsidRPr="004F7342">
        <w:rPr>
          <w:rFonts w:cs="Arial"/>
        </w:rPr>
        <w:t xml:space="preserve"> or </w:t>
      </w:r>
      <w:r w:rsidR="0067360D">
        <w:rPr>
          <w:rFonts w:cs="Arial"/>
        </w:rPr>
        <w:t xml:space="preserve">the Agency </w:t>
      </w:r>
      <w:r w:rsidR="00466469" w:rsidRPr="004F7342">
        <w:rPr>
          <w:rFonts w:cs="Arial"/>
        </w:rPr>
        <w:t>delegate</w:t>
      </w:r>
      <w:r w:rsidR="006F64B5" w:rsidRPr="004F7342">
        <w:rPr>
          <w:rFonts w:cs="Arial"/>
        </w:rPr>
        <w:t>,</w:t>
      </w:r>
      <w:r w:rsidRPr="004F7342">
        <w:rPr>
          <w:rFonts w:cs="Arial"/>
        </w:rPr>
        <w:t xml:space="preserve"> </w:t>
      </w:r>
      <w:r w:rsidR="00D158B9" w:rsidRPr="004F7342">
        <w:rPr>
          <w:rFonts w:cs="Arial"/>
        </w:rPr>
        <w:t xml:space="preserve">about </w:t>
      </w:r>
      <w:r w:rsidR="0067360D">
        <w:rPr>
          <w:rFonts w:cs="Arial"/>
        </w:rPr>
        <w:t xml:space="preserve">whether to </w:t>
      </w:r>
      <w:r w:rsidR="00E13B12" w:rsidRPr="004F7342">
        <w:rPr>
          <w:rFonts w:cs="Arial"/>
        </w:rPr>
        <w:t xml:space="preserve">approve </w:t>
      </w:r>
      <w:r w:rsidR="0067360D">
        <w:rPr>
          <w:rFonts w:cs="Arial"/>
        </w:rPr>
        <w:t>the proposed</w:t>
      </w:r>
      <w:r w:rsidR="00E13B12" w:rsidRPr="004F7342">
        <w:rPr>
          <w:rFonts w:cs="Arial"/>
        </w:rPr>
        <w:t xml:space="preserve"> grant</w:t>
      </w:r>
      <w:r w:rsidR="000C6765" w:rsidRPr="004F7342">
        <w:rPr>
          <w:rFonts w:cs="Arial"/>
        </w:rPr>
        <w:t>. The recommendation</w:t>
      </w:r>
      <w:r w:rsidR="00E13B12" w:rsidRPr="004F7342">
        <w:rPr>
          <w:rFonts w:cs="Arial"/>
        </w:rPr>
        <w:t xml:space="preserve"> will be based on the merits of the application including </w:t>
      </w:r>
      <w:r w:rsidR="0067360D">
        <w:rPr>
          <w:rFonts w:cs="Arial"/>
        </w:rPr>
        <w:t xml:space="preserve">consideration of the </w:t>
      </w:r>
      <w:r w:rsidR="000C6765" w:rsidRPr="004F7342">
        <w:rPr>
          <w:rFonts w:cs="Arial"/>
        </w:rPr>
        <w:t xml:space="preserve">assessment, </w:t>
      </w:r>
      <w:r w:rsidR="00E13B12" w:rsidRPr="004F7342">
        <w:rPr>
          <w:rFonts w:cs="Arial"/>
        </w:rPr>
        <w:t xml:space="preserve">risk and value </w:t>
      </w:r>
      <w:r w:rsidR="00E43297">
        <w:rPr>
          <w:rFonts w:cs="Arial"/>
        </w:rPr>
        <w:t>with</w:t>
      </w:r>
      <w:r w:rsidR="007D086C">
        <w:rPr>
          <w:rFonts w:cs="Arial"/>
        </w:rPr>
        <w:t xml:space="preserve"> relevant</w:t>
      </w:r>
      <w:r w:rsidR="00E43297">
        <w:rPr>
          <w:rFonts w:cs="Arial"/>
        </w:rPr>
        <w:t xml:space="preserve"> </w:t>
      </w:r>
      <w:r w:rsidR="00E13B12" w:rsidRPr="004F7342">
        <w:rPr>
          <w:rFonts w:cs="Arial"/>
        </w:rPr>
        <w:t xml:space="preserve">money; priority areas of need; and availability of funding. </w:t>
      </w:r>
    </w:p>
    <w:p w14:paraId="15303A98" w14:textId="7D838690" w:rsidR="00C157E9" w:rsidRPr="004F7342" w:rsidRDefault="00DD7042" w:rsidP="003A02F0">
      <w:pPr>
        <w:pStyle w:val="Heading3"/>
      </w:pPr>
      <w:bookmarkStart w:id="126" w:name="_Toc526246615"/>
      <w:bookmarkStart w:id="127" w:name="_Toc77770368"/>
      <w:r>
        <w:t>8</w:t>
      </w:r>
      <w:r w:rsidR="00533B5A" w:rsidRPr="004F7342">
        <w:t>.</w:t>
      </w:r>
      <w:r w:rsidR="004E404A">
        <w:t xml:space="preserve">4 </w:t>
      </w:r>
      <w:r w:rsidR="00C157E9" w:rsidRPr="004F7342">
        <w:t>Who will approve grants?</w:t>
      </w:r>
      <w:bookmarkEnd w:id="126"/>
      <w:bookmarkEnd w:id="127"/>
    </w:p>
    <w:p w14:paraId="76449682" w14:textId="15B5A55E" w:rsidR="00C157E9" w:rsidRPr="004F7342" w:rsidRDefault="00C157E9" w:rsidP="00C157E9">
      <w:pPr>
        <w:rPr>
          <w:rFonts w:cs="Arial"/>
        </w:rPr>
      </w:pPr>
      <w:r w:rsidRPr="004F7342">
        <w:rPr>
          <w:rFonts w:cs="Arial"/>
        </w:rPr>
        <w:t>The</w:t>
      </w:r>
      <w:r w:rsidR="004357DE" w:rsidRPr="004F7342">
        <w:rPr>
          <w:rFonts w:cs="Arial"/>
        </w:rPr>
        <w:t xml:space="preserve"> </w:t>
      </w:r>
      <w:r w:rsidR="00825DA8">
        <w:rPr>
          <w:rFonts w:cs="Arial"/>
        </w:rPr>
        <w:t>Minister for Indigenous Australians</w:t>
      </w:r>
      <w:r w:rsidR="004357DE" w:rsidRPr="004F7342">
        <w:rPr>
          <w:rFonts w:cs="Arial"/>
        </w:rPr>
        <w:t xml:space="preserve"> or </w:t>
      </w:r>
      <w:r w:rsidR="00513922">
        <w:rPr>
          <w:rFonts w:cs="Arial"/>
        </w:rPr>
        <w:t xml:space="preserve">the </w:t>
      </w:r>
      <w:r w:rsidR="00A5081B">
        <w:rPr>
          <w:rFonts w:cs="Arial"/>
        </w:rPr>
        <w:t xml:space="preserve">Agency </w:t>
      </w:r>
      <w:r w:rsidR="004357DE" w:rsidRPr="004F7342">
        <w:rPr>
          <w:rFonts w:cs="Arial"/>
        </w:rPr>
        <w:t>delegate</w:t>
      </w:r>
      <w:r w:rsidR="006E0C1E" w:rsidRPr="004F7342">
        <w:rPr>
          <w:rFonts w:cs="Arial"/>
        </w:rPr>
        <w:t>, as the decision-maker, approves grants</w:t>
      </w:r>
      <w:r w:rsidR="00C40840">
        <w:rPr>
          <w:rFonts w:cs="Arial"/>
        </w:rPr>
        <w:t>,</w:t>
      </w:r>
      <w:r w:rsidR="006E0C1E" w:rsidRPr="004F7342">
        <w:rPr>
          <w:rFonts w:cs="Arial"/>
        </w:rPr>
        <w:t xml:space="preserve"> </w:t>
      </w:r>
      <w:r w:rsidRPr="004F7342">
        <w:rPr>
          <w:rFonts w:cs="Arial"/>
        </w:rPr>
        <w:t xml:space="preserve">taking into account the recommendations of the </w:t>
      </w:r>
      <w:r w:rsidR="00936ACF">
        <w:rPr>
          <w:rFonts w:cs="Arial"/>
        </w:rPr>
        <w:t>Agency</w:t>
      </w:r>
      <w:r w:rsidR="00C40840">
        <w:rPr>
          <w:rFonts w:cs="Arial"/>
        </w:rPr>
        <w:t xml:space="preserve"> </w:t>
      </w:r>
      <w:r w:rsidR="00D57B15" w:rsidRPr="004F7342">
        <w:rPr>
          <w:rFonts w:cs="Arial"/>
        </w:rPr>
        <w:t>and</w:t>
      </w:r>
      <w:r w:rsidRPr="004F7342">
        <w:rPr>
          <w:rFonts w:cs="Arial"/>
        </w:rPr>
        <w:t xml:space="preserve"> the availability of grant funds.</w:t>
      </w:r>
    </w:p>
    <w:p w14:paraId="404EE965" w14:textId="77777777" w:rsidR="00C157E9" w:rsidRPr="004F7342" w:rsidRDefault="00C157E9" w:rsidP="00C157E9">
      <w:pPr>
        <w:rPr>
          <w:rFonts w:cs="Arial"/>
        </w:rPr>
      </w:pPr>
      <w:r w:rsidRPr="004F7342">
        <w:rPr>
          <w:rFonts w:cs="Arial"/>
        </w:rPr>
        <w:t xml:space="preserve">The </w:t>
      </w:r>
      <w:r w:rsidR="00466469" w:rsidRPr="004F7342">
        <w:rPr>
          <w:rFonts w:cs="Arial"/>
        </w:rPr>
        <w:t>decision</w:t>
      </w:r>
      <w:r w:rsidR="00CA617D" w:rsidRPr="004F7342">
        <w:rPr>
          <w:rFonts w:cs="Arial"/>
        </w:rPr>
        <w:t>-</w:t>
      </w:r>
      <w:r w:rsidR="00466469" w:rsidRPr="004F7342">
        <w:rPr>
          <w:rFonts w:cs="Arial"/>
        </w:rPr>
        <w:t>maker</w:t>
      </w:r>
      <w:r w:rsidRPr="004F7342">
        <w:rPr>
          <w:rFonts w:cs="Arial"/>
        </w:rPr>
        <w:t>’s decision is final in all matters, including:</w:t>
      </w:r>
    </w:p>
    <w:p w14:paraId="2E5C9E63" w14:textId="77777777" w:rsidR="00C157E9" w:rsidRPr="004F7342" w:rsidRDefault="00C157E9" w:rsidP="00D125FC">
      <w:pPr>
        <w:pStyle w:val="ListBullet"/>
        <w:numPr>
          <w:ilvl w:val="0"/>
          <w:numId w:val="41"/>
        </w:numPr>
        <w:rPr>
          <w:rFonts w:cs="Arial"/>
        </w:rPr>
      </w:pPr>
      <w:r w:rsidRPr="004F7342">
        <w:rPr>
          <w:rFonts w:cs="Arial"/>
        </w:rPr>
        <w:t>the approval of the grant</w:t>
      </w:r>
    </w:p>
    <w:p w14:paraId="712A1FC4" w14:textId="24D5F6E7" w:rsidR="009D0210" w:rsidRDefault="00C157E9" w:rsidP="00D125FC">
      <w:pPr>
        <w:pStyle w:val="ListBullet"/>
        <w:numPr>
          <w:ilvl w:val="0"/>
          <w:numId w:val="41"/>
        </w:numPr>
        <w:rPr>
          <w:rFonts w:cs="Arial"/>
        </w:rPr>
      </w:pPr>
      <w:r w:rsidRPr="004F7342">
        <w:rPr>
          <w:rFonts w:cs="Arial"/>
        </w:rPr>
        <w:t>the grant funding amount to be awarded</w:t>
      </w:r>
    </w:p>
    <w:p w14:paraId="564C163E" w14:textId="77777777" w:rsidR="009D0210" w:rsidRPr="005E0387" w:rsidRDefault="009D0210" w:rsidP="00D125FC">
      <w:pPr>
        <w:pStyle w:val="ListBullet"/>
        <w:numPr>
          <w:ilvl w:val="0"/>
          <w:numId w:val="41"/>
        </w:numPr>
        <w:rPr>
          <w:rFonts w:cs="Arial"/>
        </w:rPr>
      </w:pPr>
      <w:r w:rsidRPr="00103A95">
        <w:t xml:space="preserve">the terms and conditions of the grant. </w:t>
      </w:r>
    </w:p>
    <w:p w14:paraId="34BB6940" w14:textId="77777777" w:rsidR="00311D04" w:rsidRPr="004F7342" w:rsidRDefault="00C157E9" w:rsidP="00090706">
      <w:pPr>
        <w:spacing w:after="240"/>
        <w:rPr>
          <w:rFonts w:cs="Arial"/>
        </w:rPr>
      </w:pPr>
      <w:r w:rsidRPr="004F7342">
        <w:rPr>
          <w:rFonts w:cs="Arial"/>
        </w:rPr>
        <w:t>There is no appeal mechanism for decisions to approve or not approve a grant.</w:t>
      </w:r>
    </w:p>
    <w:p w14:paraId="5FA16772" w14:textId="5FACFB17" w:rsidR="00DB5819" w:rsidRPr="004F7342" w:rsidRDefault="00DD7042" w:rsidP="00B01797">
      <w:pPr>
        <w:pStyle w:val="Heading2"/>
        <w:spacing w:after="120"/>
        <w:rPr>
          <w:rFonts w:cs="Arial"/>
        </w:rPr>
      </w:pPr>
      <w:bookmarkStart w:id="128" w:name="_Toc526246617"/>
      <w:bookmarkStart w:id="129" w:name="_Toc77770369"/>
      <w:r>
        <w:rPr>
          <w:rFonts w:cs="Arial"/>
        </w:rPr>
        <w:t>9</w:t>
      </w:r>
      <w:r w:rsidR="00311D04" w:rsidRPr="004F7342">
        <w:rPr>
          <w:rFonts w:cs="Arial"/>
        </w:rPr>
        <w:t xml:space="preserve">. </w:t>
      </w:r>
      <w:r w:rsidR="00FB0C71" w:rsidRPr="004F7342">
        <w:rPr>
          <w:rFonts w:cs="Arial"/>
        </w:rPr>
        <w:t>Notification of application outcomes</w:t>
      </w:r>
      <w:bookmarkEnd w:id="128"/>
      <w:bookmarkEnd w:id="129"/>
    </w:p>
    <w:p w14:paraId="4E0A6830" w14:textId="77777777" w:rsidR="00517A76" w:rsidRPr="004F7342" w:rsidRDefault="00272178" w:rsidP="00187484">
      <w:pPr>
        <w:spacing w:after="240"/>
        <w:rPr>
          <w:rFonts w:cs="Arial"/>
        </w:rPr>
      </w:pPr>
      <w:r w:rsidRPr="004F7342">
        <w:rPr>
          <w:rFonts w:cs="Arial"/>
        </w:rPr>
        <w:t>We will advise y</w:t>
      </w:r>
      <w:r w:rsidR="00FB0C71" w:rsidRPr="004F7342">
        <w:rPr>
          <w:rFonts w:cs="Arial"/>
        </w:rPr>
        <w:t>ou of the outcome of your application in writing</w:t>
      </w:r>
      <w:r w:rsidR="001A1C64" w:rsidRPr="004F7342">
        <w:rPr>
          <w:rFonts w:cs="Arial"/>
        </w:rPr>
        <w:t xml:space="preserve">. </w:t>
      </w:r>
      <w:r w:rsidR="00FB0C71" w:rsidRPr="004F7342">
        <w:rPr>
          <w:rFonts w:cs="Arial"/>
        </w:rPr>
        <w:t xml:space="preserve">If you are successful, </w:t>
      </w:r>
      <w:r w:rsidR="00517A76" w:rsidRPr="004F7342">
        <w:rPr>
          <w:rFonts w:cs="Arial"/>
        </w:rPr>
        <w:t xml:space="preserve">we will advise you of any specific conditions attached to the grant. </w:t>
      </w:r>
    </w:p>
    <w:p w14:paraId="004BE93C" w14:textId="70CA1439" w:rsidR="00505294" w:rsidRPr="004F7342" w:rsidRDefault="00DD7042" w:rsidP="00505294">
      <w:pPr>
        <w:pStyle w:val="Heading3"/>
      </w:pPr>
      <w:bookmarkStart w:id="130" w:name="_Toc524362463"/>
      <w:bookmarkStart w:id="131" w:name="_Toc77770370"/>
      <w:r>
        <w:t>9</w:t>
      </w:r>
      <w:r w:rsidR="00505294" w:rsidRPr="004F7342">
        <w:t>.1 Feedback on your application</w:t>
      </w:r>
      <w:bookmarkEnd w:id="130"/>
      <w:bookmarkEnd w:id="131"/>
    </w:p>
    <w:p w14:paraId="7B3F5692" w14:textId="5FA43D1F" w:rsidR="00505294" w:rsidRPr="004F7342" w:rsidRDefault="00505294" w:rsidP="00505294">
      <w:pPr>
        <w:spacing w:line="276" w:lineRule="auto"/>
        <w:rPr>
          <w:rFonts w:cs="Arial"/>
        </w:rPr>
      </w:pPr>
      <w:r w:rsidRPr="004F7342">
        <w:rPr>
          <w:rFonts w:cs="Arial"/>
        </w:rPr>
        <w:t xml:space="preserve">If your application is unsuccessful, you may seek feedback on your application by contacting your </w:t>
      </w:r>
      <w:hyperlink r:id="rId42" w:history="1">
        <w:r w:rsidR="00F41A18" w:rsidRPr="00093DEB">
          <w:rPr>
            <w:rStyle w:val="Hyperlink"/>
            <w:rFonts w:cs="Arial"/>
          </w:rPr>
          <w:t>NIAA</w:t>
        </w:r>
        <w:r w:rsidRPr="00093DEB">
          <w:rPr>
            <w:rStyle w:val="Hyperlink"/>
            <w:rFonts w:cs="Arial"/>
          </w:rPr>
          <w:t xml:space="preserve"> Regional Office</w:t>
        </w:r>
      </w:hyperlink>
      <w:r w:rsidRPr="004F7342">
        <w:rPr>
          <w:rFonts w:cs="Arial"/>
        </w:rPr>
        <w:t>.</w:t>
      </w:r>
    </w:p>
    <w:p w14:paraId="47E90C96" w14:textId="7F0C48CE" w:rsidR="00DB5819" w:rsidRPr="004F7342" w:rsidRDefault="000A2B22" w:rsidP="00934BBE">
      <w:pPr>
        <w:pStyle w:val="Heading2"/>
        <w:rPr>
          <w:rFonts w:cs="Arial"/>
        </w:rPr>
      </w:pPr>
      <w:bookmarkStart w:id="132" w:name="_Toc509476533"/>
      <w:bookmarkStart w:id="133" w:name="_Toc509477788"/>
      <w:bookmarkStart w:id="134" w:name="_Toc509477869"/>
      <w:bookmarkStart w:id="135" w:name="_Toc509478070"/>
      <w:bookmarkStart w:id="136" w:name="_Toc509478420"/>
      <w:bookmarkStart w:id="137" w:name="_Toc508883419"/>
      <w:bookmarkStart w:id="138" w:name="_Toc508883545"/>
      <w:bookmarkStart w:id="139" w:name="_Toc508883631"/>
      <w:bookmarkStart w:id="140" w:name="_Toc508883423"/>
      <w:bookmarkStart w:id="141" w:name="_Toc508883549"/>
      <w:bookmarkStart w:id="142" w:name="_Toc508883635"/>
      <w:bookmarkStart w:id="143" w:name="_Toc526246618"/>
      <w:bookmarkStart w:id="144" w:name="_Toc77770371"/>
      <w:bookmarkEnd w:id="132"/>
      <w:bookmarkEnd w:id="133"/>
      <w:bookmarkEnd w:id="134"/>
      <w:bookmarkEnd w:id="135"/>
      <w:bookmarkEnd w:id="136"/>
      <w:bookmarkEnd w:id="137"/>
      <w:bookmarkEnd w:id="138"/>
      <w:bookmarkEnd w:id="139"/>
      <w:bookmarkEnd w:id="140"/>
      <w:bookmarkEnd w:id="141"/>
      <w:bookmarkEnd w:id="142"/>
      <w:r>
        <w:rPr>
          <w:rFonts w:cs="Arial"/>
        </w:rPr>
        <w:t>10</w:t>
      </w:r>
      <w:r w:rsidR="00311D04" w:rsidRPr="004F7342">
        <w:rPr>
          <w:rFonts w:cs="Arial"/>
        </w:rPr>
        <w:t xml:space="preserve">. </w:t>
      </w:r>
      <w:r w:rsidR="00FB0C71" w:rsidRPr="004F7342">
        <w:rPr>
          <w:rFonts w:cs="Arial"/>
        </w:rPr>
        <w:t>Successful grant applications</w:t>
      </w:r>
      <w:bookmarkEnd w:id="143"/>
      <w:bookmarkEnd w:id="144"/>
    </w:p>
    <w:p w14:paraId="5294ADC8" w14:textId="74F0B195" w:rsidR="00FB0C71" w:rsidRPr="004F7342" w:rsidRDefault="000A2B22" w:rsidP="003A02F0">
      <w:pPr>
        <w:pStyle w:val="Heading3"/>
      </w:pPr>
      <w:bookmarkStart w:id="145" w:name="_Toc526246619"/>
      <w:bookmarkStart w:id="146" w:name="_Toc77770372"/>
      <w:r>
        <w:t>10</w:t>
      </w:r>
      <w:r w:rsidR="007C31ED" w:rsidRPr="004F7342">
        <w:t xml:space="preserve">.1 </w:t>
      </w:r>
      <w:r w:rsidR="00FB0C71" w:rsidRPr="004F7342">
        <w:t>The grant agreement</w:t>
      </w:r>
      <w:bookmarkEnd w:id="145"/>
      <w:bookmarkEnd w:id="146"/>
    </w:p>
    <w:p w14:paraId="2CDBC2F3" w14:textId="6EFC684D" w:rsidR="00F23A1E" w:rsidRPr="004F7342" w:rsidRDefault="005403F5" w:rsidP="00756BBB">
      <w:pPr>
        <w:rPr>
          <w:rFonts w:cs="Arial"/>
        </w:rPr>
      </w:pPr>
      <w:bookmarkStart w:id="147" w:name="_Toc466898121"/>
      <w:bookmarkEnd w:id="101"/>
      <w:bookmarkEnd w:id="102"/>
      <w:r w:rsidRPr="004F7342">
        <w:rPr>
          <w:rFonts w:cs="Arial"/>
        </w:rPr>
        <w:t>If you are successful and you choose to accept a grant offer, y</w:t>
      </w:r>
      <w:r w:rsidR="00756BBB" w:rsidRPr="004F7342">
        <w:rPr>
          <w:rFonts w:cs="Arial"/>
        </w:rPr>
        <w:t xml:space="preserve">ou must enter into a </w:t>
      </w:r>
      <w:r w:rsidR="0028277B" w:rsidRPr="004F7342">
        <w:rPr>
          <w:rFonts w:cs="Arial"/>
        </w:rPr>
        <w:t xml:space="preserve">legally binding </w:t>
      </w:r>
      <w:r w:rsidR="00756BBB" w:rsidRPr="004F7342">
        <w:rPr>
          <w:rFonts w:cs="Arial"/>
        </w:rPr>
        <w:t xml:space="preserve">grant agreement with the </w:t>
      </w:r>
      <w:r w:rsidR="006D31CF">
        <w:rPr>
          <w:rFonts w:cs="Arial"/>
        </w:rPr>
        <w:t>Agency</w:t>
      </w:r>
      <w:r w:rsidR="00756BBB" w:rsidRPr="004F7342">
        <w:rPr>
          <w:rFonts w:cs="Arial"/>
        </w:rPr>
        <w:t>.</w:t>
      </w:r>
      <w:r w:rsidR="00B65B88" w:rsidRPr="004F7342">
        <w:rPr>
          <w:rFonts w:cs="Arial"/>
        </w:rPr>
        <w:t xml:space="preserve"> </w:t>
      </w:r>
      <w:r w:rsidR="00AC6FC9">
        <w:rPr>
          <w:rFonts w:cs="Arial"/>
        </w:rPr>
        <w:t xml:space="preserve">This agreement </w:t>
      </w:r>
      <w:r w:rsidR="00AC6FC9" w:rsidRPr="004F7342">
        <w:rPr>
          <w:rFonts w:cs="Arial"/>
        </w:rPr>
        <w:t>may</w:t>
      </w:r>
      <w:r w:rsidR="00F4735F" w:rsidRPr="004F7342">
        <w:rPr>
          <w:rFonts w:cs="Arial"/>
        </w:rPr>
        <w:t xml:space="preserve"> be through a </w:t>
      </w:r>
      <w:r w:rsidR="00E3672B" w:rsidRPr="004F7342">
        <w:rPr>
          <w:rFonts w:cs="Arial"/>
        </w:rPr>
        <w:t>letter of offer</w:t>
      </w:r>
      <w:r w:rsidR="00C123C1" w:rsidRPr="004F7342">
        <w:rPr>
          <w:rFonts w:cs="Arial"/>
        </w:rPr>
        <w:t xml:space="preserve"> or</w:t>
      </w:r>
      <w:r w:rsidR="00E3672B" w:rsidRPr="004F7342">
        <w:rPr>
          <w:rFonts w:cs="Arial"/>
        </w:rPr>
        <w:t xml:space="preserve"> </w:t>
      </w:r>
      <w:r w:rsidR="00F4735F" w:rsidRPr="004F7342">
        <w:rPr>
          <w:rFonts w:cs="Arial"/>
        </w:rPr>
        <w:t>s</w:t>
      </w:r>
      <w:r w:rsidR="001A6742" w:rsidRPr="004F7342">
        <w:rPr>
          <w:rFonts w:cs="Arial"/>
        </w:rPr>
        <w:t>tandard</w:t>
      </w:r>
      <w:r w:rsidR="00F4735F" w:rsidRPr="004F7342">
        <w:rPr>
          <w:rFonts w:cs="Arial"/>
        </w:rPr>
        <w:t xml:space="preserve"> grant agreement,</w:t>
      </w:r>
      <w:r w:rsidR="00B57F07" w:rsidRPr="004F7342">
        <w:rPr>
          <w:rFonts w:cs="Arial"/>
        </w:rPr>
        <w:t xml:space="preserve"> </w:t>
      </w:r>
      <w:r w:rsidRPr="004F7342">
        <w:rPr>
          <w:rFonts w:cs="Arial"/>
        </w:rPr>
        <w:t xml:space="preserve">or another form of agreement specified by the </w:t>
      </w:r>
      <w:r w:rsidR="006D31CF">
        <w:rPr>
          <w:rFonts w:cs="Arial"/>
        </w:rPr>
        <w:t>Agency</w:t>
      </w:r>
      <w:r w:rsidRPr="004F7342">
        <w:rPr>
          <w:rFonts w:cs="Arial"/>
        </w:rPr>
        <w:t>.</w:t>
      </w:r>
    </w:p>
    <w:p w14:paraId="05D2B055" w14:textId="6F0233F4" w:rsidR="00756BBB" w:rsidRPr="004F7342" w:rsidRDefault="005403F5" w:rsidP="00756BBB">
      <w:pPr>
        <w:rPr>
          <w:rFonts w:cs="Arial"/>
        </w:rPr>
      </w:pPr>
      <w:r w:rsidRPr="004F7342">
        <w:rPr>
          <w:rFonts w:cs="Arial"/>
        </w:rPr>
        <w:t xml:space="preserve">The type of grant agreement </w:t>
      </w:r>
      <w:r w:rsidR="00F23A1E" w:rsidRPr="004F7342">
        <w:rPr>
          <w:rFonts w:cs="Arial"/>
        </w:rPr>
        <w:t xml:space="preserve">and its mandatory terms and conditions </w:t>
      </w:r>
      <w:r w:rsidR="00F4735F" w:rsidRPr="004F7342">
        <w:rPr>
          <w:rFonts w:cs="Arial"/>
        </w:rPr>
        <w:t>will depend o</w:t>
      </w:r>
      <w:r w:rsidR="00756BBB" w:rsidRPr="004F7342">
        <w:rPr>
          <w:rFonts w:cs="Arial"/>
        </w:rPr>
        <w:t>n the size and complexity of your</w:t>
      </w:r>
      <w:r w:rsidR="000951B3" w:rsidRPr="004F7342">
        <w:rPr>
          <w:rFonts w:cs="Arial"/>
        </w:rPr>
        <w:t xml:space="preserve"> grant </w:t>
      </w:r>
      <w:r w:rsidR="00CD5027" w:rsidRPr="004F7342">
        <w:rPr>
          <w:rFonts w:cs="Arial"/>
        </w:rPr>
        <w:t>activit</w:t>
      </w:r>
      <w:r w:rsidR="00F4735F" w:rsidRPr="004F7342">
        <w:rPr>
          <w:rFonts w:cs="Arial"/>
        </w:rPr>
        <w:t>y</w:t>
      </w:r>
      <w:r w:rsidR="00FE09EB" w:rsidRPr="004F7342">
        <w:rPr>
          <w:rFonts w:cs="Arial"/>
        </w:rPr>
        <w:t>(</w:t>
      </w:r>
      <w:r w:rsidR="00F4735F" w:rsidRPr="004F7342">
        <w:rPr>
          <w:rFonts w:cs="Arial"/>
        </w:rPr>
        <w:t>s</w:t>
      </w:r>
      <w:r w:rsidR="00FE09EB" w:rsidRPr="004F7342">
        <w:rPr>
          <w:rFonts w:cs="Arial"/>
        </w:rPr>
        <w:t>)</w:t>
      </w:r>
      <w:r w:rsidR="00FB0000" w:rsidRPr="004F7342">
        <w:rPr>
          <w:rFonts w:cs="Arial"/>
        </w:rPr>
        <w:t>, as well as the level of risk associated with the activity</w:t>
      </w:r>
      <w:r w:rsidR="00F4735F" w:rsidRPr="004F7342">
        <w:rPr>
          <w:rFonts w:cs="Arial"/>
        </w:rPr>
        <w:t>.</w:t>
      </w:r>
      <w:r w:rsidR="0028277B" w:rsidRPr="004F7342">
        <w:rPr>
          <w:rFonts w:cs="Arial"/>
        </w:rPr>
        <w:t xml:space="preserve"> </w:t>
      </w:r>
      <w:r w:rsidR="00756BBB" w:rsidRPr="004F7342">
        <w:rPr>
          <w:rFonts w:cs="Arial"/>
          <w:color w:val="000000" w:themeColor="text1"/>
        </w:rPr>
        <w:t>Sample</w:t>
      </w:r>
      <w:r w:rsidR="00F9200B" w:rsidRPr="004F7342">
        <w:rPr>
          <w:rFonts w:cs="Arial"/>
          <w:color w:val="000000" w:themeColor="text1"/>
        </w:rPr>
        <w:t xml:space="preserve"> grant agreements </w:t>
      </w:r>
      <w:r w:rsidR="00F9200B" w:rsidRPr="004F7342">
        <w:rPr>
          <w:rFonts w:cs="Arial"/>
        </w:rPr>
        <w:t xml:space="preserve">are </w:t>
      </w:r>
      <w:r w:rsidR="00756BBB" w:rsidRPr="004F7342">
        <w:rPr>
          <w:rFonts w:cs="Arial"/>
        </w:rPr>
        <w:t xml:space="preserve">available on </w:t>
      </w:r>
      <w:hyperlink r:id="rId43" w:history="1">
        <w:r w:rsidR="005A49DF" w:rsidRPr="004F7342">
          <w:rPr>
            <w:rStyle w:val="Hyperlink"/>
            <w:rFonts w:cs="Arial"/>
          </w:rPr>
          <w:t>GrantConnect</w:t>
        </w:r>
      </w:hyperlink>
      <w:r w:rsidR="00AC6FC9">
        <w:rPr>
          <w:rFonts w:cs="Arial"/>
        </w:rPr>
        <w:t>.</w:t>
      </w:r>
    </w:p>
    <w:p w14:paraId="7EC36E5D" w14:textId="42901D76" w:rsidR="00A926B0" w:rsidRPr="004F7342" w:rsidRDefault="00A926B0" w:rsidP="00A926B0">
      <w:pPr>
        <w:rPr>
          <w:rFonts w:cs="Arial"/>
        </w:rPr>
      </w:pPr>
      <w:r w:rsidRPr="004F7342">
        <w:rPr>
          <w:rFonts w:cs="Arial"/>
        </w:rPr>
        <w:t xml:space="preserve">The grant agreement will provide a detailed description of </w:t>
      </w:r>
      <w:r w:rsidR="00B33ACF">
        <w:rPr>
          <w:rFonts w:cs="Arial"/>
        </w:rPr>
        <w:t>the</w:t>
      </w:r>
      <w:r w:rsidR="00B33ACF" w:rsidRPr="004F7342">
        <w:rPr>
          <w:rFonts w:cs="Arial"/>
        </w:rPr>
        <w:t xml:space="preserve"> </w:t>
      </w:r>
      <w:r w:rsidRPr="004F7342">
        <w:rPr>
          <w:rFonts w:cs="Arial"/>
        </w:rPr>
        <w:t>funded activity and specific terms and conditions, which may include:</w:t>
      </w:r>
    </w:p>
    <w:p w14:paraId="2A6DDC8C" w14:textId="77777777" w:rsidR="00A926B0" w:rsidRPr="004F7342" w:rsidRDefault="00CA617D" w:rsidP="00D125FC">
      <w:pPr>
        <w:pStyle w:val="ListBullet"/>
        <w:numPr>
          <w:ilvl w:val="0"/>
          <w:numId w:val="42"/>
        </w:numPr>
        <w:rPr>
          <w:rFonts w:cs="Arial"/>
        </w:rPr>
      </w:pPr>
      <w:r w:rsidRPr="004F7342">
        <w:rPr>
          <w:rFonts w:cs="Arial"/>
        </w:rPr>
        <w:t>k</w:t>
      </w:r>
      <w:r w:rsidR="00A926B0" w:rsidRPr="004F7342">
        <w:rPr>
          <w:rFonts w:cs="Arial"/>
        </w:rPr>
        <w:t>ey performance indicators and performance reporting requirements</w:t>
      </w:r>
    </w:p>
    <w:p w14:paraId="53B2BCF3" w14:textId="77777777" w:rsidR="00A926B0" w:rsidRPr="004F7342" w:rsidRDefault="00CA617D" w:rsidP="00D125FC">
      <w:pPr>
        <w:pStyle w:val="ListBullet"/>
        <w:numPr>
          <w:ilvl w:val="0"/>
          <w:numId w:val="42"/>
        </w:numPr>
        <w:rPr>
          <w:rFonts w:cs="Arial"/>
        </w:rPr>
      </w:pPr>
      <w:r w:rsidRPr="004F7342">
        <w:rPr>
          <w:rFonts w:cs="Arial"/>
        </w:rPr>
        <w:t>f</w:t>
      </w:r>
      <w:r w:rsidR="00A926B0" w:rsidRPr="004F7342">
        <w:rPr>
          <w:rFonts w:cs="Arial"/>
        </w:rPr>
        <w:t xml:space="preserve">inancial reporting requirements </w:t>
      </w:r>
    </w:p>
    <w:p w14:paraId="0B07AB2B" w14:textId="282D24ED" w:rsidR="00A926B0" w:rsidRDefault="00CA617D" w:rsidP="00D125FC">
      <w:pPr>
        <w:pStyle w:val="ListBullet"/>
        <w:numPr>
          <w:ilvl w:val="0"/>
          <w:numId w:val="42"/>
        </w:numPr>
        <w:rPr>
          <w:rFonts w:cs="Arial"/>
        </w:rPr>
      </w:pPr>
      <w:r w:rsidRPr="004F7342">
        <w:rPr>
          <w:rFonts w:cs="Arial"/>
        </w:rPr>
        <w:t>a</w:t>
      </w:r>
      <w:r w:rsidR="002645CE" w:rsidRPr="004F7342">
        <w:rPr>
          <w:rFonts w:cs="Arial"/>
        </w:rPr>
        <w:t xml:space="preserve"> f</w:t>
      </w:r>
      <w:r w:rsidR="00A926B0" w:rsidRPr="004F7342">
        <w:rPr>
          <w:rFonts w:cs="Arial"/>
        </w:rPr>
        <w:t>unding payment schedule</w:t>
      </w:r>
    </w:p>
    <w:p w14:paraId="66EE62CD" w14:textId="154FA5CC" w:rsidR="004E1A8E" w:rsidRPr="004F7342" w:rsidRDefault="004E1A8E" w:rsidP="00D125FC">
      <w:pPr>
        <w:pStyle w:val="ListBullet"/>
        <w:numPr>
          <w:ilvl w:val="0"/>
          <w:numId w:val="42"/>
        </w:numPr>
        <w:rPr>
          <w:rFonts w:cs="Arial"/>
        </w:rPr>
      </w:pPr>
      <w:r>
        <w:rPr>
          <w:rFonts w:cs="Arial"/>
        </w:rPr>
        <w:t>the bank account into which the grant funds will be paid (Note: it is Agency policy that grant funds will only be paid into a bank account which, as the applicant, is in your name and which you control.).</w:t>
      </w:r>
    </w:p>
    <w:p w14:paraId="403E51E2" w14:textId="20A0DA94" w:rsidR="00FE09EB" w:rsidRDefault="00FE09EB" w:rsidP="00D125FC">
      <w:pPr>
        <w:pStyle w:val="ListBullet"/>
        <w:numPr>
          <w:ilvl w:val="0"/>
          <w:numId w:val="42"/>
        </w:numPr>
        <w:rPr>
          <w:rFonts w:cs="Arial"/>
        </w:rPr>
      </w:pPr>
      <w:r w:rsidRPr="004F7342">
        <w:rPr>
          <w:rFonts w:cs="Arial"/>
        </w:rPr>
        <w:t>mandatory requirements for Working with Children checks, Working with Vulnerable People checks</w:t>
      </w:r>
    </w:p>
    <w:p w14:paraId="55EE2DEA" w14:textId="2AB9A617" w:rsidR="00AC6FC9" w:rsidRPr="00AC6FC9" w:rsidRDefault="00AC6FC9" w:rsidP="00D125FC">
      <w:pPr>
        <w:pStyle w:val="ListBullet"/>
        <w:numPr>
          <w:ilvl w:val="0"/>
          <w:numId w:val="42"/>
        </w:numPr>
        <w:rPr>
          <w:rFonts w:cs="Arial"/>
        </w:rPr>
      </w:pPr>
      <w:r w:rsidRPr="00AC6FC9">
        <w:rPr>
          <w:rFonts w:cs="Arial"/>
        </w:rPr>
        <w:t>mandatory requirements to comply with applicable work health and safety obligations including those provided under Commonwealth work health and safety legislation</w:t>
      </w:r>
    </w:p>
    <w:p w14:paraId="31D82CF6" w14:textId="4B608302" w:rsidR="00A926B0" w:rsidRPr="004F7342" w:rsidRDefault="00CA617D" w:rsidP="00D125FC">
      <w:pPr>
        <w:pStyle w:val="ListBullet"/>
        <w:numPr>
          <w:ilvl w:val="0"/>
          <w:numId w:val="42"/>
        </w:numPr>
        <w:rPr>
          <w:rFonts w:cs="Arial"/>
        </w:rPr>
      </w:pPr>
      <w:r w:rsidRPr="004F7342">
        <w:rPr>
          <w:rFonts w:cs="Arial"/>
        </w:rPr>
        <w:t>i</w:t>
      </w:r>
      <w:r w:rsidR="00A926B0" w:rsidRPr="004F7342">
        <w:rPr>
          <w:rFonts w:cs="Arial"/>
        </w:rPr>
        <w:t>nsurance</w:t>
      </w:r>
      <w:r w:rsidR="002645CE" w:rsidRPr="004F7342">
        <w:rPr>
          <w:rFonts w:cs="Arial"/>
        </w:rPr>
        <w:t xml:space="preserve"> requirements</w:t>
      </w:r>
      <w:r w:rsidR="00A926B0" w:rsidRPr="004F7342">
        <w:rPr>
          <w:rFonts w:cs="Arial"/>
        </w:rPr>
        <w:t xml:space="preserve"> including compliance with the </w:t>
      </w:r>
      <w:hyperlink r:id="rId44" w:history="1">
        <w:r w:rsidR="00A926B0" w:rsidRPr="00973D1B">
          <w:rPr>
            <w:rStyle w:val="Hyperlink"/>
            <w:rFonts w:cs="Arial"/>
            <w:i/>
          </w:rPr>
          <w:t>Work Health and Safety Act 2011</w:t>
        </w:r>
      </w:hyperlink>
      <w:r w:rsidR="00A926B0" w:rsidRPr="004F7342">
        <w:rPr>
          <w:rFonts w:cs="Arial"/>
        </w:rPr>
        <w:t xml:space="preserve"> to cover </w:t>
      </w:r>
      <w:r w:rsidR="002645CE" w:rsidRPr="004F7342">
        <w:rPr>
          <w:rFonts w:cs="Arial"/>
        </w:rPr>
        <w:t xml:space="preserve">your </w:t>
      </w:r>
      <w:r w:rsidR="00A926B0" w:rsidRPr="004F7342">
        <w:rPr>
          <w:rFonts w:cs="Arial"/>
        </w:rPr>
        <w:t>obligations in relation to the</w:t>
      </w:r>
      <w:r w:rsidR="002645CE" w:rsidRPr="004F7342">
        <w:rPr>
          <w:rFonts w:cs="Arial"/>
        </w:rPr>
        <w:t xml:space="preserve"> grant funding to be delivered</w:t>
      </w:r>
    </w:p>
    <w:p w14:paraId="4D419562" w14:textId="097DB8C4" w:rsidR="00A926B0" w:rsidRPr="004F7342" w:rsidRDefault="00CA617D" w:rsidP="00D125FC">
      <w:pPr>
        <w:pStyle w:val="ListBullet"/>
        <w:numPr>
          <w:ilvl w:val="0"/>
          <w:numId w:val="42"/>
        </w:numPr>
        <w:rPr>
          <w:rFonts w:cs="Arial"/>
        </w:rPr>
      </w:pPr>
      <w:r w:rsidRPr="004F7342">
        <w:rPr>
          <w:rFonts w:cs="Arial"/>
        </w:rPr>
        <w:t>c</w:t>
      </w:r>
      <w:r w:rsidR="00A926B0" w:rsidRPr="004F7342">
        <w:rPr>
          <w:rFonts w:cs="Arial"/>
        </w:rPr>
        <w:t>ompliance with the Australian Pr</w:t>
      </w:r>
      <w:r w:rsidR="004F6536" w:rsidRPr="004F7342">
        <w:rPr>
          <w:rFonts w:cs="Arial"/>
        </w:rPr>
        <w:t xml:space="preserve">ivacy Principles as set out in </w:t>
      </w:r>
      <w:r w:rsidR="00F44117" w:rsidRPr="004F7342">
        <w:rPr>
          <w:rFonts w:cs="Arial"/>
        </w:rPr>
        <w:t xml:space="preserve">Schedule 1 </w:t>
      </w:r>
      <w:r w:rsidR="00A926B0" w:rsidRPr="004F7342">
        <w:rPr>
          <w:rFonts w:cs="Arial"/>
        </w:rPr>
        <w:t xml:space="preserve">of </w:t>
      </w:r>
      <w:hyperlink r:id="rId45" w:history="1">
        <w:r w:rsidR="00AC6FC9" w:rsidRPr="00B92B52">
          <w:rPr>
            <w:rStyle w:val="Hyperlink"/>
            <w:i/>
          </w:rPr>
          <w:t>Privacy Act 1988</w:t>
        </w:r>
      </w:hyperlink>
      <w:r w:rsidR="003E62C1" w:rsidRPr="004F7342">
        <w:rPr>
          <w:rFonts w:cs="Arial"/>
        </w:rPr>
        <w:t>. Further information about privacy and confidentiality is also incl</w:t>
      </w:r>
      <w:r w:rsidR="00A458BF">
        <w:rPr>
          <w:rFonts w:cs="Arial"/>
        </w:rPr>
        <w:t>uded at S</w:t>
      </w:r>
      <w:r w:rsidR="003E62C1" w:rsidRPr="004F7342">
        <w:rPr>
          <w:rFonts w:cs="Arial"/>
        </w:rPr>
        <w:t xml:space="preserve">ection </w:t>
      </w:r>
      <w:r w:rsidR="00AC6FC9" w:rsidRPr="004F7342">
        <w:rPr>
          <w:rFonts w:cs="Arial"/>
        </w:rPr>
        <w:t>1</w:t>
      </w:r>
      <w:r w:rsidR="00AC6FC9">
        <w:rPr>
          <w:rFonts w:cs="Arial"/>
        </w:rPr>
        <w:t>3</w:t>
      </w:r>
      <w:r w:rsidR="00A458BF">
        <w:rPr>
          <w:rFonts w:cs="Arial"/>
        </w:rPr>
        <w:t>.3</w:t>
      </w:r>
      <w:r w:rsidR="00AC6FC9" w:rsidRPr="004F7342">
        <w:rPr>
          <w:rFonts w:cs="Arial"/>
        </w:rPr>
        <w:t xml:space="preserve"> </w:t>
      </w:r>
      <w:r w:rsidR="003E62C1" w:rsidRPr="004F7342">
        <w:rPr>
          <w:rFonts w:cs="Arial"/>
        </w:rPr>
        <w:t>of this document</w:t>
      </w:r>
    </w:p>
    <w:p w14:paraId="680CBD65" w14:textId="56A60595" w:rsidR="00A926B0" w:rsidRPr="004F7342" w:rsidRDefault="00CA617D" w:rsidP="00D125FC">
      <w:pPr>
        <w:pStyle w:val="ListBullet"/>
        <w:numPr>
          <w:ilvl w:val="0"/>
          <w:numId w:val="42"/>
        </w:numPr>
        <w:rPr>
          <w:rFonts w:cs="Arial"/>
        </w:rPr>
      </w:pPr>
      <w:r w:rsidRPr="004F7342">
        <w:rPr>
          <w:rFonts w:cs="Arial"/>
        </w:rPr>
        <w:t>r</w:t>
      </w:r>
      <w:r w:rsidR="00A926B0" w:rsidRPr="004F7342">
        <w:rPr>
          <w:rFonts w:cs="Arial"/>
        </w:rPr>
        <w:t xml:space="preserve">equirements to maintain the confidentiality of any information deemed by the </w:t>
      </w:r>
      <w:r w:rsidR="006D31CF">
        <w:rPr>
          <w:rFonts w:cs="Arial"/>
        </w:rPr>
        <w:t>Agency</w:t>
      </w:r>
      <w:r w:rsidR="00A926B0" w:rsidRPr="004F7342">
        <w:rPr>
          <w:rFonts w:cs="Arial"/>
        </w:rPr>
        <w:t xml:space="preserve"> to be confidential</w:t>
      </w:r>
    </w:p>
    <w:p w14:paraId="4BCAC201" w14:textId="77777777" w:rsidR="00FE09EB" w:rsidRPr="004F7342" w:rsidRDefault="00FE09EB" w:rsidP="00D125FC">
      <w:pPr>
        <w:pStyle w:val="ListBullet"/>
        <w:numPr>
          <w:ilvl w:val="0"/>
          <w:numId w:val="42"/>
        </w:numPr>
        <w:rPr>
          <w:rFonts w:cs="Arial"/>
        </w:rPr>
      </w:pPr>
      <w:r w:rsidRPr="004F7342">
        <w:rPr>
          <w:rFonts w:cs="Arial"/>
        </w:rPr>
        <w:t>record keeping requirements</w:t>
      </w:r>
      <w:r w:rsidR="00122A2C" w:rsidRPr="004F7342">
        <w:rPr>
          <w:rFonts w:cs="Arial"/>
        </w:rPr>
        <w:t>.</w:t>
      </w:r>
    </w:p>
    <w:p w14:paraId="3AC27F34" w14:textId="77777777" w:rsidR="00AC6FC9" w:rsidRDefault="00AC6FC9" w:rsidP="00A926B0">
      <w:pPr>
        <w:rPr>
          <w:rFonts w:cs="Arial"/>
        </w:rPr>
      </w:pPr>
      <w:r w:rsidRPr="009E24E4">
        <w:rPr>
          <w:rFonts w:cs="Arial"/>
        </w:rPr>
        <w:t xml:space="preserve">To give assurance to the preference to fund suitable Indigenous organisations, your grant agreement may also contain conditions that your organisation must maintain a specified percentage of Indigenous ownership, control, management or employment and be able to provide evidence of this, on request. You may also be required to notify the Agency if you have a change in circumstances that means you no longer meet these conditions.  </w:t>
      </w:r>
    </w:p>
    <w:p w14:paraId="3C8172EF" w14:textId="0BC25EFB" w:rsidR="00A926B0" w:rsidRPr="004F7342" w:rsidRDefault="00B33ACF" w:rsidP="00A926B0">
      <w:pPr>
        <w:rPr>
          <w:rFonts w:cs="Arial"/>
        </w:rPr>
      </w:pPr>
      <w:r>
        <w:rPr>
          <w:rFonts w:cs="Arial"/>
        </w:rPr>
        <w:t>You</w:t>
      </w:r>
      <w:r w:rsidR="00A926B0" w:rsidRPr="004F7342">
        <w:rPr>
          <w:rFonts w:cs="Arial"/>
        </w:rPr>
        <w:t xml:space="preserve"> will work with an Agreement Manager from the </w:t>
      </w:r>
      <w:r w:rsidR="00F41A18">
        <w:rPr>
          <w:rFonts w:cs="Arial"/>
        </w:rPr>
        <w:t>NIAA</w:t>
      </w:r>
      <w:r w:rsidR="00A926B0" w:rsidRPr="004F7342">
        <w:rPr>
          <w:rFonts w:cs="Arial"/>
        </w:rPr>
        <w:t xml:space="preserve"> Regional </w:t>
      </w:r>
      <w:r w:rsidR="00393334">
        <w:rPr>
          <w:rFonts w:cs="Arial"/>
        </w:rPr>
        <w:t xml:space="preserve">Office </w:t>
      </w:r>
      <w:r w:rsidR="00A926B0" w:rsidRPr="004F7342">
        <w:rPr>
          <w:rFonts w:cs="Arial"/>
        </w:rPr>
        <w:t xml:space="preserve">or National Office to effectively manage the grant agreement. </w:t>
      </w:r>
    </w:p>
    <w:p w14:paraId="4D231B1B" w14:textId="77777777" w:rsidR="004151E8" w:rsidRPr="004F7342" w:rsidRDefault="00F4735F" w:rsidP="00756BBB">
      <w:pPr>
        <w:rPr>
          <w:rFonts w:cs="Arial"/>
        </w:rPr>
      </w:pPr>
      <w:r w:rsidRPr="004F7342">
        <w:rPr>
          <w:rFonts w:cs="Arial"/>
        </w:rPr>
        <w:t xml:space="preserve">The </w:t>
      </w:r>
      <w:r w:rsidR="00703ECF">
        <w:rPr>
          <w:rFonts w:cs="Arial"/>
        </w:rPr>
        <w:t xml:space="preserve">Agency </w:t>
      </w:r>
      <w:r w:rsidR="00756BBB" w:rsidRPr="004F7342">
        <w:rPr>
          <w:rFonts w:cs="Arial"/>
        </w:rPr>
        <w:t>must execute a grant agreement with you before we can make any payments.</w:t>
      </w:r>
      <w:r w:rsidR="00F9200B" w:rsidRPr="004F7342">
        <w:rPr>
          <w:rFonts w:cs="Arial"/>
        </w:rPr>
        <w:t xml:space="preserve"> </w:t>
      </w:r>
      <w:r w:rsidR="005403F5" w:rsidRPr="004F7342">
        <w:rPr>
          <w:rFonts w:cs="Arial"/>
        </w:rPr>
        <w:t xml:space="preserve">There is no guarantee of funding until both parties have executed a grant agreement, and the </w:t>
      </w:r>
      <w:r w:rsidR="00703ECF">
        <w:rPr>
          <w:rFonts w:cs="Arial"/>
        </w:rPr>
        <w:t xml:space="preserve">Agency </w:t>
      </w:r>
      <w:r w:rsidR="005403F5" w:rsidRPr="004F7342">
        <w:rPr>
          <w:rFonts w:cs="Arial"/>
        </w:rPr>
        <w:t xml:space="preserve">is not </w:t>
      </w:r>
      <w:r w:rsidR="00756BBB" w:rsidRPr="004F7342">
        <w:rPr>
          <w:rFonts w:cs="Arial"/>
        </w:rPr>
        <w:t>responsible for any of your</w:t>
      </w:r>
      <w:r w:rsidR="00CD5027" w:rsidRPr="004F7342">
        <w:rPr>
          <w:rFonts w:cs="Arial"/>
        </w:rPr>
        <w:t xml:space="preserve"> </w:t>
      </w:r>
      <w:r w:rsidR="00756BBB" w:rsidRPr="004F7342">
        <w:rPr>
          <w:rFonts w:cs="Arial"/>
        </w:rPr>
        <w:t>expenditure until a grant agreement is execut</w:t>
      </w:r>
      <w:r w:rsidR="00F9200B" w:rsidRPr="004F7342">
        <w:rPr>
          <w:rFonts w:cs="Arial"/>
        </w:rPr>
        <w:t xml:space="preserve">ed. </w:t>
      </w:r>
    </w:p>
    <w:p w14:paraId="56D3C44E" w14:textId="77777777" w:rsidR="00756BBB" w:rsidRPr="004F7342" w:rsidRDefault="00F9200B" w:rsidP="00756BBB">
      <w:pPr>
        <w:rPr>
          <w:rFonts w:cs="Arial"/>
        </w:rPr>
      </w:pPr>
      <w:r w:rsidRPr="004F7342">
        <w:rPr>
          <w:rFonts w:cs="Arial"/>
        </w:rPr>
        <w:t xml:space="preserve">If you choose to start your </w:t>
      </w:r>
      <w:r w:rsidR="00CD5027" w:rsidRPr="004F7342">
        <w:rPr>
          <w:rFonts w:cs="Arial"/>
        </w:rPr>
        <w:t xml:space="preserve">grant activities </w:t>
      </w:r>
      <w:r w:rsidR="00756BBB" w:rsidRPr="004F7342">
        <w:rPr>
          <w:rFonts w:cs="Arial"/>
        </w:rPr>
        <w:t>before you have an executed grant agreemen</w:t>
      </w:r>
      <w:r w:rsidR="005403F5" w:rsidRPr="004F7342">
        <w:rPr>
          <w:rFonts w:cs="Arial"/>
        </w:rPr>
        <w:t>t, you do so at your own risk (including incurring financial costs that may not be covered by the grant agreement).</w:t>
      </w:r>
    </w:p>
    <w:p w14:paraId="151EDAF3" w14:textId="78DB5EE9" w:rsidR="00756BBB" w:rsidRPr="004F7342" w:rsidRDefault="00756BBB" w:rsidP="00037463">
      <w:pPr>
        <w:rPr>
          <w:rFonts w:cs="Arial"/>
        </w:rPr>
      </w:pPr>
      <w:r w:rsidRPr="004F7342">
        <w:rPr>
          <w:rFonts w:cs="Arial"/>
        </w:rPr>
        <w:t xml:space="preserve">If you </w:t>
      </w:r>
      <w:r w:rsidR="005403F5" w:rsidRPr="004F7342">
        <w:rPr>
          <w:rFonts w:cs="Arial"/>
        </w:rPr>
        <w:t xml:space="preserve">receive </w:t>
      </w:r>
      <w:r w:rsidR="002D15F0">
        <w:rPr>
          <w:rFonts w:cs="Arial"/>
        </w:rPr>
        <w:t xml:space="preserve">any </w:t>
      </w:r>
      <w:r w:rsidR="005403F5" w:rsidRPr="004F7342">
        <w:rPr>
          <w:rFonts w:cs="Arial"/>
        </w:rPr>
        <w:t>grant funding from other C</w:t>
      </w:r>
      <w:r w:rsidRPr="004F7342">
        <w:rPr>
          <w:rFonts w:cs="Arial"/>
        </w:rPr>
        <w:t xml:space="preserve">ommonwealth, state </w:t>
      </w:r>
      <w:r w:rsidR="00F9200B" w:rsidRPr="004F7342">
        <w:rPr>
          <w:rFonts w:cs="Arial"/>
        </w:rPr>
        <w:t xml:space="preserve">or territory </w:t>
      </w:r>
      <w:r w:rsidR="00FE09EB" w:rsidRPr="004F7342">
        <w:rPr>
          <w:rFonts w:cs="Arial"/>
        </w:rPr>
        <w:t xml:space="preserve">government </w:t>
      </w:r>
      <w:r w:rsidR="00F9200B" w:rsidRPr="004F7342">
        <w:rPr>
          <w:rFonts w:cs="Arial"/>
        </w:rPr>
        <w:t>granting programs</w:t>
      </w:r>
      <w:r w:rsidR="005403F5" w:rsidRPr="004F7342">
        <w:rPr>
          <w:rFonts w:cs="Arial"/>
        </w:rPr>
        <w:t xml:space="preserve"> for the same activity</w:t>
      </w:r>
      <w:r w:rsidR="002D15F0" w:rsidRPr="002D15F0">
        <w:rPr>
          <w:rFonts w:cs="Arial"/>
        </w:rPr>
        <w:t xml:space="preserve"> </w:t>
      </w:r>
      <w:r w:rsidR="002D15F0">
        <w:rPr>
          <w:rFonts w:cs="Arial"/>
        </w:rPr>
        <w:t>this may limit the amount of funding</w:t>
      </w:r>
      <w:r w:rsidR="002D15F0" w:rsidRPr="004F7342">
        <w:rPr>
          <w:rFonts w:cs="Arial"/>
        </w:rPr>
        <w:t xml:space="preserve"> you </w:t>
      </w:r>
      <w:r w:rsidR="002D15F0">
        <w:rPr>
          <w:rFonts w:cs="Arial"/>
        </w:rPr>
        <w:t xml:space="preserve">might be entitled to under the </w:t>
      </w:r>
      <w:r w:rsidR="00F93DC5">
        <w:rPr>
          <w:rFonts w:cs="Arial"/>
        </w:rPr>
        <w:t xml:space="preserve">Agency Collaborates </w:t>
      </w:r>
      <w:r w:rsidR="00B945DF">
        <w:rPr>
          <w:rFonts w:cs="Arial"/>
        </w:rPr>
        <w:t xml:space="preserve">Grant Opportunity Guidelines, </w:t>
      </w:r>
      <w:r w:rsidR="002D15F0">
        <w:rPr>
          <w:rFonts w:cs="Arial"/>
        </w:rPr>
        <w:t>unless specifically agreed to in writing by the Agency. You must provide information about other funding received for the Agency’s consideration.</w:t>
      </w:r>
    </w:p>
    <w:p w14:paraId="5BC2645B" w14:textId="3B16C8BC" w:rsidR="005403F5" w:rsidRDefault="00B33ACF" w:rsidP="00090706">
      <w:pPr>
        <w:spacing w:after="240"/>
        <w:rPr>
          <w:rFonts w:cs="Arial"/>
        </w:rPr>
      </w:pPr>
      <w:r>
        <w:rPr>
          <w:rFonts w:cs="Arial"/>
        </w:rPr>
        <w:t>If you</w:t>
      </w:r>
      <w:r w:rsidR="005403F5" w:rsidRPr="004F7342">
        <w:rPr>
          <w:rFonts w:cs="Arial"/>
        </w:rPr>
        <w:t xml:space="preserve"> fail to meet the obligations of the grant agreement, the </w:t>
      </w:r>
      <w:r w:rsidR="00703ECF">
        <w:rPr>
          <w:rFonts w:cs="Arial"/>
        </w:rPr>
        <w:t xml:space="preserve">Agency </w:t>
      </w:r>
      <w:r w:rsidR="005403F5" w:rsidRPr="004F7342">
        <w:rPr>
          <w:rFonts w:cs="Arial"/>
        </w:rPr>
        <w:t xml:space="preserve">may terminate the agreement. The </w:t>
      </w:r>
      <w:r w:rsidR="00703ECF">
        <w:rPr>
          <w:rFonts w:cs="Arial"/>
        </w:rPr>
        <w:t xml:space="preserve">Agency </w:t>
      </w:r>
      <w:r w:rsidR="005403F5" w:rsidRPr="004F7342">
        <w:rPr>
          <w:rFonts w:cs="Arial"/>
        </w:rPr>
        <w:t xml:space="preserve">or the Commonwealth may also recover grant funds if there is a breach of the grant agreement. </w:t>
      </w:r>
    </w:p>
    <w:p w14:paraId="7217118B" w14:textId="77777777" w:rsidR="001A5608" w:rsidRDefault="001A5608" w:rsidP="001A5608">
      <w:pPr>
        <w:spacing w:after="240" w:line="276" w:lineRule="auto"/>
        <w:rPr>
          <w:rFonts w:cs="Arial"/>
        </w:rPr>
      </w:pPr>
      <w:r>
        <w:t>The Agreement incorporates appropriate safeguards against fraud and unlawful activities and includes the right to request the removal of personnel for other inappropriate conduct or associations that may cause reputational damage to the Agency or Commonwealth.</w:t>
      </w:r>
    </w:p>
    <w:p w14:paraId="63211E14" w14:textId="4A9DDC89" w:rsidR="00393334" w:rsidRPr="00841AD2" w:rsidRDefault="000A2B22" w:rsidP="00393334">
      <w:pPr>
        <w:pStyle w:val="Heading3"/>
        <w:ind w:left="0" w:firstLine="0"/>
      </w:pPr>
      <w:bookmarkStart w:id="148" w:name="_Toc67918692"/>
      <w:bookmarkStart w:id="149" w:name="_Toc69986334"/>
      <w:bookmarkStart w:id="150" w:name="_Toc77770373"/>
      <w:r>
        <w:t>10</w:t>
      </w:r>
      <w:r w:rsidR="00393334">
        <w:t xml:space="preserve">.2 </w:t>
      </w:r>
      <w:r w:rsidR="00393334" w:rsidRPr="00841AD2">
        <w:t>Management of Debt and Underspend</w:t>
      </w:r>
      <w:bookmarkEnd w:id="148"/>
      <w:bookmarkEnd w:id="149"/>
      <w:bookmarkEnd w:id="150"/>
    </w:p>
    <w:p w14:paraId="088BDA9B" w14:textId="77777777" w:rsidR="00393334" w:rsidRPr="004F7342" w:rsidRDefault="00393334" w:rsidP="00393334">
      <w:pPr>
        <w:spacing w:after="240"/>
        <w:rPr>
          <w:rFonts w:cs="Arial"/>
        </w:rPr>
      </w:pPr>
      <w:r w:rsidRPr="00255B30">
        <w:rPr>
          <w:rFonts w:cs="Arial"/>
        </w:rPr>
        <w:t>A previous debt or underspend of an IAS grant may influence the outcome of an application, including an awarded grant amount. The Agency reserves the right to recover underspends of one grant via offsets in another. Offsetting involves reducing future grant payments up t</w:t>
      </w:r>
      <w:r>
        <w:rPr>
          <w:rFonts w:cs="Arial"/>
        </w:rPr>
        <w:t>o the amount of the underspend.</w:t>
      </w:r>
      <w:r w:rsidRPr="00255B30">
        <w:rPr>
          <w:rFonts w:cs="Arial"/>
        </w:rPr>
        <w:t xml:space="preserve"> If a debt has been incurred, the Agency may seek return of those funds or pursue other remedies. </w:t>
      </w:r>
    </w:p>
    <w:p w14:paraId="4B90ED38" w14:textId="58FDCC49" w:rsidR="00A926B0" w:rsidRPr="004F7342" w:rsidRDefault="000A2B22" w:rsidP="003A02F0">
      <w:pPr>
        <w:pStyle w:val="Heading3"/>
      </w:pPr>
      <w:bookmarkStart w:id="151" w:name="_Toc526246620"/>
      <w:bookmarkStart w:id="152" w:name="_Toc77770374"/>
      <w:r>
        <w:t>10</w:t>
      </w:r>
      <w:r w:rsidR="00A81DF4" w:rsidRPr="004F7342">
        <w:t>.</w:t>
      </w:r>
      <w:r w:rsidR="00393334">
        <w:t>3</w:t>
      </w:r>
      <w:r w:rsidR="00A81DF4" w:rsidRPr="004F7342">
        <w:t xml:space="preserve"> </w:t>
      </w:r>
      <w:r w:rsidR="00A926B0" w:rsidRPr="004F7342">
        <w:t>Negotiation of funded activities</w:t>
      </w:r>
      <w:bookmarkEnd w:id="151"/>
      <w:bookmarkEnd w:id="152"/>
    </w:p>
    <w:p w14:paraId="11E96858" w14:textId="1514646E" w:rsidR="00A926B0" w:rsidRPr="004F7342" w:rsidRDefault="00A926B0" w:rsidP="00A926B0">
      <w:pPr>
        <w:pStyle w:val="PFNumLevel2"/>
        <w:numPr>
          <w:ilvl w:val="0"/>
          <w:numId w:val="0"/>
        </w:numPr>
        <w:tabs>
          <w:tab w:val="left" w:pos="851"/>
        </w:tabs>
        <w:spacing w:before="0"/>
        <w:rPr>
          <w:rFonts w:eastAsiaTheme="minorHAnsi" w:cs="Arial"/>
          <w:color w:val="auto"/>
          <w:sz w:val="20"/>
          <w:lang w:eastAsia="en-AU"/>
        </w:rPr>
      </w:pPr>
      <w:r w:rsidRPr="004F7342">
        <w:rPr>
          <w:rFonts w:cs="Arial"/>
          <w:sz w:val="20"/>
        </w:rPr>
        <w:t>B</w:t>
      </w:r>
      <w:r w:rsidRPr="004F7342">
        <w:rPr>
          <w:rFonts w:eastAsiaTheme="minorHAnsi" w:cs="Arial"/>
          <w:color w:val="auto"/>
          <w:sz w:val="20"/>
          <w:lang w:eastAsia="en-AU"/>
        </w:rPr>
        <w:t xml:space="preserve">efore a grant agreement is </w:t>
      </w:r>
      <w:r w:rsidR="005403F5" w:rsidRPr="004F7342">
        <w:rPr>
          <w:rFonts w:eastAsiaTheme="minorHAnsi" w:cs="Arial"/>
          <w:color w:val="auto"/>
          <w:sz w:val="20"/>
          <w:lang w:eastAsia="en-AU"/>
        </w:rPr>
        <w:t xml:space="preserve">entered into, </w:t>
      </w:r>
      <w:r w:rsidRPr="004F7342">
        <w:rPr>
          <w:rFonts w:eastAsiaTheme="minorHAnsi" w:cs="Arial"/>
          <w:color w:val="auto"/>
          <w:sz w:val="20"/>
          <w:lang w:eastAsia="en-AU"/>
        </w:rPr>
        <w:t xml:space="preserve">the </w:t>
      </w:r>
      <w:r w:rsidR="00703ECF">
        <w:rPr>
          <w:rFonts w:eastAsiaTheme="minorHAnsi" w:cs="Arial"/>
          <w:color w:val="auto"/>
          <w:sz w:val="20"/>
          <w:lang w:eastAsia="en-AU"/>
        </w:rPr>
        <w:t xml:space="preserve">Agency </w:t>
      </w:r>
      <w:r w:rsidRPr="004F7342">
        <w:rPr>
          <w:rFonts w:eastAsiaTheme="minorHAnsi" w:cs="Arial"/>
          <w:color w:val="auto"/>
          <w:sz w:val="20"/>
          <w:lang w:eastAsia="en-AU"/>
        </w:rPr>
        <w:t xml:space="preserve">will negotiate the scope of the activity </w:t>
      </w:r>
      <w:r w:rsidR="005403F5" w:rsidRPr="004F7342">
        <w:rPr>
          <w:rFonts w:eastAsiaTheme="minorHAnsi" w:cs="Arial"/>
          <w:color w:val="auto"/>
          <w:sz w:val="20"/>
          <w:lang w:eastAsia="en-AU"/>
        </w:rPr>
        <w:t xml:space="preserve">and the terms and conditions </w:t>
      </w:r>
      <w:r w:rsidRPr="004F7342">
        <w:rPr>
          <w:rFonts w:eastAsiaTheme="minorHAnsi" w:cs="Arial"/>
          <w:color w:val="auto"/>
          <w:sz w:val="20"/>
          <w:lang w:eastAsia="en-AU"/>
        </w:rPr>
        <w:t xml:space="preserve">with </w:t>
      </w:r>
      <w:r w:rsidR="00604668">
        <w:rPr>
          <w:rFonts w:eastAsiaTheme="minorHAnsi" w:cs="Arial"/>
          <w:color w:val="auto"/>
          <w:sz w:val="20"/>
          <w:lang w:eastAsia="en-AU"/>
        </w:rPr>
        <w:t>you</w:t>
      </w:r>
      <w:r w:rsidRPr="004F7342">
        <w:rPr>
          <w:rFonts w:eastAsiaTheme="minorHAnsi" w:cs="Arial"/>
          <w:color w:val="auto"/>
          <w:sz w:val="20"/>
          <w:lang w:eastAsia="en-AU"/>
        </w:rPr>
        <w:t xml:space="preserve">. Relevant community stakeholders may also be involved in these negotiations to ensure </w:t>
      </w:r>
      <w:r w:rsidR="00D745B8">
        <w:rPr>
          <w:rFonts w:eastAsiaTheme="minorHAnsi" w:cs="Arial"/>
          <w:color w:val="auto"/>
          <w:sz w:val="20"/>
          <w:lang w:eastAsia="en-AU"/>
        </w:rPr>
        <w:t>the</w:t>
      </w:r>
      <w:r w:rsidR="00D745B8" w:rsidRPr="004F7342">
        <w:rPr>
          <w:rFonts w:eastAsiaTheme="minorHAnsi" w:cs="Arial"/>
          <w:color w:val="auto"/>
          <w:sz w:val="20"/>
          <w:lang w:eastAsia="en-AU"/>
        </w:rPr>
        <w:t xml:space="preserve"> </w:t>
      </w:r>
      <w:r w:rsidRPr="004F7342">
        <w:rPr>
          <w:rFonts w:eastAsiaTheme="minorHAnsi" w:cs="Arial"/>
          <w:color w:val="auto"/>
          <w:sz w:val="20"/>
          <w:lang w:eastAsia="en-AU"/>
        </w:rPr>
        <w:t>activit</w:t>
      </w:r>
      <w:r w:rsidR="00D745B8">
        <w:rPr>
          <w:rFonts w:eastAsiaTheme="minorHAnsi" w:cs="Arial"/>
          <w:color w:val="auto"/>
          <w:sz w:val="20"/>
          <w:lang w:eastAsia="en-AU"/>
        </w:rPr>
        <w:t>y</w:t>
      </w:r>
      <w:r w:rsidRPr="004F7342">
        <w:rPr>
          <w:rFonts w:eastAsiaTheme="minorHAnsi" w:cs="Arial"/>
          <w:color w:val="auto"/>
          <w:sz w:val="20"/>
          <w:lang w:eastAsia="en-AU"/>
        </w:rPr>
        <w:t xml:space="preserve"> </w:t>
      </w:r>
      <w:r w:rsidR="00D745B8">
        <w:rPr>
          <w:rFonts w:eastAsiaTheme="minorHAnsi" w:cs="Arial"/>
          <w:color w:val="auto"/>
          <w:sz w:val="20"/>
          <w:lang w:eastAsia="en-AU"/>
        </w:rPr>
        <w:t>is</w:t>
      </w:r>
      <w:r w:rsidRPr="004F7342">
        <w:rPr>
          <w:rFonts w:eastAsiaTheme="minorHAnsi" w:cs="Arial"/>
          <w:color w:val="auto"/>
          <w:sz w:val="20"/>
          <w:lang w:eastAsia="en-AU"/>
        </w:rPr>
        <w:t xml:space="preserve"> tailored to meet </w:t>
      </w:r>
      <w:r w:rsidR="004151E8" w:rsidRPr="004F7342">
        <w:rPr>
          <w:rFonts w:eastAsiaTheme="minorHAnsi" w:cs="Arial"/>
          <w:color w:val="auto"/>
          <w:sz w:val="20"/>
          <w:lang w:eastAsia="en-AU"/>
        </w:rPr>
        <w:t xml:space="preserve">local </w:t>
      </w:r>
      <w:r w:rsidRPr="004F7342">
        <w:rPr>
          <w:rFonts w:eastAsiaTheme="minorHAnsi" w:cs="Arial"/>
          <w:color w:val="auto"/>
          <w:sz w:val="20"/>
          <w:lang w:eastAsia="en-AU"/>
        </w:rPr>
        <w:t xml:space="preserve">community or regional need.  </w:t>
      </w:r>
    </w:p>
    <w:p w14:paraId="4254BA21" w14:textId="48287CA7" w:rsidR="00E645D9" w:rsidRPr="004F7342" w:rsidRDefault="00E645D9" w:rsidP="00090706">
      <w:pPr>
        <w:pStyle w:val="PFNumLevel2"/>
        <w:numPr>
          <w:ilvl w:val="0"/>
          <w:numId w:val="0"/>
        </w:numPr>
        <w:tabs>
          <w:tab w:val="left" w:pos="851"/>
        </w:tabs>
        <w:spacing w:before="0" w:after="240"/>
        <w:rPr>
          <w:rFonts w:eastAsiaTheme="minorHAnsi" w:cs="Arial"/>
          <w:color w:val="auto"/>
          <w:sz w:val="20"/>
          <w:lang w:eastAsia="en-AU"/>
        </w:rPr>
      </w:pPr>
      <w:r w:rsidRPr="004F7342">
        <w:rPr>
          <w:rFonts w:eastAsiaTheme="minorHAnsi" w:cs="Arial"/>
          <w:color w:val="auto"/>
          <w:sz w:val="20"/>
          <w:lang w:eastAsia="en-AU"/>
        </w:rPr>
        <w:t xml:space="preserve">If there are unreasonable delays in finalising a grant agreement, the grant offer may be withdrawn and the grant may be </w:t>
      </w:r>
      <w:r w:rsidR="00D745B8">
        <w:rPr>
          <w:rFonts w:eastAsiaTheme="minorHAnsi" w:cs="Arial"/>
          <w:color w:val="auto"/>
          <w:sz w:val="20"/>
          <w:lang w:eastAsia="en-AU"/>
        </w:rPr>
        <w:t>offered</w:t>
      </w:r>
      <w:r w:rsidR="00D745B8" w:rsidRPr="004F7342">
        <w:rPr>
          <w:rFonts w:eastAsiaTheme="minorHAnsi" w:cs="Arial"/>
          <w:color w:val="auto"/>
          <w:sz w:val="20"/>
          <w:lang w:eastAsia="en-AU"/>
        </w:rPr>
        <w:t xml:space="preserve"> </w:t>
      </w:r>
      <w:r w:rsidRPr="004F7342">
        <w:rPr>
          <w:rFonts w:eastAsiaTheme="minorHAnsi" w:cs="Arial"/>
          <w:color w:val="auto"/>
          <w:sz w:val="20"/>
          <w:lang w:eastAsia="en-AU"/>
        </w:rPr>
        <w:t xml:space="preserve">to a different applicant. </w:t>
      </w:r>
    </w:p>
    <w:p w14:paraId="47756CBD" w14:textId="310199BF" w:rsidR="00AC6930" w:rsidRPr="004F7342" w:rsidRDefault="000A2B22" w:rsidP="003A02F0">
      <w:pPr>
        <w:pStyle w:val="Heading3"/>
      </w:pPr>
      <w:bookmarkStart w:id="153" w:name="_Toc526246621"/>
      <w:bookmarkStart w:id="154" w:name="_Toc77770375"/>
      <w:r>
        <w:t>10</w:t>
      </w:r>
      <w:r w:rsidR="00A81DF4" w:rsidRPr="004F7342">
        <w:t>.</w:t>
      </w:r>
      <w:r w:rsidR="00393334">
        <w:t>4</w:t>
      </w:r>
      <w:r w:rsidR="00A81DF4" w:rsidRPr="004F7342">
        <w:t xml:space="preserve"> </w:t>
      </w:r>
      <w:r w:rsidR="006B16F1" w:rsidRPr="004F7342">
        <w:t xml:space="preserve">Execution of the </w:t>
      </w:r>
      <w:r w:rsidR="00AC6930" w:rsidRPr="004F7342">
        <w:t>grant agreement</w:t>
      </w:r>
      <w:bookmarkEnd w:id="153"/>
      <w:bookmarkEnd w:id="154"/>
    </w:p>
    <w:p w14:paraId="7ED965F3" w14:textId="6961101C" w:rsidR="004151E8" w:rsidRPr="004F7342" w:rsidRDefault="00C16AA2" w:rsidP="004151E8">
      <w:pPr>
        <w:rPr>
          <w:rFonts w:cs="Arial"/>
        </w:rPr>
      </w:pPr>
      <w:r>
        <w:rPr>
          <w:rFonts w:cs="Arial"/>
        </w:rPr>
        <w:t>You</w:t>
      </w:r>
      <w:r w:rsidR="00AC6930" w:rsidRPr="004F7342">
        <w:rPr>
          <w:rFonts w:cs="Arial"/>
        </w:rPr>
        <w:t xml:space="preserve"> will have 30 days from the date of a written offer to execute </w:t>
      </w:r>
      <w:r>
        <w:rPr>
          <w:rFonts w:cs="Arial"/>
        </w:rPr>
        <w:t>the</w:t>
      </w:r>
      <w:r w:rsidRPr="004F7342">
        <w:rPr>
          <w:rFonts w:cs="Arial"/>
        </w:rPr>
        <w:t xml:space="preserve"> </w:t>
      </w:r>
      <w:r w:rsidR="00AC6930" w:rsidRPr="004F7342">
        <w:rPr>
          <w:rFonts w:cs="Arial"/>
        </w:rPr>
        <w:t xml:space="preserve">grant agreement with the </w:t>
      </w:r>
      <w:r w:rsidR="006D31CF">
        <w:rPr>
          <w:rFonts w:cs="Arial"/>
        </w:rPr>
        <w:t>Agency</w:t>
      </w:r>
      <w:r w:rsidR="00AC6930" w:rsidRPr="004F7342">
        <w:rPr>
          <w:rFonts w:cs="Arial"/>
        </w:rPr>
        <w:t xml:space="preserve"> </w:t>
      </w:r>
      <w:r w:rsidR="00E645D9" w:rsidRPr="004F7342">
        <w:rPr>
          <w:rFonts w:cs="Arial"/>
        </w:rPr>
        <w:t xml:space="preserve">or in accordance with other instructions provided by the </w:t>
      </w:r>
      <w:r w:rsidR="00703ECF">
        <w:rPr>
          <w:rFonts w:cs="Arial"/>
        </w:rPr>
        <w:t xml:space="preserve">Agency </w:t>
      </w:r>
      <w:r w:rsidR="00E645D9" w:rsidRPr="004F7342">
        <w:rPr>
          <w:rFonts w:cs="Arial"/>
        </w:rPr>
        <w:t xml:space="preserve">in writing. </w:t>
      </w:r>
      <w:r w:rsidR="00AC6930" w:rsidRPr="004F7342">
        <w:rPr>
          <w:rFonts w:cs="Arial"/>
        </w:rPr>
        <w:t xml:space="preserve">During this time, we will work with you to finalise details. </w:t>
      </w:r>
    </w:p>
    <w:p w14:paraId="75290C91" w14:textId="77777777" w:rsidR="00435D75" w:rsidRPr="004F7342" w:rsidRDefault="00AC6930" w:rsidP="00090706">
      <w:pPr>
        <w:spacing w:after="240"/>
        <w:rPr>
          <w:rFonts w:cs="Arial"/>
        </w:rPr>
      </w:pPr>
      <w:r w:rsidRPr="004F7342">
        <w:rPr>
          <w:rFonts w:cs="Arial"/>
        </w:rPr>
        <w:t>The offer may lapse if both parties do not sign the grant agreement within this time. Under certain circumstances, we may exten</w:t>
      </w:r>
      <w:r w:rsidR="006B16F1" w:rsidRPr="004F7342">
        <w:rPr>
          <w:rFonts w:cs="Arial"/>
        </w:rPr>
        <w:t xml:space="preserve">d this period. </w:t>
      </w:r>
    </w:p>
    <w:p w14:paraId="42D40917" w14:textId="56F059C4" w:rsidR="00933357" w:rsidRPr="004F7342" w:rsidRDefault="000A2B22" w:rsidP="003A02F0">
      <w:pPr>
        <w:pStyle w:val="Heading3"/>
      </w:pPr>
      <w:bookmarkStart w:id="155" w:name="_Toc526246622"/>
      <w:bookmarkStart w:id="156" w:name="_Toc77770376"/>
      <w:bookmarkEnd w:id="147"/>
      <w:r>
        <w:t>10</w:t>
      </w:r>
      <w:r w:rsidR="00A81DF4" w:rsidRPr="004F7342">
        <w:t>.</w:t>
      </w:r>
      <w:r w:rsidR="00393334">
        <w:t>5</w:t>
      </w:r>
      <w:r w:rsidR="00471619" w:rsidRPr="004F7342">
        <w:t xml:space="preserve"> </w:t>
      </w:r>
      <w:r w:rsidR="005C30BA" w:rsidRPr="004F7342">
        <w:t>Specific legislation, policies and industry standards</w:t>
      </w:r>
      <w:bookmarkEnd w:id="155"/>
      <w:bookmarkEnd w:id="156"/>
      <w:r w:rsidR="005C30BA" w:rsidRPr="004F7342">
        <w:t xml:space="preserve"> </w:t>
      </w:r>
    </w:p>
    <w:p w14:paraId="3336CDF9" w14:textId="21554F2E" w:rsidR="00F55480" w:rsidRDefault="00533C17" w:rsidP="00F55480">
      <w:pPr>
        <w:rPr>
          <w:rFonts w:cs="Arial"/>
        </w:rPr>
      </w:pPr>
      <w:r>
        <w:t xml:space="preserve">To be eligible for a grant, you must declare in your application that you comply with these requirements. You </w:t>
      </w:r>
      <w:r w:rsidRPr="00B945DF">
        <w:t>will</w:t>
      </w:r>
      <w:r w:rsidRPr="004C591F">
        <w:rPr>
          <w:color w:val="FF0000"/>
        </w:rPr>
        <w:t xml:space="preserve"> </w:t>
      </w:r>
      <w:r>
        <w:t xml:space="preserve">need to declare you can meet these requirements in your grant agreement with the </w:t>
      </w:r>
      <w:bookmarkStart w:id="157" w:name="_Toc526246623"/>
      <w:r w:rsidR="006D31CF">
        <w:rPr>
          <w:rFonts w:cs="Arial"/>
        </w:rPr>
        <w:t>Agency</w:t>
      </w:r>
      <w:r w:rsidR="00B945DF">
        <w:rPr>
          <w:rFonts w:cs="Arial"/>
        </w:rPr>
        <w:t>.</w:t>
      </w:r>
    </w:p>
    <w:p w14:paraId="17846487" w14:textId="4AEC00B1" w:rsidR="005655A9" w:rsidRPr="004F7342" w:rsidRDefault="000A2B22" w:rsidP="00F55480">
      <w:pPr>
        <w:pStyle w:val="Heading3"/>
      </w:pPr>
      <w:bookmarkStart w:id="158" w:name="_Toc77770377"/>
      <w:r>
        <w:t>10</w:t>
      </w:r>
      <w:r w:rsidR="0058651D" w:rsidRPr="004F7342">
        <w:t>.</w:t>
      </w:r>
      <w:r w:rsidR="00393334">
        <w:t>6</w:t>
      </w:r>
      <w:r w:rsidR="005655A9" w:rsidRPr="004F7342">
        <w:t xml:space="preserve"> How we pay the grant</w:t>
      </w:r>
      <w:bookmarkEnd w:id="157"/>
      <w:bookmarkEnd w:id="158"/>
    </w:p>
    <w:p w14:paraId="4D113A93" w14:textId="77777777" w:rsidR="00FA0260" w:rsidRPr="004F7342" w:rsidRDefault="00FA0260" w:rsidP="00FA0260">
      <w:pPr>
        <w:rPr>
          <w:rFonts w:cs="Arial"/>
        </w:rPr>
      </w:pPr>
      <w:bookmarkStart w:id="159" w:name="_Toc526246624"/>
      <w:bookmarkStart w:id="160" w:name="_Toc466898122"/>
      <w:r w:rsidRPr="004F7342">
        <w:rPr>
          <w:rFonts w:cs="Arial"/>
        </w:rPr>
        <w:t xml:space="preserve">Funding will be paid in accordance with the terms and conditions of the grant agreement. </w:t>
      </w:r>
    </w:p>
    <w:p w14:paraId="290107B3" w14:textId="354166DE" w:rsidR="00FA0260" w:rsidRPr="004F7342" w:rsidRDefault="00FA0260" w:rsidP="00FA0260">
      <w:pPr>
        <w:rPr>
          <w:rFonts w:cs="Arial"/>
        </w:rPr>
      </w:pPr>
      <w:r w:rsidRPr="004F7342">
        <w:rPr>
          <w:rFonts w:cs="Arial"/>
        </w:rPr>
        <w:t xml:space="preserve">The </w:t>
      </w:r>
      <w:r w:rsidR="00703ECF">
        <w:rPr>
          <w:rFonts w:cs="Arial"/>
        </w:rPr>
        <w:t xml:space="preserve">Agency </w:t>
      </w:r>
      <w:r w:rsidR="00C16AA2">
        <w:rPr>
          <w:rFonts w:cs="Arial"/>
        </w:rPr>
        <w:t>may</w:t>
      </w:r>
      <w:r w:rsidR="00C16AA2" w:rsidRPr="004F7342">
        <w:rPr>
          <w:rFonts w:cs="Arial"/>
        </w:rPr>
        <w:t xml:space="preserve"> </w:t>
      </w:r>
      <w:r w:rsidRPr="004F7342">
        <w:rPr>
          <w:rFonts w:cs="Arial"/>
        </w:rPr>
        <w:t xml:space="preserve">make an initial payment on execution of the grant agreement. Subsequent payment of funding, whether quarterly, six monthly or annually, is dependent on you complying with the grant agreement requirements, including satisfactory progress against performance and financial reporting milestones. You will also be required to report how you spent the grant funds during the period of the grant activity or at the completion of the grant activity. </w:t>
      </w:r>
    </w:p>
    <w:p w14:paraId="27911FE4" w14:textId="77777777" w:rsidR="00FA0260" w:rsidRPr="004F7342" w:rsidRDefault="00FA0260" w:rsidP="00FA0260">
      <w:pPr>
        <w:spacing w:after="240"/>
        <w:rPr>
          <w:rFonts w:cs="Arial"/>
        </w:rPr>
      </w:pPr>
      <w:r w:rsidRPr="004F7342">
        <w:rPr>
          <w:rFonts w:cs="Arial"/>
        </w:rPr>
        <w:t xml:space="preserve">The funding provided by the </w:t>
      </w:r>
      <w:r w:rsidR="00703ECF">
        <w:rPr>
          <w:rFonts w:cs="Arial"/>
        </w:rPr>
        <w:t xml:space="preserve">Agency </w:t>
      </w:r>
      <w:r w:rsidRPr="004F7342">
        <w:rPr>
          <w:rFonts w:cs="Arial"/>
        </w:rPr>
        <w:t>will not exceed the total funding amount set out in the funding agreement. If your expenditure exceeds the amount granted you must pay this additional expenditure yourself.</w:t>
      </w:r>
    </w:p>
    <w:p w14:paraId="05813AB5" w14:textId="0756EAB6" w:rsidR="005655A9" w:rsidRPr="004F7342" w:rsidRDefault="000A2B22" w:rsidP="003A02F0">
      <w:pPr>
        <w:pStyle w:val="Heading3"/>
      </w:pPr>
      <w:bookmarkStart w:id="161" w:name="_Toc77770378"/>
      <w:r>
        <w:t>10</w:t>
      </w:r>
      <w:r w:rsidR="0058651D" w:rsidRPr="004F7342">
        <w:t>.</w:t>
      </w:r>
      <w:r w:rsidR="00393334">
        <w:t>7</w:t>
      </w:r>
      <w:r w:rsidR="00CA01E1">
        <w:t xml:space="preserve"> Grants payment and</w:t>
      </w:r>
      <w:r w:rsidR="005655A9" w:rsidRPr="004F7342">
        <w:t xml:space="preserve"> GST</w:t>
      </w:r>
      <w:bookmarkEnd w:id="159"/>
      <w:bookmarkEnd w:id="161"/>
      <w:r w:rsidR="005655A9" w:rsidRPr="004F7342">
        <w:t xml:space="preserve"> </w:t>
      </w:r>
    </w:p>
    <w:p w14:paraId="49B5F32B" w14:textId="34833B2B" w:rsidR="005655A9" w:rsidRPr="004F7342" w:rsidRDefault="005655A9" w:rsidP="005655A9">
      <w:pPr>
        <w:rPr>
          <w:rFonts w:cs="Arial"/>
        </w:rPr>
      </w:pPr>
      <w:r w:rsidRPr="004F7342">
        <w:rPr>
          <w:rFonts w:cs="Arial"/>
        </w:rPr>
        <w:t xml:space="preserve">Payments will be </w:t>
      </w:r>
      <w:hyperlink r:id="rId46" w:history="1">
        <w:r w:rsidRPr="006D77A6">
          <w:rPr>
            <w:rStyle w:val="Hyperlink"/>
            <w:rFonts w:cs="Arial"/>
          </w:rPr>
          <w:t>G</w:t>
        </w:r>
        <w:r w:rsidR="00E645D9" w:rsidRPr="006D77A6">
          <w:rPr>
            <w:rStyle w:val="Hyperlink"/>
            <w:rFonts w:cs="Arial"/>
          </w:rPr>
          <w:t>oods and Services Tax</w:t>
        </w:r>
      </w:hyperlink>
      <w:r w:rsidR="00E645D9" w:rsidRPr="004F7342">
        <w:rPr>
          <w:rFonts w:cs="Arial"/>
        </w:rPr>
        <w:t xml:space="preserve"> (G</w:t>
      </w:r>
      <w:r w:rsidRPr="004F7342">
        <w:rPr>
          <w:rFonts w:cs="Arial"/>
        </w:rPr>
        <w:t>ST</w:t>
      </w:r>
      <w:r w:rsidR="00E645D9" w:rsidRPr="004F7342">
        <w:rPr>
          <w:rFonts w:cs="Arial"/>
        </w:rPr>
        <w:t>)</w:t>
      </w:r>
      <w:r w:rsidR="00EA3E7C" w:rsidRPr="004F7342">
        <w:rPr>
          <w:rFonts w:cs="Arial"/>
        </w:rPr>
        <w:t xml:space="preserve"> i</w:t>
      </w:r>
      <w:r w:rsidRPr="004F7342">
        <w:rPr>
          <w:rFonts w:cs="Arial"/>
        </w:rPr>
        <w:t>nclusive</w:t>
      </w:r>
      <w:r w:rsidR="00E645D9" w:rsidRPr="004F7342">
        <w:rPr>
          <w:rFonts w:cs="Arial"/>
        </w:rPr>
        <w:t xml:space="preserve"> unless you are not registered for GST or certain exceptions set out in the GST legislation apply</w:t>
      </w:r>
      <w:r w:rsidRPr="004F7342">
        <w:rPr>
          <w:rFonts w:cs="Arial"/>
        </w:rPr>
        <w:t>.</w:t>
      </w:r>
      <w:r w:rsidR="00E645D9" w:rsidRPr="004F7342">
        <w:rPr>
          <w:rFonts w:cs="Arial"/>
        </w:rPr>
        <w:t xml:space="preserve"> Subject to those exceptions, we will</w:t>
      </w:r>
      <w:r w:rsidRPr="004F7342">
        <w:rPr>
          <w:rFonts w:cs="Arial"/>
        </w:rPr>
        <w:t xml:space="preserve"> add GST to your grant payment and issue you with a </w:t>
      </w:r>
      <w:hyperlink r:id="rId47" w:history="1">
        <w:r w:rsidRPr="006D77A6">
          <w:rPr>
            <w:rStyle w:val="Hyperlink"/>
            <w:rFonts w:cs="Arial"/>
          </w:rPr>
          <w:t>Recipient Created Tax Invoice.</w:t>
        </w:r>
      </w:hyperlink>
    </w:p>
    <w:p w14:paraId="643E820D" w14:textId="77777777" w:rsidR="00425CFC" w:rsidRPr="004F7342" w:rsidRDefault="005655A9" w:rsidP="00425CFC">
      <w:pPr>
        <w:rPr>
          <w:rFonts w:cs="Arial"/>
          <w:color w:val="000000"/>
        </w:rPr>
      </w:pPr>
      <w:r w:rsidRPr="004F7342">
        <w:rPr>
          <w:rFonts w:cs="Arial"/>
          <w:color w:val="000000"/>
        </w:rPr>
        <w:t xml:space="preserve">Unless otherwise indicated by the </w:t>
      </w:r>
      <w:r w:rsidR="00936ACF">
        <w:rPr>
          <w:rFonts w:cs="Arial"/>
          <w:color w:val="000000"/>
        </w:rPr>
        <w:t>Agency</w:t>
      </w:r>
      <w:r w:rsidRPr="004F7342">
        <w:rPr>
          <w:rFonts w:cs="Arial"/>
          <w:color w:val="000000"/>
        </w:rPr>
        <w:t xml:space="preserve">, all figures quoted in grant documentation will be GST exclusive. </w:t>
      </w:r>
    </w:p>
    <w:p w14:paraId="4D1006DC" w14:textId="092BB0F1" w:rsidR="00C23349" w:rsidRPr="004F7342" w:rsidRDefault="005655A9" w:rsidP="00425CFC">
      <w:pPr>
        <w:rPr>
          <w:rFonts w:cs="Arial"/>
        </w:rPr>
      </w:pPr>
      <w:r w:rsidRPr="004F7342">
        <w:rPr>
          <w:rFonts w:cs="Arial"/>
        </w:rPr>
        <w:t>Grants may be assessable income for taxation purposes, unless exempted by a taxation law. We recommend you</w:t>
      </w:r>
      <w:r w:rsidR="00EB082C" w:rsidRPr="004F7342">
        <w:rPr>
          <w:rFonts w:cs="Arial"/>
        </w:rPr>
        <w:t xml:space="preserve"> seek independent </w:t>
      </w:r>
      <w:r w:rsidRPr="004F7342">
        <w:rPr>
          <w:rFonts w:cs="Arial"/>
        </w:rPr>
        <w:t xml:space="preserve">advice on your taxation obligations or seek assistance from the </w:t>
      </w:r>
      <w:hyperlink r:id="rId48" w:history="1">
        <w:r w:rsidRPr="004F7342">
          <w:rPr>
            <w:rStyle w:val="Hyperlink"/>
            <w:rFonts w:cs="Arial"/>
          </w:rPr>
          <w:t>Australian Taxation Office</w:t>
        </w:r>
      </w:hyperlink>
      <w:r w:rsidRPr="004F7342">
        <w:rPr>
          <w:rFonts w:cs="Arial"/>
        </w:rPr>
        <w:t>. We do not provide advice on taxation matters.</w:t>
      </w:r>
    </w:p>
    <w:p w14:paraId="001BE14F" w14:textId="1BC25C97" w:rsidR="00614A3E" w:rsidRPr="004F7342" w:rsidRDefault="000A2B22" w:rsidP="003539D9">
      <w:pPr>
        <w:pStyle w:val="Heading3"/>
      </w:pPr>
      <w:bookmarkStart w:id="162" w:name="_Toc444509307"/>
      <w:bookmarkStart w:id="163" w:name="_Toc526246626"/>
      <w:bookmarkStart w:id="164" w:name="_Toc77770379"/>
      <w:bookmarkEnd w:id="160"/>
      <w:r>
        <w:t>10.8</w:t>
      </w:r>
      <w:r w:rsidR="00A81DF4" w:rsidRPr="004F7342">
        <w:t xml:space="preserve">. </w:t>
      </w:r>
      <w:r w:rsidR="00614A3E" w:rsidRPr="004F7342">
        <w:t>Risk and compliance</w:t>
      </w:r>
      <w:bookmarkEnd w:id="162"/>
      <w:bookmarkEnd w:id="163"/>
      <w:bookmarkEnd w:id="164"/>
      <w:r w:rsidR="00614A3E" w:rsidRPr="004F7342">
        <w:t xml:space="preserve"> </w:t>
      </w:r>
    </w:p>
    <w:p w14:paraId="489F3455" w14:textId="592076C2" w:rsidR="00DC6557" w:rsidRPr="004F7342" w:rsidRDefault="00DC6557" w:rsidP="00DC6557">
      <w:pPr>
        <w:spacing w:before="0"/>
        <w:rPr>
          <w:rFonts w:cs="Arial"/>
        </w:rPr>
      </w:pPr>
      <w:bookmarkStart w:id="165" w:name="_Toc526246627"/>
      <w:r w:rsidRPr="004F7342">
        <w:rPr>
          <w:rFonts w:cs="Arial"/>
          <w:lang w:eastAsia="en-AU"/>
        </w:rPr>
        <w:t xml:space="preserve">In managing risk and compliance, the </w:t>
      </w:r>
      <w:r w:rsidR="00703ECF">
        <w:rPr>
          <w:rFonts w:cs="Arial"/>
          <w:lang w:eastAsia="en-AU"/>
        </w:rPr>
        <w:t xml:space="preserve">Agency </w:t>
      </w:r>
      <w:r w:rsidRPr="004F7342">
        <w:rPr>
          <w:rFonts w:cs="Arial"/>
          <w:lang w:eastAsia="en-AU"/>
        </w:rPr>
        <w:t xml:space="preserve">will work with </w:t>
      </w:r>
      <w:r w:rsidR="00542FBD">
        <w:rPr>
          <w:rFonts w:cs="Arial"/>
          <w:lang w:eastAsia="en-AU"/>
        </w:rPr>
        <w:t xml:space="preserve">you </w:t>
      </w:r>
      <w:r w:rsidRPr="004F7342">
        <w:rPr>
          <w:rFonts w:cs="Arial"/>
          <w:lang w:eastAsia="en-AU"/>
        </w:rPr>
        <w:t xml:space="preserve">to achieve the intended outcomes of the grant activity. The risk management approach will </w:t>
      </w:r>
      <w:r w:rsidRPr="004F7342">
        <w:rPr>
          <w:rFonts w:cs="Arial"/>
        </w:rPr>
        <w:t>focus management effort where risk levels are high, and support</w:t>
      </w:r>
      <w:r w:rsidR="00542FBD">
        <w:rPr>
          <w:rFonts w:cs="Arial"/>
        </w:rPr>
        <w:t>s</w:t>
      </w:r>
      <w:r w:rsidRPr="004F7342">
        <w:rPr>
          <w:rFonts w:cs="Arial"/>
        </w:rPr>
        <w:t xml:space="preserve"> consistent application of appropriate grant controls based on assessed risks.</w:t>
      </w:r>
    </w:p>
    <w:p w14:paraId="1EA76B8C" w14:textId="4F73D142" w:rsidR="00DC6557" w:rsidRDefault="005E6286" w:rsidP="00DC6557">
      <w:pPr>
        <w:spacing w:after="240"/>
        <w:rPr>
          <w:rFonts w:cs="Arial"/>
          <w:color w:val="000000"/>
          <w:lang w:eastAsia="en-AU"/>
        </w:rPr>
      </w:pPr>
      <w:r w:rsidRPr="004F7342">
        <w:rPr>
          <w:rFonts w:cs="Arial"/>
          <w:lang w:eastAsia="en-AU"/>
        </w:rPr>
        <w:t>The type of grant</w:t>
      </w:r>
      <w:r w:rsidR="00DC6557" w:rsidRPr="004F7342">
        <w:rPr>
          <w:rFonts w:cs="Arial"/>
          <w:lang w:eastAsia="en-AU"/>
        </w:rPr>
        <w:t xml:space="preserve"> agreement and its terms and conditions will depend on the nature of the activity and the level of risk involved at both the </w:t>
      </w:r>
      <w:r w:rsidR="00DC6557" w:rsidRPr="004F7342">
        <w:rPr>
          <w:rFonts w:cs="Arial"/>
          <w:b/>
          <w:lang w:eastAsia="en-AU"/>
        </w:rPr>
        <w:t>organisation</w:t>
      </w:r>
      <w:r w:rsidR="00DC6557" w:rsidRPr="004F7342">
        <w:rPr>
          <w:rFonts w:cs="Arial"/>
          <w:lang w:eastAsia="en-AU"/>
        </w:rPr>
        <w:t xml:space="preserve"> and </w:t>
      </w:r>
      <w:r w:rsidR="00DC6557" w:rsidRPr="004F7342">
        <w:rPr>
          <w:rFonts w:cs="Arial"/>
          <w:b/>
          <w:lang w:eastAsia="en-AU"/>
        </w:rPr>
        <w:t>activity</w:t>
      </w:r>
      <w:r w:rsidR="00DC6557" w:rsidRPr="004F7342">
        <w:rPr>
          <w:rFonts w:cs="Arial"/>
          <w:lang w:eastAsia="en-AU"/>
        </w:rPr>
        <w:t xml:space="preserve"> levels.</w:t>
      </w:r>
    </w:p>
    <w:p w14:paraId="3A7D5F0F" w14:textId="77777777" w:rsidR="000C53A0" w:rsidRPr="0062199F" w:rsidRDefault="000C53A0" w:rsidP="00D125FC">
      <w:pPr>
        <w:pStyle w:val="ListBullet"/>
        <w:numPr>
          <w:ilvl w:val="0"/>
          <w:numId w:val="52"/>
        </w:numPr>
      </w:pPr>
      <w:r w:rsidRPr="0062199F">
        <w:rPr>
          <w:b/>
        </w:rPr>
        <w:t>Organisation</w:t>
      </w:r>
      <w:r>
        <w:t xml:space="preserve"> risk assessment. </w:t>
      </w:r>
      <w:r w:rsidRPr="0062199F">
        <w:t>At the time a grant application is assessed, or an existing grant is considered for extension, an Organisation Risk Profile (ORP) is completed. The ORP is an evidence-based tool that assesses an organisation’s governance, financial management and service delivery capability. The ORP enables consistent and transparent assessment</w:t>
      </w:r>
      <w:r w:rsidRPr="0062199F">
        <w:rPr>
          <w:rFonts w:cs="Arial"/>
          <w:lang w:eastAsia="en-AU"/>
        </w:rPr>
        <w:t xml:space="preserve"> by Agency staff. </w:t>
      </w:r>
    </w:p>
    <w:p w14:paraId="76B48DE6" w14:textId="77777777" w:rsidR="000C53A0" w:rsidRPr="0062199F" w:rsidRDefault="000C53A0" w:rsidP="00D125FC">
      <w:pPr>
        <w:pStyle w:val="ListBullet"/>
        <w:numPr>
          <w:ilvl w:val="0"/>
          <w:numId w:val="52"/>
        </w:numPr>
      </w:pPr>
      <w:r w:rsidRPr="0062199F">
        <w:rPr>
          <w:rFonts w:cs="Arial"/>
          <w:b/>
          <w:lang w:eastAsia="en-AU"/>
        </w:rPr>
        <w:t>Activity</w:t>
      </w:r>
      <w:r>
        <w:rPr>
          <w:rFonts w:cs="Arial"/>
          <w:lang w:eastAsia="en-AU"/>
        </w:rPr>
        <w:t xml:space="preserve"> risk assessment. </w:t>
      </w:r>
      <w:r w:rsidRPr="0062199F">
        <w:rPr>
          <w:rFonts w:cs="Arial"/>
          <w:lang w:eastAsia="en-AU"/>
        </w:rPr>
        <w:t xml:space="preserve">All IAS grant activities undergo an Activity Risk Assessment </w:t>
      </w:r>
      <w:r>
        <w:rPr>
          <w:rFonts w:cs="Arial"/>
          <w:lang w:eastAsia="en-AU"/>
        </w:rPr>
        <w:t xml:space="preserve">(ARA) </w:t>
      </w:r>
      <w:r w:rsidRPr="0062199F">
        <w:rPr>
          <w:rFonts w:cs="Arial"/>
          <w:lang w:eastAsia="en-AU"/>
        </w:rPr>
        <w:t xml:space="preserve">to determine whether the grant activity risk is low, medium, high or extreme. This assessment takes into account the ORP rating, the annualised value of the grant activity and the nature of the activity. This approach enables the application of standard grant agreement requirements, controls and management approaches for low, medium, high or extreme risk grant activities, while also building in controls for any special requirements that apply, such as working with vulnerable people and work health and safety. </w:t>
      </w:r>
    </w:p>
    <w:p w14:paraId="388E3E01" w14:textId="77777777" w:rsidR="000C53A0" w:rsidRDefault="00DC6557" w:rsidP="000C53A0">
      <w:pPr>
        <w:autoSpaceDE w:val="0"/>
        <w:autoSpaceDN w:val="0"/>
        <w:spacing w:after="240" w:line="276" w:lineRule="auto"/>
        <w:rPr>
          <w:rFonts w:cs="Arial"/>
          <w:color w:val="000000"/>
          <w:lang w:eastAsia="en-AU"/>
        </w:rPr>
      </w:pPr>
      <w:r w:rsidRPr="004F7342">
        <w:rPr>
          <w:rFonts w:cs="Arial"/>
          <w:color w:val="000000"/>
          <w:lang w:eastAsia="en-AU"/>
        </w:rPr>
        <w:t xml:space="preserve">As a principle, higher risk activities will typically be subject to increased controls and greater oversight. The intent of this is to work with organisations to overcome risks. Conversely, low risk activities will be subject to less oversight and management, which may include a single annual payment and reduced reporting. </w:t>
      </w:r>
    </w:p>
    <w:p w14:paraId="5058DB59" w14:textId="4CD23D80" w:rsidR="000C53A0" w:rsidRPr="004F7342" w:rsidRDefault="000C53A0" w:rsidP="000C53A0">
      <w:pPr>
        <w:autoSpaceDE w:val="0"/>
        <w:autoSpaceDN w:val="0"/>
        <w:spacing w:after="240" w:line="276" w:lineRule="auto"/>
        <w:rPr>
          <w:rFonts w:cs="Arial"/>
          <w:color w:val="000000" w:themeColor="text1"/>
          <w:lang w:eastAsia="en-AU"/>
        </w:rPr>
      </w:pPr>
      <w:r w:rsidRPr="3E969A75">
        <w:rPr>
          <w:rFonts w:cs="Arial"/>
          <w:color w:val="000000" w:themeColor="text1"/>
          <w:lang w:eastAsia="en-AU"/>
        </w:rPr>
        <w:t>The Agency will work with you to achieve the intended outcomes of the activity. In circumstances of non-compliance with the grant agreement, the Agency will consider an appropriate response under the grant agreement, including recovery of grant funds or termination of the agreement.</w:t>
      </w:r>
    </w:p>
    <w:p w14:paraId="6735447E" w14:textId="052EC8AE" w:rsidR="000B3372" w:rsidRPr="004F7342" w:rsidDel="00457E6C" w:rsidRDefault="00410637" w:rsidP="00F83B3D">
      <w:pPr>
        <w:pStyle w:val="Heading2"/>
        <w:rPr>
          <w:rFonts w:cs="Arial"/>
        </w:rPr>
      </w:pPr>
      <w:bookmarkStart w:id="166" w:name="_Toc485726977"/>
      <w:bookmarkStart w:id="167" w:name="_Toc485736597"/>
      <w:bookmarkStart w:id="168" w:name="_Toc526246630"/>
      <w:bookmarkStart w:id="169" w:name="_Toc77770380"/>
      <w:bookmarkEnd w:id="165"/>
      <w:r>
        <w:rPr>
          <w:rFonts w:cs="Arial"/>
        </w:rPr>
        <w:t>1</w:t>
      </w:r>
      <w:r w:rsidR="000A2B22">
        <w:rPr>
          <w:rFonts w:cs="Arial"/>
        </w:rPr>
        <w:t>1</w:t>
      </w:r>
      <w:r w:rsidR="000B3372" w:rsidRPr="004F7342">
        <w:rPr>
          <w:rFonts w:cs="Arial"/>
        </w:rPr>
        <w:t xml:space="preserve">. </w:t>
      </w:r>
      <w:r w:rsidR="000B3372" w:rsidRPr="004F7342" w:rsidDel="00457E6C">
        <w:rPr>
          <w:rFonts w:cs="Arial"/>
        </w:rPr>
        <w:t>Announcement of grants</w:t>
      </w:r>
      <w:bookmarkEnd w:id="166"/>
      <w:bookmarkEnd w:id="167"/>
      <w:bookmarkEnd w:id="168"/>
      <w:bookmarkEnd w:id="169"/>
    </w:p>
    <w:p w14:paraId="01918C9D" w14:textId="6037E5F7" w:rsidR="00123CF0" w:rsidRDefault="00721079" w:rsidP="00AA4964">
      <w:pPr>
        <w:spacing w:after="360" w:line="276" w:lineRule="auto"/>
        <w:rPr>
          <w:rStyle w:val="Hyperlink"/>
          <w:rFonts w:cs="Arial"/>
        </w:rPr>
      </w:pPr>
      <w:r w:rsidRPr="004F7342">
        <w:rPr>
          <w:rFonts w:cs="Arial"/>
        </w:rPr>
        <w:t>Once your g</w:t>
      </w:r>
      <w:r w:rsidR="000B3372" w:rsidRPr="004F7342" w:rsidDel="00457E6C">
        <w:rPr>
          <w:rFonts w:cs="Arial"/>
        </w:rPr>
        <w:t>rant</w:t>
      </w:r>
      <w:r w:rsidRPr="004F7342">
        <w:rPr>
          <w:rFonts w:cs="Arial"/>
        </w:rPr>
        <w:t xml:space="preserve"> is executed</w:t>
      </w:r>
      <w:r w:rsidR="00030D8A">
        <w:rPr>
          <w:rFonts w:cs="Arial"/>
        </w:rPr>
        <w:t>,</w:t>
      </w:r>
      <w:r w:rsidRPr="004F7342">
        <w:rPr>
          <w:rFonts w:cs="Arial"/>
        </w:rPr>
        <w:t xml:space="preserve"> it</w:t>
      </w:r>
      <w:r w:rsidR="000B3372" w:rsidRPr="004F7342" w:rsidDel="00457E6C">
        <w:rPr>
          <w:rFonts w:cs="Arial"/>
        </w:rPr>
        <w:t xml:space="preserve"> </w:t>
      </w:r>
      <w:r w:rsidR="000B3372" w:rsidRPr="004F7342" w:rsidDel="0035202F">
        <w:rPr>
          <w:rFonts w:cs="Arial"/>
        </w:rPr>
        <w:t xml:space="preserve">will be listed </w:t>
      </w:r>
      <w:r w:rsidR="000B3372" w:rsidRPr="004F7342" w:rsidDel="00457E6C">
        <w:rPr>
          <w:rFonts w:cs="Arial"/>
        </w:rPr>
        <w:t xml:space="preserve">on the </w:t>
      </w:r>
      <w:hyperlink r:id="rId49" w:history="1">
        <w:r w:rsidR="000B3372" w:rsidRPr="004F7342" w:rsidDel="00457E6C">
          <w:rPr>
            <w:rStyle w:val="Hyperlink"/>
            <w:rFonts w:cs="Arial"/>
          </w:rPr>
          <w:t>GrantConnect</w:t>
        </w:r>
      </w:hyperlink>
      <w:r w:rsidR="000B3372" w:rsidRPr="004F7342" w:rsidDel="00457E6C">
        <w:rPr>
          <w:rFonts w:cs="Arial"/>
        </w:rPr>
        <w:t xml:space="preserve"> website </w:t>
      </w:r>
      <w:r w:rsidR="000B3372" w:rsidRPr="004F7342">
        <w:rPr>
          <w:rFonts w:cs="Arial"/>
        </w:rPr>
        <w:t>within 21</w:t>
      </w:r>
      <w:r w:rsidR="000B3372" w:rsidRPr="004F7342" w:rsidDel="00457E6C">
        <w:rPr>
          <w:rFonts w:cs="Arial"/>
        </w:rPr>
        <w:t xml:space="preserve"> </w:t>
      </w:r>
      <w:r w:rsidR="000B3372" w:rsidRPr="004F7342">
        <w:rPr>
          <w:rFonts w:cs="Arial"/>
        </w:rPr>
        <w:t xml:space="preserve">calendar </w:t>
      </w:r>
      <w:r w:rsidR="000B3372" w:rsidRPr="004F7342" w:rsidDel="00457E6C">
        <w:rPr>
          <w:rFonts w:cs="Arial"/>
        </w:rPr>
        <w:t>days after the</w:t>
      </w:r>
      <w:r w:rsidR="000B3372" w:rsidRPr="004F7342">
        <w:rPr>
          <w:rFonts w:cs="Arial"/>
        </w:rPr>
        <w:t xml:space="preserve"> grant execution </w:t>
      </w:r>
      <w:r w:rsidR="000B3372" w:rsidRPr="004F7342" w:rsidDel="00457E6C">
        <w:rPr>
          <w:rFonts w:cs="Arial"/>
        </w:rPr>
        <w:t>date</w:t>
      </w:r>
      <w:r w:rsidR="00542FBD">
        <w:rPr>
          <w:rFonts w:cs="Arial"/>
        </w:rPr>
        <w:t>,</w:t>
      </w:r>
      <w:r w:rsidR="000B3372" w:rsidRPr="004F7342" w:rsidDel="00457E6C">
        <w:rPr>
          <w:rFonts w:cs="Arial"/>
        </w:rPr>
        <w:t xml:space="preserve"> as required by Section 5.3 of the </w:t>
      </w:r>
      <w:r w:rsidR="000B3372" w:rsidRPr="004F7342" w:rsidDel="00457E6C">
        <w:rPr>
          <w:rFonts w:cs="Arial"/>
          <w:i/>
        </w:rPr>
        <w:t xml:space="preserve">CGRGs. </w:t>
      </w:r>
      <w:r w:rsidR="000B3372" w:rsidRPr="004F7342">
        <w:rPr>
          <w:rFonts w:cs="Arial"/>
        </w:rPr>
        <w:t xml:space="preserve">An exception to this </w:t>
      </w:r>
      <w:r w:rsidR="00AA4964" w:rsidRPr="004F7342">
        <w:rPr>
          <w:rFonts w:cs="Arial"/>
        </w:rPr>
        <w:t>i</w:t>
      </w:r>
      <w:r w:rsidR="000B3372" w:rsidRPr="004F7342">
        <w:rPr>
          <w:rFonts w:cs="Arial"/>
        </w:rPr>
        <w:t xml:space="preserve">s payments made for the purposes of the </w:t>
      </w:r>
      <w:hyperlink r:id="rId50" w:history="1">
        <w:r w:rsidR="000B3372" w:rsidRPr="00410637">
          <w:rPr>
            <w:rStyle w:val="Hyperlink"/>
            <w:rFonts w:cs="Arial"/>
            <w:i/>
          </w:rPr>
          <w:t>Australian Education Act 2013</w:t>
        </w:r>
      </w:hyperlink>
      <w:r w:rsidR="000B3372" w:rsidRPr="004F7342">
        <w:rPr>
          <w:rFonts w:cs="Arial"/>
        </w:rPr>
        <w:t xml:space="preserve"> and the </w:t>
      </w:r>
      <w:hyperlink r:id="rId51" w:history="1">
        <w:r w:rsidR="000B3372" w:rsidRPr="00410637">
          <w:rPr>
            <w:rStyle w:val="Hyperlink"/>
            <w:rFonts w:cs="Arial"/>
            <w:i/>
          </w:rPr>
          <w:t>Higher Education Support Act 2003</w:t>
        </w:r>
        <w:r w:rsidR="000B3372" w:rsidRPr="00410637">
          <w:rPr>
            <w:rStyle w:val="Hyperlink"/>
            <w:rFonts w:cs="Arial"/>
          </w:rPr>
          <w:t>.</w:t>
        </w:r>
      </w:hyperlink>
    </w:p>
    <w:p w14:paraId="47CC19A8" w14:textId="55D622CC" w:rsidR="00E1311F" w:rsidRPr="004F7342" w:rsidRDefault="000A2B22" w:rsidP="00934BBE">
      <w:pPr>
        <w:pStyle w:val="Heading2"/>
        <w:rPr>
          <w:rFonts w:cs="Arial"/>
        </w:rPr>
      </w:pPr>
      <w:bookmarkStart w:id="170" w:name="_Toc494290551"/>
      <w:bookmarkStart w:id="171" w:name="_Toc526246631"/>
      <w:bookmarkStart w:id="172" w:name="_Toc77770381"/>
      <w:bookmarkStart w:id="173" w:name="_Toc164844284"/>
      <w:bookmarkEnd w:id="170"/>
      <w:r w:rsidRPr="004F7342">
        <w:rPr>
          <w:rFonts w:cs="Arial"/>
        </w:rPr>
        <w:t>1</w:t>
      </w:r>
      <w:r>
        <w:rPr>
          <w:rFonts w:cs="Arial"/>
        </w:rPr>
        <w:t>2</w:t>
      </w:r>
      <w:r w:rsidR="00311D04" w:rsidRPr="004F7342">
        <w:rPr>
          <w:rFonts w:cs="Arial"/>
        </w:rPr>
        <w:t xml:space="preserve">. </w:t>
      </w:r>
      <w:r w:rsidR="00492B00" w:rsidRPr="004F7342">
        <w:rPr>
          <w:rFonts w:cs="Arial"/>
        </w:rPr>
        <w:t>How we monitor your grant activity</w:t>
      </w:r>
      <w:bookmarkEnd w:id="171"/>
      <w:bookmarkEnd w:id="172"/>
    </w:p>
    <w:p w14:paraId="72D80ED1" w14:textId="5F8C3F5F" w:rsidR="006C4001" w:rsidRPr="004F7342" w:rsidRDefault="00990509" w:rsidP="006C4001">
      <w:pPr>
        <w:spacing w:before="0" w:after="80" w:line="276" w:lineRule="auto"/>
        <w:rPr>
          <w:rFonts w:cs="Arial"/>
        </w:rPr>
      </w:pPr>
      <w:r w:rsidRPr="004F7342">
        <w:rPr>
          <w:rFonts w:cs="Arial"/>
        </w:rPr>
        <w:t xml:space="preserve">The </w:t>
      </w:r>
      <w:r w:rsidR="00703ECF">
        <w:rPr>
          <w:rFonts w:cs="Arial"/>
        </w:rPr>
        <w:t xml:space="preserve">Agency </w:t>
      </w:r>
      <w:r w:rsidRPr="004F7342">
        <w:rPr>
          <w:rFonts w:cs="Arial"/>
        </w:rPr>
        <w:t>uses</w:t>
      </w:r>
      <w:r w:rsidR="00064A6A" w:rsidRPr="004F7342">
        <w:rPr>
          <w:rFonts w:cs="Arial"/>
        </w:rPr>
        <w:t xml:space="preserve"> a number of approaches </w:t>
      </w:r>
      <w:r w:rsidRPr="004F7342">
        <w:rPr>
          <w:rFonts w:cs="Arial"/>
        </w:rPr>
        <w:t xml:space="preserve">to </w:t>
      </w:r>
      <w:r w:rsidR="00064A6A" w:rsidRPr="004F7342">
        <w:rPr>
          <w:rFonts w:cs="Arial"/>
        </w:rPr>
        <w:t>monitor</w:t>
      </w:r>
      <w:r w:rsidRPr="004F7342">
        <w:rPr>
          <w:rFonts w:cs="Arial"/>
        </w:rPr>
        <w:t xml:space="preserve"> </w:t>
      </w:r>
      <w:r w:rsidR="00064A6A" w:rsidRPr="004F7342">
        <w:rPr>
          <w:rFonts w:cs="Arial"/>
        </w:rPr>
        <w:t>IAS activities. These include</w:t>
      </w:r>
      <w:r w:rsidR="006C4001" w:rsidRPr="006C4001">
        <w:rPr>
          <w:rFonts w:cs="Arial"/>
        </w:rPr>
        <w:t xml:space="preserve"> </w:t>
      </w:r>
      <w:r w:rsidR="006C4001">
        <w:rPr>
          <w:rFonts w:cs="Arial"/>
        </w:rPr>
        <w:t>the below.</w:t>
      </w:r>
    </w:p>
    <w:p w14:paraId="65BD6E0C" w14:textId="77777777" w:rsidR="006C4001" w:rsidRDefault="006C4001" w:rsidP="00D125FC">
      <w:pPr>
        <w:pStyle w:val="ListBullet"/>
        <w:numPr>
          <w:ilvl w:val="0"/>
          <w:numId w:val="53"/>
        </w:numPr>
      </w:pPr>
      <w:r>
        <w:t>O</w:t>
      </w:r>
      <w:r w:rsidRPr="00B961A3">
        <w:t>n-the-ground monitoring, predominately through the NIAA Regional Offices</w:t>
      </w:r>
    </w:p>
    <w:p w14:paraId="2F33A198" w14:textId="77777777" w:rsidR="006C4001" w:rsidRPr="00B961A3" w:rsidRDefault="006C4001" w:rsidP="006C4001">
      <w:pPr>
        <w:pStyle w:val="ListBullet"/>
        <w:numPr>
          <w:ilvl w:val="1"/>
          <w:numId w:val="16"/>
        </w:numPr>
      </w:pPr>
      <w:r w:rsidRPr="00B961A3">
        <w:rPr>
          <w:rFonts w:cs="Arial"/>
        </w:rPr>
        <w:t>The Agency uses an active 'on-the-ground' strategy to monitor the [grant opportunity name] grantees and activities primarily through the NIAA Regional Offices. This can involve site visits, discussions with community members and service recipients, and ongoing contact with the grantees.  A priority for the Agency is active engagement to assist with early identification and treatment of activity delivery risks and other issues as they arise.</w:t>
      </w:r>
    </w:p>
    <w:p w14:paraId="6ACB18E3" w14:textId="77777777" w:rsidR="006C4001" w:rsidRDefault="006C4001" w:rsidP="00D125FC">
      <w:pPr>
        <w:pStyle w:val="ListBullet"/>
        <w:numPr>
          <w:ilvl w:val="0"/>
          <w:numId w:val="53"/>
        </w:numPr>
      </w:pPr>
      <w:r>
        <w:t>P</w:t>
      </w:r>
      <w:r w:rsidRPr="00B961A3">
        <w:t xml:space="preserve">eriodic reporting </w:t>
      </w:r>
      <w:r>
        <w:t xml:space="preserve">by the </w:t>
      </w:r>
      <w:r w:rsidRPr="00B961A3">
        <w:t>provider on the performance of activities</w:t>
      </w:r>
    </w:p>
    <w:p w14:paraId="0C86A00C" w14:textId="77777777" w:rsidR="006C4001" w:rsidRPr="00B961A3" w:rsidRDefault="006C4001" w:rsidP="006C4001">
      <w:pPr>
        <w:pStyle w:val="ListBullet"/>
        <w:numPr>
          <w:ilvl w:val="1"/>
          <w:numId w:val="16"/>
        </w:numPr>
      </w:pPr>
      <w:r w:rsidRPr="00B961A3">
        <w:rPr>
          <w:rFonts w:cs="Arial"/>
        </w:rPr>
        <w:t>The Agency, in conjunction with the grant recipient, will set key performance indicators  for each activity to measure progress against identified outcomes. These will be set out in the grant agreement.</w:t>
      </w:r>
      <w:r>
        <w:rPr>
          <w:rFonts w:cs="Arial"/>
        </w:rPr>
        <w:t xml:space="preserve"> </w:t>
      </w:r>
      <w:r w:rsidRPr="00B961A3">
        <w:rPr>
          <w:rFonts w:cs="Arial"/>
        </w:rPr>
        <w:t>The Agency has two mandatory key performance indicators to provide consistency across funding agreements. In addition, the Agency may, negotiate extra individual key performance indicators with the successful applicant, based upon the type of grant funded.</w:t>
      </w:r>
    </w:p>
    <w:p w14:paraId="23B6AF46" w14:textId="77777777" w:rsidR="006C4001" w:rsidRDefault="006C4001" w:rsidP="00D125FC">
      <w:pPr>
        <w:pStyle w:val="ListBullet"/>
        <w:numPr>
          <w:ilvl w:val="0"/>
          <w:numId w:val="53"/>
        </w:numPr>
        <w:rPr>
          <w:rFonts w:cs="Arial"/>
        </w:rPr>
      </w:pPr>
      <w:r>
        <w:rPr>
          <w:rFonts w:cs="Arial"/>
        </w:rPr>
        <w:t>Compliance operations,</w:t>
      </w:r>
      <w:r w:rsidRPr="00B961A3">
        <w:t xml:space="preserve"> where</w:t>
      </w:r>
      <w:r w:rsidRPr="004F7342">
        <w:rPr>
          <w:rFonts w:cs="Arial"/>
        </w:rPr>
        <w:t xml:space="preserve"> necessary</w:t>
      </w:r>
    </w:p>
    <w:p w14:paraId="326ECBC6" w14:textId="77777777" w:rsidR="006C4001" w:rsidRPr="00C23E68" w:rsidRDefault="006C4001" w:rsidP="006C4001">
      <w:pPr>
        <w:pStyle w:val="ListBullet"/>
        <w:numPr>
          <w:ilvl w:val="1"/>
          <w:numId w:val="16"/>
        </w:numPr>
        <w:spacing w:after="240"/>
        <w:ind w:left="1077" w:hanging="357"/>
        <w:rPr>
          <w:rFonts w:cs="Arial"/>
        </w:rPr>
      </w:pPr>
      <w:r w:rsidRPr="00C23E68">
        <w:rPr>
          <w:rFonts w:cs="Arial"/>
        </w:rPr>
        <w:t>We may visit you during or after the completion of your grant activity to review your compliance with the grant agreement. We may also inspect, copy or remove and retain the records you are required to keep under the grant agreement. We will provide you with reasonable notice of any compliance visit.</w:t>
      </w:r>
    </w:p>
    <w:p w14:paraId="10DAE578" w14:textId="42295C3A" w:rsidR="000A2B22" w:rsidRPr="004F7342" w:rsidDel="004A2224" w:rsidRDefault="000A2B22" w:rsidP="000A2B22">
      <w:pPr>
        <w:pStyle w:val="Heading3"/>
      </w:pPr>
      <w:bookmarkStart w:id="174" w:name="_Toc77770382"/>
      <w:r w:rsidRPr="004F7342">
        <w:t>1</w:t>
      </w:r>
      <w:r>
        <w:t>2.1</w:t>
      </w:r>
      <w:r w:rsidRPr="004F7342">
        <w:t xml:space="preserve"> Keeping us informed</w:t>
      </w:r>
      <w:bookmarkEnd w:id="174"/>
    </w:p>
    <w:p w14:paraId="38A1D881" w14:textId="77777777" w:rsidR="000A2B22" w:rsidRPr="004F7342" w:rsidDel="004A2224" w:rsidRDefault="000A2B22" w:rsidP="000A2B22">
      <w:pPr>
        <w:rPr>
          <w:rFonts w:cs="Arial"/>
        </w:rPr>
      </w:pPr>
      <w:r w:rsidRPr="004F7342" w:rsidDel="004A2224">
        <w:rPr>
          <w:rFonts w:cs="Arial"/>
        </w:rPr>
        <w:t>You should let us know if anything is likely to affect your grant activity or organisation</w:t>
      </w:r>
      <w:r w:rsidRPr="004F7342">
        <w:rPr>
          <w:rFonts w:cs="Arial"/>
        </w:rPr>
        <w:t xml:space="preserve"> by contacting the </w:t>
      </w:r>
      <w:r>
        <w:rPr>
          <w:rFonts w:cs="Arial"/>
        </w:rPr>
        <w:t>Agency</w:t>
      </w:r>
      <w:r w:rsidRPr="004F7342">
        <w:rPr>
          <w:rFonts w:cs="Arial"/>
        </w:rPr>
        <w:t xml:space="preserve">’s contact officer listed in </w:t>
      </w:r>
      <w:r>
        <w:rPr>
          <w:rFonts w:cs="Arial"/>
        </w:rPr>
        <w:t>your</w:t>
      </w:r>
      <w:r w:rsidRPr="004F7342">
        <w:rPr>
          <w:rFonts w:cs="Arial"/>
        </w:rPr>
        <w:t xml:space="preserve"> grant agreement. </w:t>
      </w:r>
    </w:p>
    <w:p w14:paraId="33FB9146" w14:textId="77777777" w:rsidR="000A2B22" w:rsidRPr="004F7342" w:rsidRDefault="000A2B22" w:rsidP="000A2B22">
      <w:pPr>
        <w:rPr>
          <w:rFonts w:cs="Arial"/>
        </w:rPr>
      </w:pPr>
      <w:r w:rsidRPr="004F7342" w:rsidDel="004A2224">
        <w:rPr>
          <w:rFonts w:cs="Arial"/>
        </w:rPr>
        <w:t>We need to know of any key changes to your organisation or its business activities, particularly if they affect your ability to complete your grant</w:t>
      </w:r>
      <w:r w:rsidRPr="004F7342">
        <w:rPr>
          <w:rFonts w:cs="Arial"/>
        </w:rPr>
        <w:t xml:space="preserve"> activity</w:t>
      </w:r>
      <w:r w:rsidRPr="004F7342" w:rsidDel="004A2224">
        <w:rPr>
          <w:rFonts w:cs="Arial"/>
        </w:rPr>
        <w:t>, carry on business and pay debts due.</w:t>
      </w:r>
    </w:p>
    <w:p w14:paraId="5500FE0C" w14:textId="77777777" w:rsidR="000A2B22" w:rsidRPr="004F7342" w:rsidDel="004A2224" w:rsidRDefault="000A2B22" w:rsidP="000A2B22">
      <w:pPr>
        <w:rPr>
          <w:rFonts w:cs="Arial"/>
        </w:rPr>
      </w:pPr>
      <w:r w:rsidRPr="004F7342" w:rsidDel="004A2224">
        <w:rPr>
          <w:rFonts w:cs="Arial"/>
        </w:rPr>
        <w:t xml:space="preserve">You must also inform us of any </w:t>
      </w:r>
      <w:r w:rsidRPr="004F7342">
        <w:rPr>
          <w:rFonts w:cs="Arial"/>
        </w:rPr>
        <w:t xml:space="preserve">of the following </w:t>
      </w:r>
      <w:r w:rsidRPr="004F7342" w:rsidDel="004A2224">
        <w:rPr>
          <w:rFonts w:cs="Arial"/>
        </w:rPr>
        <w:t>changes</w:t>
      </w:r>
      <w:r w:rsidRPr="004F7342">
        <w:rPr>
          <w:rFonts w:cs="Arial"/>
        </w:rPr>
        <w:t>:</w:t>
      </w:r>
    </w:p>
    <w:p w14:paraId="221F0779" w14:textId="77777777" w:rsidR="000A2B22" w:rsidRPr="004F7342" w:rsidDel="004A2224" w:rsidRDefault="000A2B22" w:rsidP="00D125FC">
      <w:pPr>
        <w:pStyle w:val="ListBullet"/>
        <w:numPr>
          <w:ilvl w:val="0"/>
          <w:numId w:val="43"/>
        </w:numPr>
        <w:rPr>
          <w:rFonts w:cs="Arial"/>
        </w:rPr>
      </w:pPr>
      <w:r w:rsidRPr="004F7342" w:rsidDel="004A2224">
        <w:rPr>
          <w:rFonts w:cs="Arial"/>
        </w:rPr>
        <w:t>name</w:t>
      </w:r>
    </w:p>
    <w:p w14:paraId="1B6E8321" w14:textId="77777777" w:rsidR="000A2B22" w:rsidRPr="004F7342" w:rsidDel="004A2224" w:rsidRDefault="000A2B22" w:rsidP="00D125FC">
      <w:pPr>
        <w:pStyle w:val="ListBullet"/>
        <w:numPr>
          <w:ilvl w:val="0"/>
          <w:numId w:val="43"/>
        </w:numPr>
        <w:rPr>
          <w:rFonts w:cs="Arial"/>
        </w:rPr>
      </w:pPr>
      <w:r w:rsidRPr="004F7342" w:rsidDel="004A2224">
        <w:rPr>
          <w:rFonts w:cs="Arial"/>
        </w:rPr>
        <w:t>addresses</w:t>
      </w:r>
    </w:p>
    <w:p w14:paraId="79A9381D" w14:textId="77777777" w:rsidR="000A2B22" w:rsidRPr="004F7342" w:rsidDel="004A2224" w:rsidRDefault="000A2B22" w:rsidP="00D125FC">
      <w:pPr>
        <w:pStyle w:val="ListBullet"/>
        <w:numPr>
          <w:ilvl w:val="0"/>
          <w:numId w:val="43"/>
        </w:numPr>
        <w:rPr>
          <w:rFonts w:cs="Arial"/>
        </w:rPr>
      </w:pPr>
      <w:r w:rsidRPr="004F7342" w:rsidDel="004A2224">
        <w:rPr>
          <w:rFonts w:cs="Arial"/>
        </w:rPr>
        <w:t>nominated contact details</w:t>
      </w:r>
    </w:p>
    <w:p w14:paraId="6BDABA67" w14:textId="77777777" w:rsidR="000A2B22" w:rsidRPr="004F7342" w:rsidRDefault="000A2B22" w:rsidP="00D125FC">
      <w:pPr>
        <w:pStyle w:val="ListBullet"/>
        <w:numPr>
          <w:ilvl w:val="0"/>
          <w:numId w:val="43"/>
        </w:numPr>
        <w:rPr>
          <w:rFonts w:cs="Arial"/>
        </w:rPr>
      </w:pPr>
      <w:r w:rsidRPr="004F7342" w:rsidDel="004A2224">
        <w:rPr>
          <w:rFonts w:cs="Arial"/>
        </w:rPr>
        <w:t>bank</w:t>
      </w:r>
      <w:r w:rsidRPr="004F7342">
        <w:rPr>
          <w:rFonts w:cs="Arial"/>
        </w:rPr>
        <w:t xml:space="preserve"> account details</w:t>
      </w:r>
    </w:p>
    <w:p w14:paraId="412DE3A6" w14:textId="77777777" w:rsidR="000A2B22" w:rsidRPr="004F7342" w:rsidRDefault="000A2B22" w:rsidP="00D125FC">
      <w:pPr>
        <w:pStyle w:val="ListBullet"/>
        <w:numPr>
          <w:ilvl w:val="0"/>
          <w:numId w:val="43"/>
        </w:numPr>
        <w:rPr>
          <w:rFonts w:cs="Arial"/>
        </w:rPr>
      </w:pPr>
      <w:r w:rsidRPr="004F7342">
        <w:rPr>
          <w:rFonts w:cs="Arial"/>
        </w:rPr>
        <w:t xml:space="preserve">ABN </w:t>
      </w:r>
    </w:p>
    <w:p w14:paraId="1883363E" w14:textId="77777777" w:rsidR="000A2B22" w:rsidRPr="004F7342" w:rsidRDefault="000A2B22" w:rsidP="00D125FC">
      <w:pPr>
        <w:pStyle w:val="ListBullet"/>
        <w:numPr>
          <w:ilvl w:val="0"/>
          <w:numId w:val="43"/>
        </w:numPr>
        <w:rPr>
          <w:rFonts w:cs="Arial"/>
        </w:rPr>
      </w:pPr>
      <w:r w:rsidRPr="004F7342">
        <w:rPr>
          <w:rFonts w:cs="Arial"/>
        </w:rPr>
        <w:t>GST registration or status</w:t>
      </w:r>
    </w:p>
    <w:p w14:paraId="7CC4A151" w14:textId="77777777" w:rsidR="000A2B22" w:rsidRDefault="000A2B22" w:rsidP="00D125FC">
      <w:pPr>
        <w:pStyle w:val="ListBullet"/>
        <w:numPr>
          <w:ilvl w:val="0"/>
          <w:numId w:val="43"/>
        </w:numPr>
        <w:rPr>
          <w:rFonts w:cs="Arial"/>
        </w:rPr>
      </w:pPr>
      <w:r>
        <w:rPr>
          <w:rFonts w:cs="Arial"/>
        </w:rPr>
        <w:t>a</w:t>
      </w:r>
      <w:r w:rsidRPr="004F7342">
        <w:rPr>
          <w:rFonts w:cs="Arial"/>
        </w:rPr>
        <w:t xml:space="preserve">ny instance where your organisation may no longer meet the definition of an Indigenous </w:t>
      </w:r>
      <w:r>
        <w:rPr>
          <w:rFonts w:cs="Arial"/>
        </w:rPr>
        <w:t>O</w:t>
      </w:r>
      <w:r w:rsidRPr="004F7342">
        <w:rPr>
          <w:rFonts w:cs="Arial"/>
        </w:rPr>
        <w:t>rganisation</w:t>
      </w:r>
      <w:r>
        <w:rPr>
          <w:rFonts w:cs="Arial"/>
        </w:rPr>
        <w:t xml:space="preserve"> (if it initially did)</w:t>
      </w:r>
      <w:r w:rsidRPr="004F7342">
        <w:rPr>
          <w:rFonts w:cs="Arial"/>
        </w:rPr>
        <w:t>.</w:t>
      </w:r>
    </w:p>
    <w:p w14:paraId="1E6D947E" w14:textId="77777777" w:rsidR="000A2B22" w:rsidRPr="00343C08" w:rsidRDefault="000A2B22" w:rsidP="00D125FC">
      <w:pPr>
        <w:pStyle w:val="ListBullet"/>
        <w:numPr>
          <w:ilvl w:val="0"/>
          <w:numId w:val="43"/>
        </w:numPr>
      </w:pPr>
      <w:r>
        <w:t>i</w:t>
      </w:r>
      <w:r w:rsidRPr="00C23E68">
        <w:t>f your organisation</w:t>
      </w:r>
      <w:r>
        <w:t xml:space="preserve"> has an outstanding and overdue ATO debt.</w:t>
      </w:r>
    </w:p>
    <w:p w14:paraId="722EEBF1" w14:textId="731717D9" w:rsidR="00064A6A" w:rsidRPr="004F7342" w:rsidRDefault="000A2B22" w:rsidP="00336A45">
      <w:pPr>
        <w:spacing w:after="240"/>
        <w:rPr>
          <w:rFonts w:cs="Arial"/>
        </w:rPr>
      </w:pPr>
      <w:r w:rsidRPr="004F7342" w:rsidDel="004A2224">
        <w:rPr>
          <w:rFonts w:cs="Arial"/>
        </w:rPr>
        <w:t xml:space="preserve">If you become aware of a breach of terms and conditions under the grant agreement, you must contact us immediately. </w:t>
      </w:r>
    </w:p>
    <w:p w14:paraId="0D1E7B8F" w14:textId="31056119" w:rsidR="00E12B12" w:rsidRPr="004F7342" w:rsidRDefault="000A2B22" w:rsidP="00C80529">
      <w:pPr>
        <w:pStyle w:val="Heading3"/>
        <w:spacing w:before="240" w:after="80"/>
      </w:pPr>
      <w:bookmarkStart w:id="175" w:name="_Toc436058314"/>
      <w:bookmarkStart w:id="176" w:name="_Toc444509301"/>
      <w:bookmarkStart w:id="177" w:name="_Toc526246634"/>
      <w:bookmarkStart w:id="178" w:name="_Toc77770383"/>
      <w:r w:rsidRPr="004F7342">
        <w:t>1</w:t>
      </w:r>
      <w:r>
        <w:t>2</w:t>
      </w:r>
      <w:r w:rsidR="003A02F0" w:rsidRPr="004F7342">
        <w:t>.</w:t>
      </w:r>
      <w:r>
        <w:t>2</w:t>
      </w:r>
      <w:r w:rsidR="00A91A25" w:rsidRPr="004F7342">
        <w:t xml:space="preserve"> </w:t>
      </w:r>
      <w:bookmarkEnd w:id="175"/>
      <w:bookmarkEnd w:id="176"/>
      <w:bookmarkEnd w:id="177"/>
      <w:r w:rsidR="006C4001">
        <w:t>Reporting</w:t>
      </w:r>
      <w:bookmarkEnd w:id="178"/>
      <w:r w:rsidR="00E12B12" w:rsidRPr="004F7342">
        <w:t xml:space="preserve"> </w:t>
      </w:r>
    </w:p>
    <w:p w14:paraId="72C98141" w14:textId="77777777" w:rsidR="006C4001" w:rsidRPr="006C4001" w:rsidRDefault="006C4001" w:rsidP="006C4001">
      <w:pPr>
        <w:spacing w:line="276" w:lineRule="auto"/>
        <w:rPr>
          <w:rFonts w:cs="Arial"/>
        </w:rPr>
      </w:pPr>
      <w:r w:rsidRPr="006C4001">
        <w:rPr>
          <w:rFonts w:cs="Arial"/>
        </w:rPr>
        <w:t xml:space="preserve">You will be required to periodically report on the overall progress and performance of your activity, and against the key performance indicators in your grant agreement. The frequency and content of reporting requirements will depend on the funded activity and will be contained in the grant agreement. The Agency will also source a range of data and information to inform its judgement. </w:t>
      </w:r>
      <w:r w:rsidRPr="00B961A3">
        <w:rPr>
          <w:rFonts w:cs="Arial"/>
        </w:rPr>
        <w:t>In completing performance reports, you are encouraged to be open about the status of the activity, any service delivery risks and issues, and to provide data to support any claims made. This instils confidence in your management reporting systems and allows us to better work with you to improve performance, if necessary.</w:t>
      </w:r>
      <w:r w:rsidRPr="006C4001">
        <w:rPr>
          <w:rFonts w:cs="Arial"/>
        </w:rPr>
        <w:t xml:space="preserve"> </w:t>
      </w:r>
    </w:p>
    <w:p w14:paraId="6576CBED" w14:textId="77777777" w:rsidR="00AA032A" w:rsidRPr="004F7342" w:rsidRDefault="00BE6031" w:rsidP="00AA4964">
      <w:pPr>
        <w:spacing w:line="276" w:lineRule="auto"/>
        <w:rPr>
          <w:rFonts w:cs="Arial"/>
        </w:rPr>
      </w:pPr>
      <w:r w:rsidRPr="004F7342">
        <w:rPr>
          <w:rFonts w:cs="Arial"/>
        </w:rPr>
        <w:t xml:space="preserve">Financial reports are required from grantees </w:t>
      </w:r>
      <w:r w:rsidR="00E75974" w:rsidRPr="004F7342">
        <w:rPr>
          <w:rFonts w:cs="Arial"/>
        </w:rPr>
        <w:t xml:space="preserve">to provide </w:t>
      </w:r>
      <w:r w:rsidR="00064A6A" w:rsidRPr="004F7342">
        <w:rPr>
          <w:rFonts w:cs="Arial"/>
        </w:rPr>
        <w:t>evidence that funds have been exp</w:t>
      </w:r>
      <w:r w:rsidR="00AA032A" w:rsidRPr="004F7342">
        <w:rPr>
          <w:rFonts w:cs="Arial"/>
        </w:rPr>
        <w:t>ended for the purposes provided</w:t>
      </w:r>
      <w:r w:rsidR="00064A6A" w:rsidRPr="004F7342">
        <w:rPr>
          <w:rFonts w:cs="Arial"/>
        </w:rPr>
        <w:t xml:space="preserve"> as agreed</w:t>
      </w:r>
      <w:r w:rsidR="00037463" w:rsidRPr="004F7342">
        <w:rPr>
          <w:rFonts w:cs="Arial"/>
        </w:rPr>
        <w:t xml:space="preserve"> and so that an</w:t>
      </w:r>
      <w:r w:rsidR="00AA032A" w:rsidRPr="004F7342">
        <w:rPr>
          <w:rFonts w:cs="Arial"/>
        </w:rPr>
        <w:t>y under</w:t>
      </w:r>
      <w:r w:rsidR="00B05C4C" w:rsidRPr="004F7342">
        <w:rPr>
          <w:rFonts w:cs="Arial"/>
        </w:rPr>
        <w:t xml:space="preserve">spend or </w:t>
      </w:r>
      <w:r w:rsidR="00AA032A" w:rsidRPr="004F7342">
        <w:rPr>
          <w:rFonts w:cs="Arial"/>
        </w:rPr>
        <w:t>over spend</w:t>
      </w:r>
      <w:r w:rsidR="00037463" w:rsidRPr="004F7342">
        <w:rPr>
          <w:rFonts w:cs="Arial"/>
        </w:rPr>
        <w:t xml:space="preserve"> can be managed.</w:t>
      </w:r>
      <w:r w:rsidR="00384EA2" w:rsidRPr="004F7342">
        <w:rPr>
          <w:rFonts w:cs="Arial"/>
        </w:rPr>
        <w:t xml:space="preserve"> </w:t>
      </w:r>
      <w:r w:rsidR="00B05C4C" w:rsidRPr="004F7342">
        <w:rPr>
          <w:rFonts w:cs="Arial"/>
        </w:rPr>
        <w:t xml:space="preserve">  </w:t>
      </w:r>
    </w:p>
    <w:p w14:paraId="197A3F08" w14:textId="77777777" w:rsidR="00064A6A" w:rsidRPr="004F7342" w:rsidRDefault="00BE6031" w:rsidP="00AA4964">
      <w:pPr>
        <w:spacing w:line="276" w:lineRule="auto"/>
        <w:rPr>
          <w:rFonts w:cs="Arial"/>
        </w:rPr>
      </w:pPr>
      <w:r w:rsidRPr="004F7342">
        <w:rPr>
          <w:rFonts w:cs="Arial"/>
        </w:rPr>
        <w:t xml:space="preserve">The annual value </w:t>
      </w:r>
      <w:r w:rsidR="00AA032A" w:rsidRPr="004F7342">
        <w:rPr>
          <w:rFonts w:cs="Arial"/>
        </w:rPr>
        <w:t>of the grant and the risk rating</w:t>
      </w:r>
      <w:r w:rsidRPr="004F7342">
        <w:rPr>
          <w:rFonts w:cs="Arial"/>
        </w:rPr>
        <w:t xml:space="preserve"> of the grant</w:t>
      </w:r>
      <w:r w:rsidR="00A31B50" w:rsidRPr="004F7342">
        <w:rPr>
          <w:rFonts w:cs="Arial"/>
        </w:rPr>
        <w:t xml:space="preserve">ee </w:t>
      </w:r>
      <w:r w:rsidR="00AA4964" w:rsidRPr="004F7342">
        <w:rPr>
          <w:rFonts w:cs="Arial"/>
        </w:rPr>
        <w:t xml:space="preserve">and the activity </w:t>
      </w:r>
      <w:r w:rsidRPr="004F7342">
        <w:rPr>
          <w:rFonts w:cs="Arial"/>
        </w:rPr>
        <w:t xml:space="preserve">determine </w:t>
      </w:r>
      <w:r w:rsidR="00A31B50" w:rsidRPr="004F7342">
        <w:rPr>
          <w:rFonts w:cs="Arial"/>
        </w:rPr>
        <w:t xml:space="preserve">the </w:t>
      </w:r>
      <w:r w:rsidRPr="004F7342">
        <w:rPr>
          <w:rFonts w:cs="Arial"/>
        </w:rPr>
        <w:t>financial reporting requirements</w:t>
      </w:r>
      <w:r w:rsidR="00AA032A" w:rsidRPr="004F7342">
        <w:rPr>
          <w:rFonts w:cs="Arial"/>
        </w:rPr>
        <w:t xml:space="preserve">. </w:t>
      </w:r>
      <w:r w:rsidR="002206D4" w:rsidRPr="004F7342">
        <w:rPr>
          <w:rFonts w:cs="Arial"/>
        </w:rPr>
        <w:t xml:space="preserve">The default financial reporting requirement is </w:t>
      </w:r>
      <w:r w:rsidR="00AA032A" w:rsidRPr="004F7342">
        <w:rPr>
          <w:rFonts w:cs="Arial"/>
        </w:rPr>
        <w:t xml:space="preserve">one </w:t>
      </w:r>
      <w:r w:rsidR="002206D4" w:rsidRPr="004F7342">
        <w:rPr>
          <w:rFonts w:cs="Arial"/>
        </w:rPr>
        <w:t>report</w:t>
      </w:r>
      <w:r w:rsidR="00AA032A" w:rsidRPr="004F7342">
        <w:rPr>
          <w:rFonts w:cs="Arial"/>
        </w:rPr>
        <w:t xml:space="preserve"> per year. Financial reporting requirements will be specified in the grant agreement.</w:t>
      </w:r>
    </w:p>
    <w:p w14:paraId="34885204" w14:textId="7039B98C" w:rsidR="000A2B22" w:rsidRDefault="000A2B22" w:rsidP="000A2B22">
      <w:pPr>
        <w:pStyle w:val="Heading3"/>
      </w:pPr>
    </w:p>
    <w:p w14:paraId="4236E6C2" w14:textId="0B742F12" w:rsidR="000A2B22" w:rsidRPr="004F7342" w:rsidDel="004A2224" w:rsidRDefault="000A2B22" w:rsidP="000A2B22">
      <w:pPr>
        <w:pStyle w:val="Heading3"/>
      </w:pPr>
      <w:bookmarkStart w:id="179" w:name="_Toc77770384"/>
      <w:r>
        <w:t>12</w:t>
      </w:r>
      <w:r w:rsidRPr="004F7342">
        <w:t>.</w:t>
      </w:r>
      <w:r>
        <w:t>3</w:t>
      </w:r>
      <w:r w:rsidRPr="004F7342">
        <w:t xml:space="preserve"> </w:t>
      </w:r>
      <w:r w:rsidRPr="004F7342" w:rsidDel="004A2224">
        <w:t>Grant agreement variations</w:t>
      </w:r>
      <w:bookmarkEnd w:id="179"/>
    </w:p>
    <w:p w14:paraId="4F3F6F9A" w14:textId="77777777" w:rsidR="000A2B22" w:rsidRPr="004F7342" w:rsidDel="004A2224" w:rsidRDefault="000A2B22" w:rsidP="000A2B22">
      <w:pPr>
        <w:tabs>
          <w:tab w:val="left" w:pos="0"/>
        </w:tabs>
        <w:spacing w:after="0"/>
        <w:rPr>
          <w:rFonts w:cs="Arial"/>
          <w:lang w:eastAsia="en-AU"/>
        </w:rPr>
      </w:pPr>
      <w:r w:rsidRPr="004F7342">
        <w:rPr>
          <w:rFonts w:cs="Arial"/>
          <w:bCs/>
          <w:lang w:eastAsia="en-AU"/>
        </w:rPr>
        <w:t xml:space="preserve">The </w:t>
      </w:r>
      <w:r>
        <w:rPr>
          <w:rFonts w:cs="Arial"/>
          <w:bCs/>
          <w:lang w:eastAsia="en-AU"/>
        </w:rPr>
        <w:t xml:space="preserve">Agency </w:t>
      </w:r>
      <w:r w:rsidRPr="004F7342" w:rsidDel="004A2224">
        <w:rPr>
          <w:rFonts w:cs="Arial"/>
          <w:bCs/>
          <w:lang w:eastAsia="en-AU"/>
        </w:rPr>
        <w:t>recognise</w:t>
      </w:r>
      <w:r w:rsidRPr="004F7342">
        <w:rPr>
          <w:rFonts w:cs="Arial"/>
          <w:bCs/>
          <w:lang w:eastAsia="en-AU"/>
        </w:rPr>
        <w:t>s</w:t>
      </w:r>
      <w:r w:rsidRPr="004F7342" w:rsidDel="004A2224">
        <w:rPr>
          <w:rFonts w:cs="Arial"/>
          <w:lang w:eastAsia="en-AU"/>
        </w:rPr>
        <w:t xml:space="preserve"> that unexpected events may affect your progress</w:t>
      </w:r>
      <w:r w:rsidRPr="004F7342">
        <w:rPr>
          <w:rFonts w:cs="Arial"/>
          <w:lang w:eastAsia="en-AU"/>
        </w:rPr>
        <w:t xml:space="preserve">, or the project may not be achieving results that are consistent with the </w:t>
      </w:r>
      <w:r>
        <w:rPr>
          <w:rFonts w:cs="Arial"/>
          <w:lang w:eastAsia="en-AU"/>
        </w:rPr>
        <w:t>Agency</w:t>
      </w:r>
      <w:r w:rsidRPr="004F7342">
        <w:rPr>
          <w:rFonts w:cs="Arial"/>
          <w:lang w:eastAsia="en-AU"/>
        </w:rPr>
        <w:t>’s priorities</w:t>
      </w:r>
      <w:r w:rsidRPr="004F7342" w:rsidDel="004A2224">
        <w:rPr>
          <w:rFonts w:cs="Arial"/>
          <w:lang w:eastAsia="en-AU"/>
        </w:rPr>
        <w:t xml:space="preserve">. In these circumstances, </w:t>
      </w:r>
      <w:r w:rsidRPr="004F7342">
        <w:rPr>
          <w:rFonts w:cs="Arial"/>
          <w:bCs/>
          <w:lang w:eastAsia="en-AU"/>
        </w:rPr>
        <w:t xml:space="preserve">either the </w:t>
      </w:r>
      <w:r>
        <w:rPr>
          <w:rFonts w:cs="Arial"/>
          <w:bCs/>
          <w:lang w:eastAsia="en-AU"/>
        </w:rPr>
        <w:t xml:space="preserve">Agency </w:t>
      </w:r>
      <w:r w:rsidRPr="004F7342">
        <w:rPr>
          <w:rFonts w:cs="Arial"/>
          <w:bCs/>
          <w:lang w:eastAsia="en-AU"/>
        </w:rPr>
        <w:t xml:space="preserve">or </w:t>
      </w:r>
      <w:r>
        <w:rPr>
          <w:rFonts w:cs="Arial"/>
          <w:bCs/>
          <w:lang w:eastAsia="en-AU"/>
        </w:rPr>
        <w:t>you</w:t>
      </w:r>
      <w:r w:rsidRPr="004F7342">
        <w:rPr>
          <w:rFonts w:cs="Arial"/>
          <w:bCs/>
          <w:lang w:eastAsia="en-AU"/>
        </w:rPr>
        <w:t xml:space="preserve"> </w:t>
      </w:r>
      <w:r w:rsidRPr="004F7342" w:rsidDel="004A2224">
        <w:rPr>
          <w:rFonts w:cs="Arial"/>
          <w:lang w:eastAsia="en-AU"/>
        </w:rPr>
        <w:t xml:space="preserve">can request a variation to </w:t>
      </w:r>
      <w:r w:rsidRPr="004F7342">
        <w:rPr>
          <w:rFonts w:cs="Arial"/>
          <w:bCs/>
          <w:lang w:eastAsia="en-AU"/>
        </w:rPr>
        <w:t>the</w:t>
      </w:r>
      <w:r w:rsidRPr="004F7342" w:rsidDel="004A2224">
        <w:rPr>
          <w:rFonts w:cs="Arial"/>
          <w:lang w:eastAsia="en-AU"/>
        </w:rPr>
        <w:t xml:space="preserve"> grant agreement, including:</w:t>
      </w:r>
    </w:p>
    <w:p w14:paraId="4FA93997" w14:textId="77777777" w:rsidR="000A2B22" w:rsidRPr="004F7342" w:rsidDel="004A2224" w:rsidRDefault="000A2B22" w:rsidP="00D125FC">
      <w:pPr>
        <w:pStyle w:val="ListBullet"/>
        <w:numPr>
          <w:ilvl w:val="0"/>
          <w:numId w:val="47"/>
        </w:numPr>
        <w:rPr>
          <w:rFonts w:cs="Arial"/>
        </w:rPr>
      </w:pPr>
      <w:r w:rsidRPr="004F7342" w:rsidDel="004A2224">
        <w:rPr>
          <w:rFonts w:cs="Arial"/>
        </w:rPr>
        <w:t xml:space="preserve">changing </w:t>
      </w:r>
      <w:r w:rsidRPr="004F7342">
        <w:rPr>
          <w:rFonts w:cs="Arial"/>
        </w:rPr>
        <w:t xml:space="preserve">key performance indicators or </w:t>
      </w:r>
      <w:r w:rsidRPr="004F7342" w:rsidDel="004A2224">
        <w:rPr>
          <w:rFonts w:cs="Arial"/>
        </w:rPr>
        <w:t>milestones</w:t>
      </w:r>
    </w:p>
    <w:p w14:paraId="2A133D1C" w14:textId="77777777" w:rsidR="000A2B22" w:rsidRPr="004F7342" w:rsidDel="004A2224" w:rsidRDefault="000A2B22" w:rsidP="00D125FC">
      <w:pPr>
        <w:pStyle w:val="ListBullet"/>
        <w:numPr>
          <w:ilvl w:val="0"/>
          <w:numId w:val="47"/>
        </w:numPr>
        <w:rPr>
          <w:rFonts w:cs="Arial"/>
          <w:b/>
        </w:rPr>
      </w:pPr>
      <w:r w:rsidRPr="004F7342" w:rsidDel="004A2224">
        <w:rPr>
          <w:rFonts w:cs="Arial"/>
        </w:rPr>
        <w:t xml:space="preserve">extending the timeframe for completing the grant </w:t>
      </w:r>
    </w:p>
    <w:p w14:paraId="3F1C1A30" w14:textId="77777777" w:rsidR="000A2B22" w:rsidRPr="004F7342" w:rsidRDefault="000A2B22" w:rsidP="00D125FC">
      <w:pPr>
        <w:pStyle w:val="ListBullet"/>
        <w:numPr>
          <w:ilvl w:val="0"/>
          <w:numId w:val="47"/>
        </w:numPr>
        <w:rPr>
          <w:rFonts w:cs="Arial"/>
          <w:b/>
        </w:rPr>
      </w:pPr>
      <w:r w:rsidRPr="004F7342" w:rsidDel="004A2224">
        <w:rPr>
          <w:rFonts w:cs="Arial"/>
        </w:rPr>
        <w:t xml:space="preserve">changing </w:t>
      </w:r>
      <w:r w:rsidRPr="004F7342">
        <w:rPr>
          <w:rFonts w:cs="Arial"/>
        </w:rPr>
        <w:t>grant</w:t>
      </w:r>
      <w:r w:rsidRPr="004F7342" w:rsidDel="004A2224">
        <w:rPr>
          <w:rFonts w:cs="Arial"/>
        </w:rPr>
        <w:t xml:space="preserve"> activities</w:t>
      </w:r>
    </w:p>
    <w:p w14:paraId="34257410" w14:textId="77777777" w:rsidR="000A2B22" w:rsidRPr="004F7342" w:rsidDel="004A2224" w:rsidRDefault="000A2B22" w:rsidP="00D125FC">
      <w:pPr>
        <w:pStyle w:val="ListBullet"/>
        <w:numPr>
          <w:ilvl w:val="0"/>
          <w:numId w:val="47"/>
        </w:numPr>
        <w:rPr>
          <w:rFonts w:cs="Arial"/>
          <w:b/>
        </w:rPr>
      </w:pPr>
      <w:r w:rsidRPr="004F7342">
        <w:rPr>
          <w:rFonts w:cs="Arial"/>
        </w:rPr>
        <w:t>reducing funding.</w:t>
      </w:r>
    </w:p>
    <w:p w14:paraId="1BE24E60" w14:textId="77777777" w:rsidR="000A2B22" w:rsidRPr="004F7342" w:rsidRDefault="000A2B22" w:rsidP="000A2B22">
      <w:pPr>
        <w:tabs>
          <w:tab w:val="left" w:pos="0"/>
        </w:tabs>
        <w:rPr>
          <w:rFonts w:cs="Arial"/>
          <w:lang w:eastAsia="en-AU"/>
        </w:rPr>
      </w:pPr>
      <w:r w:rsidRPr="004F7342" w:rsidDel="004A2224">
        <w:rPr>
          <w:rFonts w:cs="Arial"/>
          <w:bCs/>
          <w:lang w:eastAsia="en-AU"/>
        </w:rPr>
        <w:t xml:space="preserve">If </w:t>
      </w:r>
      <w:r w:rsidRPr="004F7342">
        <w:rPr>
          <w:rFonts w:cs="Arial"/>
          <w:bCs/>
          <w:lang w:eastAsia="en-AU"/>
        </w:rPr>
        <w:t xml:space="preserve">either the </w:t>
      </w:r>
      <w:r>
        <w:rPr>
          <w:rFonts w:cs="Arial"/>
          <w:bCs/>
          <w:lang w:eastAsia="en-AU"/>
        </w:rPr>
        <w:t xml:space="preserve">Agency </w:t>
      </w:r>
      <w:r w:rsidRPr="004F7342">
        <w:rPr>
          <w:rFonts w:cs="Arial"/>
          <w:bCs/>
          <w:lang w:eastAsia="en-AU"/>
        </w:rPr>
        <w:t xml:space="preserve">or </w:t>
      </w:r>
      <w:r>
        <w:rPr>
          <w:rFonts w:cs="Arial"/>
          <w:bCs/>
          <w:lang w:eastAsia="en-AU"/>
        </w:rPr>
        <w:t>you</w:t>
      </w:r>
      <w:r w:rsidRPr="004F7342" w:rsidDel="004A2224">
        <w:rPr>
          <w:rFonts w:cs="Arial"/>
          <w:lang w:eastAsia="en-AU"/>
        </w:rPr>
        <w:t xml:space="preserve"> want to propose changes to the grant agreement, </w:t>
      </w:r>
      <w:r w:rsidRPr="004F7342">
        <w:rPr>
          <w:rFonts w:cs="Arial"/>
          <w:bCs/>
          <w:lang w:eastAsia="en-AU"/>
        </w:rPr>
        <w:t xml:space="preserve">the instigating party </w:t>
      </w:r>
      <w:r w:rsidRPr="004F7342" w:rsidDel="004A2224">
        <w:rPr>
          <w:rFonts w:cs="Arial"/>
          <w:lang w:eastAsia="en-AU"/>
        </w:rPr>
        <w:t>must put</w:t>
      </w:r>
      <w:r w:rsidRPr="004F7342">
        <w:rPr>
          <w:rFonts w:cs="Arial"/>
          <w:lang w:eastAsia="en-AU"/>
        </w:rPr>
        <w:t xml:space="preserve"> its concerns, issues and proposed changes </w:t>
      </w:r>
      <w:r w:rsidRPr="004F7342" w:rsidDel="004A2224">
        <w:rPr>
          <w:rFonts w:cs="Arial"/>
          <w:lang w:eastAsia="en-AU"/>
        </w:rPr>
        <w:t xml:space="preserve">in writing before the grant agreement end date. </w:t>
      </w:r>
    </w:p>
    <w:p w14:paraId="53E57411" w14:textId="77777777" w:rsidR="000A2B22" w:rsidRPr="004F7342" w:rsidDel="004A2224" w:rsidRDefault="000A2B22" w:rsidP="000A2B22">
      <w:pPr>
        <w:tabs>
          <w:tab w:val="left" w:pos="0"/>
        </w:tabs>
        <w:rPr>
          <w:rFonts w:cs="Arial"/>
          <w:lang w:eastAsia="en-AU"/>
        </w:rPr>
      </w:pPr>
      <w:r w:rsidRPr="004F7342" w:rsidDel="004A2224">
        <w:rPr>
          <w:rFonts w:cs="Arial"/>
          <w:lang w:eastAsia="en-AU"/>
        </w:rPr>
        <w:t xml:space="preserve">You should not assume that a variation request will be successful. </w:t>
      </w:r>
      <w:r w:rsidRPr="004F7342">
        <w:rPr>
          <w:rFonts w:cs="Arial"/>
          <w:bCs/>
          <w:lang w:eastAsia="en-AU"/>
        </w:rPr>
        <w:t xml:space="preserve">The </w:t>
      </w:r>
      <w:r>
        <w:rPr>
          <w:rFonts w:cs="Arial"/>
          <w:bCs/>
          <w:lang w:eastAsia="en-AU"/>
        </w:rPr>
        <w:t xml:space="preserve">Agency </w:t>
      </w:r>
      <w:r w:rsidRPr="004F7342" w:rsidDel="004A2224">
        <w:rPr>
          <w:rFonts w:cs="Arial"/>
          <w:lang w:eastAsia="en-AU"/>
        </w:rPr>
        <w:t>will consider your request based on factors such as:</w:t>
      </w:r>
    </w:p>
    <w:p w14:paraId="24A29D0C" w14:textId="77777777" w:rsidR="000A2B22" w:rsidRPr="004F7342" w:rsidDel="004A2224" w:rsidRDefault="000A2B22" w:rsidP="00D125FC">
      <w:pPr>
        <w:pStyle w:val="ListBullet"/>
        <w:numPr>
          <w:ilvl w:val="0"/>
          <w:numId w:val="48"/>
        </w:numPr>
        <w:rPr>
          <w:rFonts w:cs="Arial"/>
        </w:rPr>
      </w:pPr>
      <w:r w:rsidRPr="004F7342" w:rsidDel="004A2224">
        <w:rPr>
          <w:rFonts w:cs="Arial"/>
        </w:rPr>
        <w:t xml:space="preserve">how it affects the grant </w:t>
      </w:r>
      <w:r w:rsidRPr="004F7342">
        <w:rPr>
          <w:rFonts w:cs="Arial"/>
        </w:rPr>
        <w:t>activity</w:t>
      </w:r>
      <w:r w:rsidRPr="004F7342" w:rsidDel="004A2224">
        <w:rPr>
          <w:rFonts w:cs="Arial"/>
        </w:rPr>
        <w:t xml:space="preserve"> outcome</w:t>
      </w:r>
    </w:p>
    <w:p w14:paraId="0D6FAC48" w14:textId="77777777" w:rsidR="000A2B22" w:rsidRPr="004F7342" w:rsidDel="004A2224" w:rsidRDefault="000A2B22" w:rsidP="00D125FC">
      <w:pPr>
        <w:pStyle w:val="ListBullet"/>
        <w:numPr>
          <w:ilvl w:val="0"/>
          <w:numId w:val="48"/>
        </w:numPr>
        <w:rPr>
          <w:rFonts w:cs="Arial"/>
        </w:rPr>
      </w:pPr>
      <w:r w:rsidRPr="004F7342" w:rsidDel="004A2224">
        <w:rPr>
          <w:rFonts w:cs="Arial"/>
        </w:rPr>
        <w:t xml:space="preserve">consistency with the </w:t>
      </w:r>
      <w:r w:rsidRPr="004F7342">
        <w:rPr>
          <w:rFonts w:cs="Arial"/>
        </w:rPr>
        <w:t>program</w:t>
      </w:r>
      <w:r w:rsidRPr="004F7342" w:rsidDel="004A2224">
        <w:rPr>
          <w:rFonts w:cs="Arial"/>
        </w:rPr>
        <w:t xml:space="preserve"> policy objectives an</w:t>
      </w:r>
      <w:r w:rsidRPr="004F7342">
        <w:rPr>
          <w:rFonts w:cs="Arial"/>
        </w:rPr>
        <w:t xml:space="preserve">d any relevant policies of the </w:t>
      </w:r>
      <w:r>
        <w:rPr>
          <w:rFonts w:cs="Arial"/>
        </w:rPr>
        <w:t>Agency</w:t>
      </w:r>
    </w:p>
    <w:p w14:paraId="1030EE3F" w14:textId="77777777" w:rsidR="000A2B22" w:rsidRPr="004F7342" w:rsidDel="004A2224" w:rsidRDefault="000A2B22" w:rsidP="00D125FC">
      <w:pPr>
        <w:pStyle w:val="ListBullet"/>
        <w:numPr>
          <w:ilvl w:val="0"/>
          <w:numId w:val="48"/>
        </w:numPr>
        <w:rPr>
          <w:rFonts w:cs="Arial"/>
        </w:rPr>
      </w:pPr>
      <w:r w:rsidRPr="004F7342" w:rsidDel="004A2224">
        <w:rPr>
          <w:rFonts w:cs="Arial"/>
        </w:rPr>
        <w:t>changes to the timing of grant payments</w:t>
      </w:r>
    </w:p>
    <w:p w14:paraId="4030A12E" w14:textId="77777777" w:rsidR="000A2B22" w:rsidRPr="004F7342" w:rsidDel="004A2224" w:rsidRDefault="000A2B22" w:rsidP="00D125FC">
      <w:pPr>
        <w:pStyle w:val="ListBullet"/>
        <w:numPr>
          <w:ilvl w:val="0"/>
          <w:numId w:val="48"/>
        </w:numPr>
        <w:rPr>
          <w:rFonts w:cs="Arial"/>
        </w:rPr>
      </w:pPr>
      <w:r w:rsidRPr="004F7342" w:rsidDel="004A2224">
        <w:rPr>
          <w:rFonts w:cs="Arial"/>
        </w:rPr>
        <w:t xml:space="preserve">availability of </w:t>
      </w:r>
      <w:r w:rsidRPr="004F7342">
        <w:rPr>
          <w:rFonts w:cs="Arial"/>
        </w:rPr>
        <w:t xml:space="preserve">program </w:t>
      </w:r>
      <w:r w:rsidRPr="004F7342" w:rsidDel="004A2224">
        <w:rPr>
          <w:rFonts w:cs="Arial"/>
        </w:rPr>
        <w:t>funding.</w:t>
      </w:r>
    </w:p>
    <w:p w14:paraId="5905E8BA" w14:textId="4C61A576" w:rsidR="000A2B22" w:rsidRPr="004F7342" w:rsidDel="004A2224" w:rsidRDefault="000A2B22" w:rsidP="006221A2">
      <w:pPr>
        <w:spacing w:after="360"/>
        <w:rPr>
          <w:rFonts w:cs="Arial"/>
        </w:rPr>
      </w:pPr>
      <w:r w:rsidRPr="004F7342">
        <w:rPr>
          <w:rFonts w:cs="Arial"/>
        </w:rPr>
        <w:t xml:space="preserve">All decisions to vary a grant agreement must be mutually agreed to between </w:t>
      </w:r>
      <w:r>
        <w:rPr>
          <w:rFonts w:cs="Arial"/>
        </w:rPr>
        <w:t xml:space="preserve">you and </w:t>
      </w:r>
      <w:r w:rsidRPr="004F7342">
        <w:rPr>
          <w:rFonts w:cs="Arial"/>
        </w:rPr>
        <w:t xml:space="preserve">the </w:t>
      </w:r>
      <w:r>
        <w:rPr>
          <w:rFonts w:cs="Arial"/>
        </w:rPr>
        <w:t xml:space="preserve">Agency </w:t>
      </w:r>
      <w:r w:rsidRPr="004F7342">
        <w:rPr>
          <w:rFonts w:cs="Arial"/>
        </w:rPr>
        <w:t xml:space="preserve">before a variation is provided for the parties to execute. </w:t>
      </w:r>
    </w:p>
    <w:p w14:paraId="3C95D550" w14:textId="748C8D7E" w:rsidR="00200CAB" w:rsidRPr="004F7342" w:rsidRDefault="000A2B22" w:rsidP="003A02F0">
      <w:pPr>
        <w:pStyle w:val="Heading3"/>
      </w:pPr>
      <w:bookmarkStart w:id="180" w:name="_Toc526246637"/>
      <w:bookmarkStart w:id="181" w:name="_Toc77770385"/>
      <w:r w:rsidRPr="004F7342">
        <w:t>1</w:t>
      </w:r>
      <w:r>
        <w:t>2</w:t>
      </w:r>
      <w:r w:rsidR="003A02F0" w:rsidRPr="004F7342">
        <w:t>.</w:t>
      </w:r>
      <w:r>
        <w:t>4</w:t>
      </w:r>
      <w:r w:rsidRPr="004F7342">
        <w:t xml:space="preserve"> </w:t>
      </w:r>
      <w:r w:rsidR="00200CAB" w:rsidRPr="004F7342">
        <w:t>Record keeping</w:t>
      </w:r>
      <w:bookmarkEnd w:id="180"/>
      <w:bookmarkEnd w:id="181"/>
    </w:p>
    <w:p w14:paraId="5B252744" w14:textId="3BF557E9" w:rsidR="00200CAB" w:rsidRPr="004F7342" w:rsidRDefault="00F52428" w:rsidP="00090706">
      <w:pPr>
        <w:spacing w:after="240"/>
        <w:rPr>
          <w:rFonts w:cs="Arial"/>
        </w:rPr>
      </w:pPr>
      <w:r>
        <w:rPr>
          <w:rFonts w:cs="Arial"/>
        </w:rPr>
        <w:t>You</w:t>
      </w:r>
      <w:r w:rsidRPr="004F7342">
        <w:rPr>
          <w:rFonts w:cs="Arial"/>
        </w:rPr>
        <w:t xml:space="preserve"> </w:t>
      </w:r>
      <w:r w:rsidR="00200CAB" w:rsidRPr="004F7342">
        <w:rPr>
          <w:rFonts w:cs="Arial"/>
        </w:rPr>
        <w:t xml:space="preserve">must comply with the record keeping requirements as set out in the </w:t>
      </w:r>
      <w:r w:rsidR="008D51E1" w:rsidRPr="004F7342">
        <w:rPr>
          <w:rFonts w:cs="Arial"/>
        </w:rPr>
        <w:t xml:space="preserve">grant agreement. </w:t>
      </w:r>
    </w:p>
    <w:p w14:paraId="3B60474D" w14:textId="35B87B21" w:rsidR="00E1311F" w:rsidRPr="004F7342" w:rsidRDefault="000A2B22" w:rsidP="003A02F0">
      <w:pPr>
        <w:pStyle w:val="Heading3"/>
      </w:pPr>
      <w:bookmarkStart w:id="182" w:name="_Toc494290559"/>
      <w:bookmarkStart w:id="183" w:name="_Toc494290560"/>
      <w:bookmarkStart w:id="184" w:name="_Toc494290561"/>
      <w:bookmarkStart w:id="185" w:name="_Toc494290562"/>
      <w:bookmarkStart w:id="186" w:name="_Toc494290563"/>
      <w:bookmarkStart w:id="187" w:name="_Toc494290564"/>
      <w:bookmarkStart w:id="188" w:name="_Toc494290565"/>
      <w:bookmarkStart w:id="189" w:name="_Toc494290566"/>
      <w:bookmarkStart w:id="190" w:name="_Toc494290567"/>
      <w:bookmarkStart w:id="191" w:name="_Toc494290568"/>
      <w:bookmarkStart w:id="192" w:name="_Toc494290569"/>
      <w:bookmarkStart w:id="193" w:name="_Toc494290570"/>
      <w:bookmarkStart w:id="194" w:name="_Toc526246638"/>
      <w:bookmarkStart w:id="195" w:name="_Toc77770386"/>
      <w:bookmarkEnd w:id="182"/>
      <w:bookmarkEnd w:id="183"/>
      <w:bookmarkEnd w:id="184"/>
      <w:bookmarkEnd w:id="185"/>
      <w:bookmarkEnd w:id="186"/>
      <w:bookmarkEnd w:id="187"/>
      <w:bookmarkEnd w:id="188"/>
      <w:bookmarkEnd w:id="189"/>
      <w:bookmarkEnd w:id="190"/>
      <w:bookmarkEnd w:id="191"/>
      <w:bookmarkEnd w:id="192"/>
      <w:bookmarkEnd w:id="193"/>
      <w:r w:rsidRPr="004F7342">
        <w:t>1</w:t>
      </w:r>
      <w:r>
        <w:t>2</w:t>
      </w:r>
      <w:r w:rsidR="00F83B3D" w:rsidRPr="004F7342">
        <w:t>.</w:t>
      </w:r>
      <w:r>
        <w:t>5</w:t>
      </w:r>
      <w:r w:rsidRPr="004F7342">
        <w:t xml:space="preserve"> </w:t>
      </w:r>
      <w:r w:rsidR="004B1409" w:rsidRPr="004F7342">
        <w:t>Evaluation</w:t>
      </w:r>
      <w:bookmarkEnd w:id="194"/>
      <w:bookmarkEnd w:id="195"/>
    </w:p>
    <w:p w14:paraId="779C2884" w14:textId="22D4AB34" w:rsidR="00D367E6" w:rsidRDefault="007A4BB8" w:rsidP="00C55A22">
      <w:pPr>
        <w:spacing w:line="276" w:lineRule="auto"/>
        <w:rPr>
          <w:rFonts w:cs="Arial"/>
        </w:rPr>
      </w:pPr>
      <w:r w:rsidRPr="004F7342">
        <w:rPr>
          <w:rFonts w:cs="Arial"/>
        </w:rPr>
        <w:t>We</w:t>
      </w:r>
      <w:r w:rsidRPr="004F7342">
        <w:rPr>
          <w:rFonts w:cs="Arial"/>
          <w:color w:val="4F6228" w:themeColor="accent3" w:themeShade="80"/>
        </w:rPr>
        <w:t xml:space="preserve"> </w:t>
      </w:r>
      <w:r w:rsidRPr="004F7342">
        <w:rPr>
          <w:rFonts w:cs="Arial"/>
        </w:rPr>
        <w:t xml:space="preserve">will </w:t>
      </w:r>
      <w:r w:rsidR="008C2F10" w:rsidRPr="004F7342">
        <w:rPr>
          <w:rFonts w:cs="Arial"/>
        </w:rPr>
        <w:t>evaluate</w:t>
      </w:r>
      <w:r w:rsidRPr="004F7342">
        <w:rPr>
          <w:rFonts w:cs="Arial"/>
        </w:rPr>
        <w:t xml:space="preserve"> the</w:t>
      </w:r>
      <w:r w:rsidRPr="004F7342">
        <w:rPr>
          <w:rFonts w:cs="Arial"/>
          <w:color w:val="4F6228" w:themeColor="accent3" w:themeShade="80"/>
        </w:rPr>
        <w:t xml:space="preserve"> </w:t>
      </w:r>
      <w:r w:rsidRPr="004F7342">
        <w:rPr>
          <w:rFonts w:cs="Arial"/>
        </w:rPr>
        <w:t xml:space="preserve">grant </w:t>
      </w:r>
      <w:r w:rsidR="00AF6D2C" w:rsidRPr="004F7342">
        <w:rPr>
          <w:rFonts w:cs="Arial"/>
        </w:rPr>
        <w:t>activity</w:t>
      </w:r>
      <w:r w:rsidR="000729FC" w:rsidRPr="004F7342">
        <w:rPr>
          <w:rFonts w:cs="Arial"/>
        </w:rPr>
        <w:t xml:space="preserve"> </w:t>
      </w:r>
      <w:r w:rsidRPr="004F7342">
        <w:rPr>
          <w:rFonts w:cs="Arial"/>
        </w:rPr>
        <w:t>to investigate how well the outcomes and objectives have been</w:t>
      </w:r>
      <w:r w:rsidR="006E27CB" w:rsidRPr="004F7342">
        <w:rPr>
          <w:rFonts w:cs="Arial"/>
        </w:rPr>
        <w:t xml:space="preserve"> </w:t>
      </w:r>
      <w:r w:rsidRPr="004F7342">
        <w:rPr>
          <w:rFonts w:cs="Arial"/>
        </w:rPr>
        <w:t>achieved</w:t>
      </w:r>
      <w:r w:rsidR="006B65BC" w:rsidRPr="006B65BC">
        <w:t xml:space="preserve"> </w:t>
      </w:r>
      <w:r w:rsidR="006B65BC">
        <w:t>and</w:t>
      </w:r>
      <w:r w:rsidR="006B65BC" w:rsidRPr="008253B2">
        <w:t xml:space="preserve"> </w:t>
      </w:r>
      <w:r w:rsidR="006B65BC" w:rsidRPr="00FB2E5B">
        <w:t xml:space="preserve">to ensure </w:t>
      </w:r>
      <w:r w:rsidR="006B65BC">
        <w:t>the activity has achieved</w:t>
      </w:r>
      <w:r w:rsidR="006B65BC" w:rsidRPr="00FB2E5B">
        <w:t xml:space="preserve"> value </w:t>
      </w:r>
      <w:r w:rsidR="00393334">
        <w:t xml:space="preserve">with </w:t>
      </w:r>
      <w:r w:rsidR="006221A2">
        <w:t xml:space="preserve">relevant </w:t>
      </w:r>
      <w:r w:rsidR="006B65BC" w:rsidRPr="00FB2E5B">
        <w:t>money</w:t>
      </w:r>
      <w:r w:rsidRPr="004F7342">
        <w:rPr>
          <w:rFonts w:cs="Arial"/>
        </w:rPr>
        <w:t xml:space="preserve">. </w:t>
      </w:r>
    </w:p>
    <w:p w14:paraId="3CCB3E19" w14:textId="77777777" w:rsidR="007A4BB8" w:rsidRPr="004F7342" w:rsidRDefault="007A4BB8" w:rsidP="00C55A22">
      <w:pPr>
        <w:spacing w:line="276" w:lineRule="auto"/>
        <w:rPr>
          <w:rFonts w:cs="Arial"/>
        </w:rPr>
      </w:pPr>
      <w:r w:rsidRPr="004F7342">
        <w:rPr>
          <w:rFonts w:cs="Arial"/>
        </w:rPr>
        <w:t>We may use information from your application and</w:t>
      </w:r>
      <w:r w:rsidR="00CB381D" w:rsidRPr="004F7342">
        <w:rPr>
          <w:rFonts w:cs="Arial"/>
        </w:rPr>
        <w:t xml:space="preserve"> performance</w:t>
      </w:r>
      <w:r w:rsidRPr="004F7342">
        <w:rPr>
          <w:rFonts w:cs="Arial"/>
        </w:rPr>
        <w:t xml:space="preserve"> reports for this purpose. We may also interview you, or ask you for more information to help us understand how the grant </w:t>
      </w:r>
      <w:r w:rsidR="000729FC" w:rsidRPr="004F7342">
        <w:rPr>
          <w:rFonts w:cs="Arial"/>
        </w:rPr>
        <w:t>affected</w:t>
      </w:r>
      <w:r w:rsidRPr="004F7342">
        <w:rPr>
          <w:rFonts w:cs="Arial"/>
        </w:rPr>
        <w:t xml:space="preserve"> you and to evaluate how effective your grant activity has been in achieving its outcomes.</w:t>
      </w:r>
    </w:p>
    <w:p w14:paraId="5C1A1F85" w14:textId="2DFA5A55" w:rsidR="007A4BB8" w:rsidRPr="004F7342" w:rsidRDefault="007A4BB8" w:rsidP="00C55A22">
      <w:pPr>
        <w:spacing w:line="276" w:lineRule="auto"/>
        <w:rPr>
          <w:rFonts w:cs="Arial"/>
          <w:color w:val="000000"/>
          <w:lang w:eastAsia="en-AU"/>
        </w:rPr>
      </w:pPr>
      <w:r w:rsidRPr="004F7342">
        <w:rPr>
          <w:rFonts w:cs="Arial"/>
          <w:color w:val="000000"/>
          <w:lang w:eastAsia="en-AU"/>
        </w:rPr>
        <w:t xml:space="preserve">Quality evaluation will help </w:t>
      </w:r>
      <w:r w:rsidR="00F52428">
        <w:rPr>
          <w:rFonts w:cs="Arial"/>
          <w:color w:val="000000"/>
          <w:lang w:eastAsia="en-AU"/>
        </w:rPr>
        <w:t>Indigenous Australians</w:t>
      </w:r>
      <w:r w:rsidRPr="004F7342">
        <w:rPr>
          <w:rFonts w:cs="Arial"/>
          <w:color w:val="000000"/>
          <w:lang w:eastAsia="en-AU"/>
        </w:rPr>
        <w:t>, communities and Government to see whether they are getting the results they expect</w:t>
      </w:r>
      <w:r w:rsidR="00F52428">
        <w:rPr>
          <w:rFonts w:cstheme="minorHAnsi"/>
          <w:color w:val="000000"/>
          <w:lang w:eastAsia="en-AU"/>
        </w:rPr>
        <w:t>;</w:t>
      </w:r>
      <w:r w:rsidR="006B65BC">
        <w:rPr>
          <w:rFonts w:cstheme="minorHAnsi"/>
          <w:color w:val="000000"/>
          <w:lang w:eastAsia="en-AU"/>
        </w:rPr>
        <w:t xml:space="preserve"> to determine</w:t>
      </w:r>
      <w:r w:rsidR="006B65BC" w:rsidRPr="00647242">
        <w:rPr>
          <w:rFonts w:cstheme="minorHAnsi"/>
          <w:color w:val="000000"/>
          <w:lang w:eastAsia="en-AU"/>
        </w:rPr>
        <w:t xml:space="preserve"> </w:t>
      </w:r>
      <w:r w:rsidR="00F52428">
        <w:t>to what extent</w:t>
      </w:r>
      <w:r w:rsidR="00F52428" w:rsidRPr="008253B2">
        <w:t xml:space="preserve"> </w:t>
      </w:r>
      <w:r w:rsidR="006B65BC" w:rsidRPr="008253B2">
        <w:t xml:space="preserve">solutions </w:t>
      </w:r>
      <w:r w:rsidR="00F52428">
        <w:t xml:space="preserve">have </w:t>
      </w:r>
      <w:r w:rsidR="006B65BC" w:rsidRPr="008253B2">
        <w:t>involve</w:t>
      </w:r>
      <w:r w:rsidR="00F52428">
        <w:t>d</w:t>
      </w:r>
      <w:r w:rsidR="006B65BC" w:rsidRPr="008253B2">
        <w:t xml:space="preserve"> loc</w:t>
      </w:r>
      <w:r w:rsidR="006B65BC">
        <w:t>al people in driving change</w:t>
      </w:r>
      <w:r w:rsidR="00F52428">
        <w:t>;</w:t>
      </w:r>
      <w:r w:rsidR="006B65BC">
        <w:t xml:space="preserve"> h</w:t>
      </w:r>
      <w:r w:rsidR="006B65BC" w:rsidRPr="008253B2">
        <w:t>ow projects or activities collectively produce or enable long-term impact</w:t>
      </w:r>
      <w:r w:rsidR="006B65BC">
        <w:t>;</w:t>
      </w:r>
      <w:r w:rsidRPr="004F7342">
        <w:rPr>
          <w:rFonts w:cs="Arial"/>
          <w:color w:val="000000"/>
          <w:lang w:eastAsia="en-AU"/>
        </w:rPr>
        <w:t xml:space="preserve"> and assist</w:t>
      </w:r>
      <w:r w:rsidR="006B65BC">
        <w:rPr>
          <w:rFonts w:cs="Arial"/>
          <w:color w:val="000000"/>
          <w:lang w:eastAsia="en-AU"/>
        </w:rPr>
        <w:t>s</w:t>
      </w:r>
      <w:r w:rsidRPr="004F7342">
        <w:rPr>
          <w:rFonts w:cs="Arial"/>
          <w:color w:val="000000"/>
          <w:lang w:eastAsia="en-AU"/>
        </w:rPr>
        <w:t xml:space="preserve"> </w:t>
      </w:r>
      <w:r w:rsidR="00B24EDB">
        <w:rPr>
          <w:rFonts w:cs="Arial"/>
          <w:color w:val="000000"/>
          <w:lang w:eastAsia="en-AU"/>
        </w:rPr>
        <w:t>g</w:t>
      </w:r>
      <w:r w:rsidR="00B24EDB" w:rsidRPr="004F7342">
        <w:rPr>
          <w:rFonts w:cs="Arial"/>
          <w:color w:val="000000"/>
          <w:lang w:eastAsia="en-AU"/>
        </w:rPr>
        <w:t xml:space="preserve">overnment </w:t>
      </w:r>
      <w:r w:rsidRPr="004F7342">
        <w:rPr>
          <w:rFonts w:cs="Arial"/>
          <w:color w:val="000000"/>
          <w:lang w:eastAsia="en-AU"/>
        </w:rPr>
        <w:t xml:space="preserve">with future investment decisions. </w:t>
      </w:r>
    </w:p>
    <w:p w14:paraId="7138145E" w14:textId="17EA8953" w:rsidR="00E1311F" w:rsidRPr="004F7342" w:rsidRDefault="000A2B22" w:rsidP="003A02F0">
      <w:pPr>
        <w:pStyle w:val="Heading3"/>
      </w:pPr>
      <w:bookmarkStart w:id="196" w:name="_Toc526246639"/>
      <w:bookmarkStart w:id="197" w:name="_Toc77770387"/>
      <w:r w:rsidRPr="004F7342">
        <w:t>1</w:t>
      </w:r>
      <w:r>
        <w:t>2</w:t>
      </w:r>
      <w:r w:rsidR="00F83B3D" w:rsidRPr="004F7342">
        <w:t>.</w:t>
      </w:r>
      <w:r>
        <w:t>6</w:t>
      </w:r>
      <w:r w:rsidRPr="004F7342">
        <w:t xml:space="preserve"> </w:t>
      </w:r>
      <w:r w:rsidR="004B1409" w:rsidRPr="004F7342">
        <w:t>Acknowledgement</w:t>
      </w:r>
      <w:r w:rsidR="00114829" w:rsidRPr="004F7342">
        <w:t xml:space="preserve"> of funding</w:t>
      </w:r>
      <w:bookmarkEnd w:id="196"/>
      <w:bookmarkEnd w:id="197"/>
    </w:p>
    <w:p w14:paraId="0F725F4D" w14:textId="77777777" w:rsidR="004B1409" w:rsidRPr="004F7342" w:rsidRDefault="00512E13" w:rsidP="00C55A22">
      <w:pPr>
        <w:spacing w:line="276" w:lineRule="auto"/>
        <w:rPr>
          <w:rFonts w:cs="Arial"/>
        </w:rPr>
      </w:pPr>
      <w:r w:rsidRPr="004F7342">
        <w:rPr>
          <w:rFonts w:cs="Arial"/>
        </w:rPr>
        <w:t xml:space="preserve">If you make a public statement about a </w:t>
      </w:r>
      <w:r w:rsidR="00B501CF" w:rsidRPr="004F7342">
        <w:rPr>
          <w:rFonts w:cs="Arial"/>
        </w:rPr>
        <w:t xml:space="preserve">grant </w:t>
      </w:r>
      <w:r w:rsidRPr="004F7342">
        <w:rPr>
          <w:rFonts w:cs="Arial"/>
        </w:rPr>
        <w:t>activity funded under the program, we require you to acknowledge the grant by using the following:</w:t>
      </w:r>
      <w:r w:rsidR="00D85BF5" w:rsidRPr="004F7342">
        <w:rPr>
          <w:rFonts w:cs="Arial"/>
        </w:rPr>
        <w:t xml:space="preserve"> </w:t>
      </w:r>
      <w:r w:rsidR="004B1409" w:rsidRPr="004F7342">
        <w:rPr>
          <w:rFonts w:cs="Arial"/>
        </w:rPr>
        <w:t xml:space="preserve">‘This </w:t>
      </w:r>
      <w:r w:rsidR="00B501CF" w:rsidRPr="004F7342">
        <w:rPr>
          <w:rFonts w:cs="Arial"/>
        </w:rPr>
        <w:t xml:space="preserve">grant </w:t>
      </w:r>
      <w:r w:rsidR="005B6545" w:rsidRPr="004F7342">
        <w:rPr>
          <w:rFonts w:cs="Arial"/>
        </w:rPr>
        <w:t>activity received</w:t>
      </w:r>
      <w:r w:rsidR="004B1409" w:rsidRPr="004F7342">
        <w:rPr>
          <w:rFonts w:cs="Arial"/>
        </w:rPr>
        <w:t xml:space="preserve"> grant funding from the Australian Government.’</w:t>
      </w:r>
    </w:p>
    <w:p w14:paraId="31BEB7E8" w14:textId="3A098521" w:rsidR="00E1311F" w:rsidRPr="004F7342" w:rsidRDefault="000A2B22" w:rsidP="00934BBE">
      <w:pPr>
        <w:pStyle w:val="Heading2"/>
        <w:rPr>
          <w:rFonts w:cs="Arial"/>
        </w:rPr>
      </w:pPr>
      <w:bookmarkStart w:id="198" w:name="_Toc526246640"/>
      <w:bookmarkStart w:id="199" w:name="_Toc77770388"/>
      <w:r w:rsidRPr="004F7342">
        <w:rPr>
          <w:rFonts w:cs="Arial"/>
        </w:rPr>
        <w:t>1</w:t>
      </w:r>
      <w:r>
        <w:rPr>
          <w:rFonts w:cs="Arial"/>
        </w:rPr>
        <w:t>3</w:t>
      </w:r>
      <w:r w:rsidR="00AE3676" w:rsidRPr="004F7342">
        <w:rPr>
          <w:rFonts w:cs="Arial"/>
        </w:rPr>
        <w:t xml:space="preserve">. </w:t>
      </w:r>
      <w:r w:rsidR="004B1409" w:rsidRPr="004F7342">
        <w:rPr>
          <w:rFonts w:cs="Arial"/>
        </w:rPr>
        <w:t>Probity</w:t>
      </w:r>
      <w:bookmarkEnd w:id="198"/>
      <w:bookmarkEnd w:id="199"/>
    </w:p>
    <w:p w14:paraId="7CA21C30" w14:textId="509E5057" w:rsidR="004B1409" w:rsidRPr="004F7342" w:rsidRDefault="004B1409" w:rsidP="00C55A22">
      <w:pPr>
        <w:spacing w:after="240" w:line="276" w:lineRule="auto"/>
        <w:rPr>
          <w:rFonts w:cs="Arial"/>
        </w:rPr>
      </w:pPr>
      <w:r w:rsidRPr="004F7342">
        <w:rPr>
          <w:rFonts w:cs="Arial"/>
        </w:rPr>
        <w:t xml:space="preserve">The </w:t>
      </w:r>
      <w:r w:rsidR="00703ECF">
        <w:rPr>
          <w:rFonts w:cs="Arial"/>
        </w:rPr>
        <w:t xml:space="preserve">Agency </w:t>
      </w:r>
      <w:r w:rsidR="00FB5EC8" w:rsidRPr="004F7342">
        <w:rPr>
          <w:rFonts w:cs="Arial"/>
        </w:rPr>
        <w:t xml:space="preserve">will make sure </w:t>
      </w:r>
      <w:r w:rsidRPr="004F7342">
        <w:rPr>
          <w:rFonts w:cs="Arial"/>
        </w:rPr>
        <w:t xml:space="preserve">the </w:t>
      </w:r>
      <w:r w:rsidR="00B501CF" w:rsidRPr="004F7342">
        <w:rPr>
          <w:rFonts w:cs="Arial"/>
        </w:rPr>
        <w:t xml:space="preserve">grant opportunity </w:t>
      </w:r>
      <w:r w:rsidRPr="004F7342">
        <w:rPr>
          <w:rFonts w:cs="Arial"/>
        </w:rPr>
        <w:t>process is fair, according to the</w:t>
      </w:r>
      <w:r w:rsidR="00114829" w:rsidRPr="004F7342">
        <w:rPr>
          <w:rFonts w:cs="Arial"/>
        </w:rPr>
        <w:t xml:space="preserve">se </w:t>
      </w:r>
      <w:r w:rsidR="0028050B">
        <w:rPr>
          <w:rFonts w:cs="Arial"/>
        </w:rPr>
        <w:t>g</w:t>
      </w:r>
      <w:r w:rsidR="0028050B" w:rsidRPr="004F7342">
        <w:rPr>
          <w:rFonts w:cs="Arial"/>
        </w:rPr>
        <w:t>uidelines</w:t>
      </w:r>
      <w:r w:rsidRPr="004F7342">
        <w:rPr>
          <w:rFonts w:cs="Arial"/>
        </w:rPr>
        <w:t>, incorporates appropriate safeguards against fraud, unlawful activities and other inappropriate conduct</w:t>
      </w:r>
      <w:r w:rsidR="00D85BF5" w:rsidRPr="004F7342">
        <w:rPr>
          <w:rFonts w:cs="Arial"/>
        </w:rPr>
        <w:t>,</w:t>
      </w:r>
      <w:r w:rsidRPr="004F7342">
        <w:rPr>
          <w:rFonts w:cs="Arial"/>
        </w:rPr>
        <w:t xml:space="preserve"> and is consistent with the CGRGs.</w:t>
      </w:r>
    </w:p>
    <w:p w14:paraId="722066A1" w14:textId="37365CF1" w:rsidR="00505294" w:rsidRPr="004F7342" w:rsidRDefault="000A2B22" w:rsidP="00505294">
      <w:pPr>
        <w:pStyle w:val="Heading3"/>
      </w:pPr>
      <w:bookmarkStart w:id="200" w:name="_Toc77770389"/>
      <w:r w:rsidRPr="004F7342">
        <w:t>1</w:t>
      </w:r>
      <w:r>
        <w:t>3</w:t>
      </w:r>
      <w:r w:rsidR="00505294" w:rsidRPr="004F7342">
        <w:t>.1 Enquiries and feedback</w:t>
      </w:r>
      <w:bookmarkEnd w:id="200"/>
      <w:r w:rsidR="00505294" w:rsidRPr="004F7342">
        <w:t xml:space="preserve"> </w:t>
      </w:r>
    </w:p>
    <w:p w14:paraId="600E1ECE" w14:textId="1262A4B6" w:rsidR="00505294" w:rsidRPr="004F7342" w:rsidRDefault="00505294" w:rsidP="00505294">
      <w:pPr>
        <w:spacing w:line="276" w:lineRule="auto"/>
        <w:rPr>
          <w:rFonts w:cs="Arial"/>
        </w:rPr>
      </w:pPr>
      <w:r w:rsidRPr="004F7342">
        <w:rPr>
          <w:rFonts w:cs="Arial"/>
        </w:rPr>
        <w:t>If you would like to make a complaint about a grant process phone (02) 6</w:t>
      </w:r>
      <w:r w:rsidR="005B0E25">
        <w:rPr>
          <w:rFonts w:cs="Arial"/>
        </w:rPr>
        <w:t xml:space="preserve">152 3050 </w:t>
      </w:r>
      <w:r w:rsidRPr="004F7342">
        <w:rPr>
          <w:rFonts w:cs="Arial"/>
        </w:rPr>
        <w:t xml:space="preserve">or email </w:t>
      </w:r>
      <w:hyperlink r:id="rId52" w:history="1">
        <w:r w:rsidR="006C4001" w:rsidRPr="006221A2">
          <w:rPr>
            <w:rStyle w:val="Hyperlink"/>
            <w:rFonts w:cs="Arial"/>
          </w:rPr>
          <w:t>niaa</w:t>
        </w:r>
        <w:r w:rsidR="0078089F" w:rsidRPr="006221A2">
          <w:rPr>
            <w:rStyle w:val="Hyperlink"/>
            <w:rFonts w:cs="Arial"/>
          </w:rPr>
          <w:t>complaints@niaa.gov.au</w:t>
        </w:r>
      </w:hyperlink>
      <w:r w:rsidRPr="004F7342">
        <w:rPr>
          <w:rStyle w:val="Hyperlink"/>
          <w:rFonts w:cs="Arial"/>
        </w:rPr>
        <w:t>.</w:t>
      </w:r>
      <w:r w:rsidRPr="004F7342">
        <w:rPr>
          <w:rFonts w:cs="Arial"/>
        </w:rPr>
        <w:t xml:space="preserve"> </w:t>
      </w:r>
    </w:p>
    <w:p w14:paraId="18C0A978" w14:textId="77777777" w:rsidR="00505294" w:rsidRPr="004F7342" w:rsidRDefault="00505294" w:rsidP="00505294">
      <w:pPr>
        <w:spacing w:line="276" w:lineRule="auto"/>
        <w:rPr>
          <w:rFonts w:cs="Arial"/>
        </w:rPr>
      </w:pPr>
      <w:r w:rsidRPr="004F7342">
        <w:rPr>
          <w:rFonts w:cs="Arial"/>
        </w:rPr>
        <w:t xml:space="preserve">If you do not agree with the way the </w:t>
      </w:r>
      <w:r w:rsidR="00703ECF">
        <w:rPr>
          <w:rFonts w:cs="Arial"/>
        </w:rPr>
        <w:t xml:space="preserve">Agency </w:t>
      </w:r>
      <w:r w:rsidRPr="004F7342">
        <w:rPr>
          <w:rFonts w:cs="Arial"/>
        </w:rPr>
        <w:t xml:space="preserve">has handled your complaint, you may wish to contact the Commonwealth Ombudsman. The Ombudsman will not usually look into a complaint unless the matter has first been raised directly with the </w:t>
      </w:r>
      <w:r w:rsidR="00936ACF">
        <w:rPr>
          <w:rFonts w:cs="Arial"/>
        </w:rPr>
        <w:t>Agency</w:t>
      </w:r>
      <w:r w:rsidRPr="004F7342">
        <w:rPr>
          <w:rFonts w:cs="Arial"/>
        </w:rPr>
        <w:t>.</w:t>
      </w:r>
    </w:p>
    <w:p w14:paraId="323211E6" w14:textId="77777777" w:rsidR="00505294" w:rsidRPr="004F7342" w:rsidRDefault="00505294" w:rsidP="00505294">
      <w:pPr>
        <w:spacing w:line="276" w:lineRule="auto"/>
        <w:ind w:left="5040" w:hanging="5040"/>
        <w:rPr>
          <w:rFonts w:cs="Arial"/>
        </w:rPr>
      </w:pPr>
      <w:r w:rsidRPr="004F7342">
        <w:rPr>
          <w:rFonts w:cs="Arial"/>
        </w:rPr>
        <w:t xml:space="preserve">The Commonwealth Ombudsman can be contacted on: </w:t>
      </w:r>
    </w:p>
    <w:p w14:paraId="45E56BF6" w14:textId="271E7EE6" w:rsidR="00505294" w:rsidRPr="004F7342" w:rsidRDefault="00505294" w:rsidP="00505294">
      <w:pPr>
        <w:spacing w:after="240" w:line="276" w:lineRule="auto"/>
        <w:ind w:left="1276" w:hanging="1276"/>
        <w:rPr>
          <w:rFonts w:cs="Arial"/>
        </w:rPr>
      </w:pPr>
      <w:r w:rsidRPr="004F7342">
        <w:rPr>
          <w:rFonts w:cs="Arial"/>
        </w:rPr>
        <w:tab/>
        <w:t>Phone (Toll free): 1300 362 072</w:t>
      </w:r>
      <w:r w:rsidRPr="004F7342">
        <w:rPr>
          <w:rFonts w:cs="Arial"/>
        </w:rPr>
        <w:br/>
        <w:t xml:space="preserve">Email: </w:t>
      </w:r>
      <w:hyperlink r:id="rId53" w:history="1">
        <w:r w:rsidRPr="005B0E25">
          <w:rPr>
            <w:rStyle w:val="Hyperlink"/>
            <w:rFonts w:cs="Arial"/>
          </w:rPr>
          <w:t>ombudsman@ombudsman.gov.au</w:t>
        </w:r>
      </w:hyperlink>
      <w:r w:rsidRPr="004F7342">
        <w:rPr>
          <w:rFonts w:cs="Arial"/>
        </w:rPr>
        <w:t xml:space="preserve"> </w:t>
      </w:r>
      <w:r w:rsidRPr="004F7342">
        <w:rPr>
          <w:rFonts w:cs="Arial"/>
        </w:rPr>
        <w:br/>
        <w:t xml:space="preserve">Website: </w:t>
      </w:r>
      <w:hyperlink r:id="rId54" w:history="1">
        <w:r w:rsidRPr="005B0E25">
          <w:rPr>
            <w:rStyle w:val="Hyperlink"/>
            <w:rFonts w:cs="Arial"/>
          </w:rPr>
          <w:t>ombudsman.gov.au</w:t>
        </w:r>
      </w:hyperlink>
    </w:p>
    <w:p w14:paraId="0D6B9A2E" w14:textId="3137E377" w:rsidR="004B1409" w:rsidRPr="004F7342" w:rsidRDefault="000A2B22" w:rsidP="00090706">
      <w:pPr>
        <w:pStyle w:val="Heading3"/>
      </w:pPr>
      <w:bookmarkStart w:id="201" w:name="_Toc526246641"/>
      <w:bookmarkStart w:id="202" w:name="_Toc77770390"/>
      <w:r w:rsidRPr="004F7342">
        <w:t>1</w:t>
      </w:r>
      <w:r>
        <w:t>3</w:t>
      </w:r>
      <w:r w:rsidR="00505294" w:rsidRPr="004F7342">
        <w:t>.2</w:t>
      </w:r>
      <w:r w:rsidR="00E61281" w:rsidRPr="004F7342">
        <w:t xml:space="preserve"> </w:t>
      </w:r>
      <w:r w:rsidR="004B1409" w:rsidRPr="004F7342">
        <w:t>Conflicts of interest</w:t>
      </w:r>
      <w:bookmarkEnd w:id="201"/>
      <w:bookmarkEnd w:id="202"/>
    </w:p>
    <w:p w14:paraId="74069A12" w14:textId="2726BA36" w:rsidR="00FA0260" w:rsidRPr="004F7342" w:rsidRDefault="00FA0260" w:rsidP="00FA0260">
      <w:pPr>
        <w:rPr>
          <w:rFonts w:cs="Arial"/>
        </w:rPr>
      </w:pPr>
      <w:bookmarkStart w:id="203" w:name="_Toc526246642"/>
      <w:r w:rsidRPr="004F7342">
        <w:rPr>
          <w:rFonts w:cs="Arial"/>
        </w:rPr>
        <w:t xml:space="preserve">Conflicts of interest can affect the performance of the grant opportunity or program. There may be an actual </w:t>
      </w:r>
      <w:hyperlink r:id="rId55" w:history="1">
        <w:r w:rsidRPr="004F7342">
          <w:rPr>
            <w:rFonts w:cs="Arial"/>
          </w:rPr>
          <w:t>conflict of interest</w:t>
        </w:r>
      </w:hyperlink>
      <w:r w:rsidRPr="004F7342">
        <w:rPr>
          <w:rFonts w:cs="Arial"/>
        </w:rPr>
        <w:t xml:space="preserve">, a perceived conflict of interest, or a potential conflict of interest, if the </w:t>
      </w:r>
      <w:r w:rsidR="00936ACF">
        <w:rPr>
          <w:rFonts w:cs="Arial"/>
        </w:rPr>
        <w:t>Agency</w:t>
      </w:r>
      <w:r w:rsidRPr="004F7342">
        <w:rPr>
          <w:rFonts w:cs="Arial"/>
        </w:rPr>
        <w:t>’s staff, any member of a committee, panel or advisor and/or you or any of your personnel, including subcontractors</w:t>
      </w:r>
      <w:r w:rsidR="0056124B">
        <w:rPr>
          <w:rFonts w:cs="Arial"/>
        </w:rPr>
        <w:t xml:space="preserve"> has, but not limited to</w:t>
      </w:r>
      <w:r w:rsidRPr="004F7342">
        <w:rPr>
          <w:rFonts w:cs="Arial"/>
        </w:rPr>
        <w:t>:</w:t>
      </w:r>
    </w:p>
    <w:p w14:paraId="3C5189B1" w14:textId="3D045278" w:rsidR="00FA0260" w:rsidRPr="004F7342" w:rsidRDefault="005B0E25" w:rsidP="00D125FC">
      <w:pPr>
        <w:pStyle w:val="ListBullet"/>
        <w:numPr>
          <w:ilvl w:val="0"/>
          <w:numId w:val="49"/>
        </w:numPr>
        <w:rPr>
          <w:rFonts w:cs="Arial"/>
        </w:rPr>
      </w:pPr>
      <w:r>
        <w:rPr>
          <w:rFonts w:cs="Arial"/>
        </w:rPr>
        <w:t>A</w:t>
      </w:r>
      <w:r w:rsidRPr="004F7342">
        <w:rPr>
          <w:rFonts w:cs="Arial"/>
        </w:rPr>
        <w:t xml:space="preserve"> </w:t>
      </w:r>
      <w:r w:rsidR="00FA0260" w:rsidRPr="004F7342">
        <w:rPr>
          <w:rFonts w:cs="Arial"/>
        </w:rPr>
        <w:t xml:space="preserve">professional, </w:t>
      </w:r>
      <w:r w:rsidR="00255C29">
        <w:rPr>
          <w:rFonts w:cs="Arial"/>
        </w:rPr>
        <w:t xml:space="preserve">political, </w:t>
      </w:r>
      <w:r w:rsidR="00FA0260" w:rsidRPr="004F7342">
        <w:rPr>
          <w:rFonts w:cs="Arial"/>
        </w:rPr>
        <w:t>commercial or personal relationship with a party who or is perceived to be able to influence the application selection process, such as a Australian Government officer or member of an external panel</w:t>
      </w:r>
      <w:r>
        <w:rPr>
          <w:rFonts w:cs="Arial"/>
        </w:rPr>
        <w:t>.</w:t>
      </w:r>
    </w:p>
    <w:p w14:paraId="1F1C2D89" w14:textId="5B584404" w:rsidR="00FA0260" w:rsidRPr="004F7342" w:rsidRDefault="005B0E25" w:rsidP="00D125FC">
      <w:pPr>
        <w:pStyle w:val="ListBullet"/>
        <w:numPr>
          <w:ilvl w:val="0"/>
          <w:numId w:val="49"/>
        </w:numPr>
        <w:rPr>
          <w:rFonts w:cs="Arial"/>
        </w:rPr>
      </w:pPr>
      <w:r>
        <w:rPr>
          <w:rFonts w:cs="Arial"/>
        </w:rPr>
        <w:t>A</w:t>
      </w:r>
      <w:r w:rsidRPr="004F7342">
        <w:rPr>
          <w:rFonts w:cs="Arial"/>
        </w:rPr>
        <w:t xml:space="preserve"> </w:t>
      </w:r>
      <w:r w:rsidR="00FA0260" w:rsidRPr="004F7342">
        <w:rPr>
          <w:rFonts w:cs="Arial"/>
        </w:rPr>
        <w:t>relationship with or interest in, an organisation</w:t>
      </w:r>
      <w:r w:rsidR="00255C29">
        <w:rPr>
          <w:rFonts w:cs="Arial"/>
        </w:rPr>
        <w:t xml:space="preserve"> or individual</w:t>
      </w:r>
      <w:r w:rsidR="00FA0260" w:rsidRPr="004F7342">
        <w:rPr>
          <w:rFonts w:cs="Arial"/>
        </w:rPr>
        <w:t>, which is likely to interfere with or restrict the applicants from carrying out the proposed activities fairly and independently</w:t>
      </w:r>
      <w:r>
        <w:rPr>
          <w:rFonts w:cs="Arial"/>
        </w:rPr>
        <w:t>.</w:t>
      </w:r>
      <w:r w:rsidRPr="004F7342" w:rsidDel="005B0E25">
        <w:rPr>
          <w:rFonts w:cs="Arial"/>
        </w:rPr>
        <w:t xml:space="preserve"> </w:t>
      </w:r>
      <w:r w:rsidR="006C4001">
        <w:rPr>
          <w:rFonts w:cs="Arial"/>
        </w:rPr>
        <w:t>And,or</w:t>
      </w:r>
    </w:p>
    <w:p w14:paraId="170B9945" w14:textId="045A83C2" w:rsidR="00FA0260" w:rsidRPr="004F7342" w:rsidRDefault="005B0E25" w:rsidP="00D125FC">
      <w:pPr>
        <w:pStyle w:val="ListBullet"/>
        <w:numPr>
          <w:ilvl w:val="0"/>
          <w:numId w:val="49"/>
        </w:numPr>
        <w:rPr>
          <w:rFonts w:cs="Arial"/>
        </w:rPr>
      </w:pPr>
      <w:r>
        <w:rPr>
          <w:rFonts w:cs="Arial"/>
        </w:rPr>
        <w:t>A</w:t>
      </w:r>
      <w:r w:rsidRPr="004F7342">
        <w:rPr>
          <w:rFonts w:cs="Arial"/>
        </w:rPr>
        <w:t xml:space="preserve"> </w:t>
      </w:r>
      <w:r w:rsidR="00FA0260" w:rsidRPr="004F7342">
        <w:rPr>
          <w:rFonts w:cs="Arial"/>
        </w:rPr>
        <w:t xml:space="preserve">relationship with, or interest in, an organisation </w:t>
      </w:r>
      <w:r w:rsidR="00255C29">
        <w:rPr>
          <w:rFonts w:cs="Arial"/>
        </w:rPr>
        <w:t xml:space="preserve">or individual </w:t>
      </w:r>
      <w:r w:rsidR="00FA0260" w:rsidRPr="004F7342">
        <w:rPr>
          <w:rFonts w:cs="Arial"/>
        </w:rPr>
        <w:t>from which they will receive personal gain because the organisation receives a grant under the grant program/grant opportunity.</w:t>
      </w:r>
    </w:p>
    <w:p w14:paraId="33039DE5" w14:textId="6BB2B6C9" w:rsidR="00FA0260" w:rsidRPr="006221A2" w:rsidRDefault="00FA0260" w:rsidP="00FA0260">
      <w:pPr>
        <w:rPr>
          <w:rFonts w:cs="Arial"/>
        </w:rPr>
      </w:pPr>
      <w:r w:rsidRPr="006221A2">
        <w:rPr>
          <w:rFonts w:cs="Arial"/>
        </w:rPr>
        <w:t>You will be asked to declare, as part of your application, any actual, perceived or potential conflicts of interests or that, to the best of your knowledge, there is no conflict of interest.</w:t>
      </w:r>
    </w:p>
    <w:p w14:paraId="421B308F" w14:textId="663A7EB6" w:rsidR="00A10A73" w:rsidRPr="006221A2" w:rsidRDefault="00A10A73" w:rsidP="00FA0260">
      <w:pPr>
        <w:rPr>
          <w:rFonts w:cs="Arial"/>
        </w:rPr>
      </w:pPr>
      <w:r w:rsidRPr="006221A2">
        <w:rPr>
          <w:rFonts w:cs="Arial"/>
        </w:rPr>
        <w:t>The Agency will make the final decision on what is determined as an actual, potential or perceived conflict of interest.</w:t>
      </w:r>
    </w:p>
    <w:p w14:paraId="2CCD2C04" w14:textId="77777777" w:rsidR="00FA0260" w:rsidRPr="006221A2" w:rsidRDefault="00FA0260" w:rsidP="00FA0260">
      <w:pPr>
        <w:spacing w:line="276" w:lineRule="auto"/>
        <w:rPr>
          <w:rFonts w:cs="Arial"/>
        </w:rPr>
      </w:pPr>
      <w:r w:rsidRPr="006221A2">
        <w:rPr>
          <w:rFonts w:cs="Arial"/>
        </w:rPr>
        <w:t xml:space="preserve">If you later identify an actual </w:t>
      </w:r>
      <w:hyperlink r:id="rId56" w:history="1">
        <w:r w:rsidRPr="006221A2">
          <w:rPr>
            <w:rFonts w:cs="Arial"/>
          </w:rPr>
          <w:t>conflict of interest</w:t>
        </w:r>
      </w:hyperlink>
      <w:r w:rsidRPr="006221A2">
        <w:rPr>
          <w:rFonts w:cs="Arial"/>
        </w:rPr>
        <w:t xml:space="preserve">, a perceived conflict of interest, or a potential conflict of interest, you must inform the </w:t>
      </w:r>
      <w:r w:rsidR="00703ECF" w:rsidRPr="006221A2">
        <w:rPr>
          <w:rFonts w:cs="Arial"/>
        </w:rPr>
        <w:t xml:space="preserve">Agency </w:t>
      </w:r>
      <w:r w:rsidRPr="006221A2">
        <w:rPr>
          <w:rFonts w:cs="Arial"/>
        </w:rPr>
        <w:t xml:space="preserve">in writing immediately and provide further information to the satisfaction of the </w:t>
      </w:r>
      <w:r w:rsidR="00936ACF" w:rsidRPr="006221A2">
        <w:rPr>
          <w:rFonts w:cs="Arial"/>
        </w:rPr>
        <w:t>Agency</w:t>
      </w:r>
      <w:r w:rsidRPr="006221A2">
        <w:rPr>
          <w:rFonts w:cs="Arial"/>
        </w:rPr>
        <w:t xml:space="preserve">. </w:t>
      </w:r>
    </w:p>
    <w:p w14:paraId="308E6824" w14:textId="77777777" w:rsidR="00133B81" w:rsidRPr="004F7342" w:rsidRDefault="00133B81" w:rsidP="00133B81">
      <w:pPr>
        <w:spacing w:after="240" w:line="276" w:lineRule="auto"/>
        <w:rPr>
          <w:rFonts w:cs="Arial"/>
        </w:rPr>
      </w:pPr>
      <w:r w:rsidRPr="004F7342">
        <w:rPr>
          <w:rFonts w:cs="Arial"/>
        </w:rPr>
        <w:t>Committee members and other officials including the decision maker must also declare any conflicts of interest.</w:t>
      </w:r>
    </w:p>
    <w:p w14:paraId="561E566A" w14:textId="2C2FA95E" w:rsidR="00FA0260" w:rsidRPr="004F7342" w:rsidRDefault="00FA0260" w:rsidP="00FA0260">
      <w:pPr>
        <w:spacing w:line="276" w:lineRule="auto"/>
        <w:rPr>
          <w:rFonts w:cs="Arial"/>
        </w:rPr>
      </w:pPr>
      <w:r w:rsidRPr="004F7342">
        <w:rPr>
          <w:rFonts w:cs="Arial"/>
        </w:rPr>
        <w:t xml:space="preserve">Conflicts of interest for Australian Government staff will be handled as set out in the Australian Public Service Code of Conduct (Section 13(7)) of the </w:t>
      </w:r>
      <w:hyperlink r:id="rId57" w:history="1">
        <w:r w:rsidRPr="005B0E25">
          <w:rPr>
            <w:rStyle w:val="Hyperlink"/>
            <w:rFonts w:cs="Arial"/>
            <w:i/>
          </w:rPr>
          <w:t>Public Service Act 1999</w:t>
        </w:r>
        <w:r w:rsidRPr="005B0E25">
          <w:rPr>
            <w:rStyle w:val="Hyperlink"/>
            <w:rFonts w:cs="Arial"/>
          </w:rPr>
          <w:t>.</w:t>
        </w:r>
      </w:hyperlink>
      <w:r w:rsidRPr="004F7342">
        <w:rPr>
          <w:rFonts w:cs="Arial"/>
        </w:rPr>
        <w:t xml:space="preserve"> </w:t>
      </w:r>
    </w:p>
    <w:p w14:paraId="2641F24A" w14:textId="2F74BE53" w:rsidR="00133B81" w:rsidRPr="00325ED3" w:rsidRDefault="000A2B22" w:rsidP="00A8590C">
      <w:pPr>
        <w:pStyle w:val="Heading3"/>
        <w:ind w:left="0" w:firstLine="0"/>
      </w:pPr>
      <w:bookmarkStart w:id="204" w:name="_Toc75524344"/>
      <w:bookmarkStart w:id="205" w:name="_Toc77770391"/>
      <w:bookmarkEnd w:id="203"/>
      <w:r>
        <w:t>13</w:t>
      </w:r>
      <w:r w:rsidR="00325ED3">
        <w:t xml:space="preserve">.3 </w:t>
      </w:r>
      <w:r w:rsidR="00133B81" w:rsidRPr="00325ED3">
        <w:t>Privacy</w:t>
      </w:r>
      <w:bookmarkEnd w:id="204"/>
      <w:bookmarkEnd w:id="205"/>
    </w:p>
    <w:p w14:paraId="4AF8B542" w14:textId="77777777" w:rsidR="00133B81" w:rsidRPr="006B7BF8" w:rsidRDefault="00133B81" w:rsidP="00133B81">
      <w:pPr>
        <w:rPr>
          <w:rFonts w:cs="Arial"/>
        </w:rPr>
      </w:pPr>
      <w:r w:rsidRPr="00740856">
        <w:rPr>
          <w:rFonts w:cs="Arial"/>
        </w:rPr>
        <w:t xml:space="preserve">We treat your personal information according to the </w:t>
      </w:r>
      <w:hyperlink r:id="rId58" w:history="1">
        <w:r w:rsidRPr="0089772D">
          <w:rPr>
            <w:rStyle w:val="Hyperlink"/>
            <w:i/>
            <w:color w:val="548DD4" w:themeColor="text2" w:themeTint="99"/>
          </w:rPr>
          <w:t>Privacy Act 1988</w:t>
        </w:r>
      </w:hyperlink>
      <w:r w:rsidRPr="0089772D">
        <w:rPr>
          <w:rFonts w:cs="Arial"/>
          <w:i/>
          <w:color w:val="548DD4" w:themeColor="text2" w:themeTint="99"/>
        </w:rPr>
        <w:t xml:space="preserve"> </w:t>
      </w:r>
      <w:r w:rsidRPr="006B7BF8">
        <w:rPr>
          <w:rFonts w:cs="Arial"/>
        </w:rPr>
        <w:t xml:space="preserve">and the </w:t>
      </w:r>
      <w:hyperlink r:id="rId59" w:history="1">
        <w:r w:rsidRPr="0089772D">
          <w:rPr>
            <w:rStyle w:val="Hyperlink"/>
            <w:rFonts w:cs="Arial"/>
            <w:color w:val="548DD4" w:themeColor="text2" w:themeTint="99"/>
          </w:rPr>
          <w:t>Australian Privacy Principles</w:t>
        </w:r>
      </w:hyperlink>
      <w:r w:rsidRPr="006B7BF8">
        <w:rPr>
          <w:rFonts w:cs="Arial"/>
        </w:rPr>
        <w:t xml:space="preserve">. This includes letting you know: </w:t>
      </w:r>
    </w:p>
    <w:p w14:paraId="424E7D8B" w14:textId="77777777" w:rsidR="00133B81" w:rsidRPr="006B7BF8" w:rsidRDefault="00133B81" w:rsidP="00133B81">
      <w:pPr>
        <w:pStyle w:val="Bullet1"/>
        <w:rPr>
          <w:rFonts w:cs="Arial"/>
        </w:rPr>
      </w:pPr>
      <w:r w:rsidRPr="006B7BF8">
        <w:rPr>
          <w:rFonts w:cs="Arial"/>
        </w:rPr>
        <w:t>what personal information we collect</w:t>
      </w:r>
    </w:p>
    <w:p w14:paraId="58330BCC" w14:textId="77777777" w:rsidR="00133B81" w:rsidRPr="006B7BF8" w:rsidRDefault="00133B81" w:rsidP="00133B81">
      <w:pPr>
        <w:pStyle w:val="Bullet1"/>
        <w:rPr>
          <w:rFonts w:cs="Arial"/>
        </w:rPr>
      </w:pPr>
      <w:r w:rsidRPr="006B7BF8">
        <w:rPr>
          <w:rFonts w:cs="Arial"/>
        </w:rPr>
        <w:t>why we collect your personal information</w:t>
      </w:r>
    </w:p>
    <w:p w14:paraId="395863D5" w14:textId="77777777" w:rsidR="00133B81" w:rsidRPr="006B7BF8" w:rsidRDefault="00133B81" w:rsidP="00133B81">
      <w:pPr>
        <w:pStyle w:val="Bullet1"/>
        <w:rPr>
          <w:rFonts w:cs="Arial"/>
        </w:rPr>
      </w:pPr>
      <w:r w:rsidRPr="006B7BF8">
        <w:rPr>
          <w:rFonts w:cs="Arial"/>
        </w:rPr>
        <w:t>who we give your personal information to.</w:t>
      </w:r>
    </w:p>
    <w:p w14:paraId="0EFAAA3D" w14:textId="77777777" w:rsidR="00133B81" w:rsidRPr="006B7BF8" w:rsidRDefault="00133B81" w:rsidP="00133B81">
      <w:pPr>
        <w:rPr>
          <w:rFonts w:cs="Arial"/>
        </w:rPr>
      </w:pPr>
      <w:r w:rsidRPr="006B7BF8">
        <w:rPr>
          <w:rFonts w:cs="Arial"/>
        </w:rPr>
        <w:t>Your personal information can only be disclosed to someone for the primary purpose for which it was collected, unless an exemption applies.</w:t>
      </w:r>
    </w:p>
    <w:p w14:paraId="4161A10E" w14:textId="77777777" w:rsidR="00133B81" w:rsidRPr="006B7BF8" w:rsidRDefault="00133B81" w:rsidP="00133B81">
      <w:pPr>
        <w:rPr>
          <w:rFonts w:cs="Arial"/>
        </w:rPr>
      </w:pPr>
      <w:r w:rsidRPr="006B7BF8">
        <w:rPr>
          <w:rFonts w:cs="Arial"/>
        </w:rPr>
        <w:t>The Australian Government may also use and disclose information about grant applicants and grant recipients under this grant opportunity in any other Australian Government business or function. This includes disclosing grant information on GrantConnect as required for reporting purposes and giving information to the Australian Taxation Office for compliance purposes.</w:t>
      </w:r>
    </w:p>
    <w:p w14:paraId="596C6715" w14:textId="77777777" w:rsidR="00133B81" w:rsidRPr="006B7BF8" w:rsidRDefault="00133B81" w:rsidP="00133B81">
      <w:pPr>
        <w:pStyle w:val="ListBullet"/>
        <w:spacing w:line="276" w:lineRule="auto"/>
        <w:rPr>
          <w:rFonts w:cs="Arial"/>
        </w:rPr>
      </w:pPr>
      <w:r w:rsidRPr="006B7BF8">
        <w:rPr>
          <w:rFonts w:cs="Arial"/>
        </w:rPr>
        <w:t>We may share the information you give us with other Commonwealth entities for purposes including government administration, research or service delivery, according to Australian laws.</w:t>
      </w:r>
    </w:p>
    <w:p w14:paraId="2EBB7808" w14:textId="77777777" w:rsidR="00133B81" w:rsidRPr="006B7BF8" w:rsidRDefault="00133B81" w:rsidP="00133B81">
      <w:pPr>
        <w:rPr>
          <w:rFonts w:cs="Arial"/>
        </w:rPr>
      </w:pPr>
      <w:r w:rsidRPr="006B7BF8">
        <w:rPr>
          <w:rFonts w:cs="Arial"/>
        </w:rPr>
        <w:t xml:space="preserve">As part of your application, you declare your ability to comply with the </w:t>
      </w:r>
      <w:hyperlink r:id="rId60" w:history="1">
        <w:r w:rsidRPr="00935495">
          <w:rPr>
            <w:rStyle w:val="Hyperlink"/>
            <w:rFonts w:cs="Arial"/>
            <w:i/>
          </w:rPr>
          <w:t>Privacy Act 1988</w:t>
        </w:r>
      </w:hyperlink>
      <w:r w:rsidRPr="006B7BF8">
        <w:rPr>
          <w:rFonts w:cs="Arial"/>
        </w:rPr>
        <w:t xml:space="preserve">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w:t>
      </w:r>
      <w:r>
        <w:rPr>
          <w:rFonts w:cs="Arial"/>
        </w:rPr>
        <w:t xml:space="preserve">Agency </w:t>
      </w:r>
      <w:r w:rsidRPr="006B7BF8">
        <w:rPr>
          <w:rFonts w:cs="Arial"/>
        </w:rPr>
        <w:t>would breach an Australian Privacy Principle as defined in the Act.</w:t>
      </w:r>
    </w:p>
    <w:p w14:paraId="68F897DB" w14:textId="77777777" w:rsidR="00133B81" w:rsidRPr="004F7342" w:rsidRDefault="00133B81" w:rsidP="00133B81">
      <w:pPr>
        <w:pStyle w:val="ListBullet"/>
        <w:spacing w:after="0" w:line="276" w:lineRule="auto"/>
        <w:rPr>
          <w:rFonts w:cs="Arial"/>
        </w:rPr>
      </w:pPr>
      <w:r>
        <w:t xml:space="preserve">The </w:t>
      </w:r>
      <w:hyperlink r:id="rId61">
        <w:r w:rsidRPr="3E969A75">
          <w:rPr>
            <w:rStyle w:val="Hyperlink"/>
          </w:rPr>
          <w:t>Agency’s Privacy Policy</w:t>
        </w:r>
      </w:hyperlink>
      <w:r>
        <w:t xml:space="preserve"> contains information about how you can access the personal information held by the Agency and seek correction of the information. It also explains how you can make a complaint about a breach of the Australian Privacy Principles. You can access the Privacy Policy on our website at </w:t>
      </w:r>
      <w:hyperlink r:id="rId62" w:history="1">
        <w:r w:rsidRPr="004F2146">
          <w:rPr>
            <w:rStyle w:val="Hyperlink"/>
          </w:rPr>
          <w:t>niaa.gov.au</w:t>
        </w:r>
      </w:hyperlink>
      <w:r>
        <w:t xml:space="preserve"> or email </w:t>
      </w:r>
      <w:hyperlink r:id="rId63">
        <w:r w:rsidRPr="3E969A75">
          <w:rPr>
            <w:rStyle w:val="Hyperlink"/>
          </w:rPr>
          <w:t>privacy@niaa.gov.au</w:t>
        </w:r>
      </w:hyperlink>
      <w:r>
        <w:t xml:space="preserve"> for a copy of the policy.</w:t>
      </w:r>
    </w:p>
    <w:p w14:paraId="23E69B4E" w14:textId="5D637FE7" w:rsidR="00133B81" w:rsidRPr="004F7342" w:rsidRDefault="000A2B22" w:rsidP="003539D9">
      <w:pPr>
        <w:pStyle w:val="Heading3"/>
        <w:ind w:left="0" w:firstLine="0"/>
      </w:pPr>
      <w:bookmarkStart w:id="206" w:name="_Toc75524345"/>
      <w:bookmarkStart w:id="207" w:name="_Toc77770392"/>
      <w:r>
        <w:t>13</w:t>
      </w:r>
      <w:r w:rsidR="00410637">
        <w:t xml:space="preserve">.4 </w:t>
      </w:r>
      <w:r w:rsidR="00133B81" w:rsidRPr="004F7342">
        <w:t>Confidential information</w:t>
      </w:r>
      <w:bookmarkEnd w:id="206"/>
      <w:bookmarkEnd w:id="207"/>
      <w:r w:rsidR="00133B81" w:rsidRPr="004F7342">
        <w:t xml:space="preserve"> </w:t>
      </w:r>
    </w:p>
    <w:p w14:paraId="60E0C4A5" w14:textId="77777777" w:rsidR="00133B81" w:rsidRPr="004F7342" w:rsidRDefault="00133B81" w:rsidP="00133B81">
      <w:pPr>
        <w:keepNext/>
        <w:spacing w:line="276" w:lineRule="auto"/>
        <w:rPr>
          <w:rFonts w:cs="Arial"/>
        </w:rPr>
      </w:pPr>
      <w:r w:rsidRPr="004F7342">
        <w:rPr>
          <w:rFonts w:cs="Arial"/>
        </w:rPr>
        <w:t>We will treat the information you give us as sensitive and therefore confidential if it meets all of the three conditions below:</w:t>
      </w:r>
    </w:p>
    <w:p w14:paraId="29E4C875" w14:textId="77777777" w:rsidR="00133B81" w:rsidRPr="004F7342" w:rsidRDefault="00133B81" w:rsidP="00133B81">
      <w:pPr>
        <w:pStyle w:val="ListNumber"/>
        <w:numPr>
          <w:ilvl w:val="0"/>
          <w:numId w:val="12"/>
        </w:numPr>
        <w:spacing w:line="276" w:lineRule="auto"/>
        <w:ind w:left="714"/>
        <w:rPr>
          <w:rFonts w:cs="Arial"/>
        </w:rPr>
      </w:pPr>
      <w:r>
        <w:rPr>
          <w:rFonts w:cs="Arial"/>
        </w:rPr>
        <w:t>Y</w:t>
      </w:r>
      <w:r w:rsidRPr="004F7342">
        <w:rPr>
          <w:rFonts w:cs="Arial"/>
        </w:rPr>
        <w:t>ou clearly identify the information as confidential and explain why we should treat it as confidential</w:t>
      </w:r>
      <w:r>
        <w:rPr>
          <w:rFonts w:cs="Arial"/>
        </w:rPr>
        <w:t>.</w:t>
      </w:r>
    </w:p>
    <w:p w14:paraId="48EAF42A" w14:textId="77777777" w:rsidR="00133B81" w:rsidRPr="004F7342" w:rsidRDefault="00133B81" w:rsidP="00133B81">
      <w:pPr>
        <w:pStyle w:val="ListNumber"/>
        <w:spacing w:line="276" w:lineRule="auto"/>
        <w:ind w:left="714"/>
        <w:rPr>
          <w:rFonts w:cs="Arial"/>
        </w:rPr>
      </w:pPr>
      <w:r>
        <w:rPr>
          <w:rFonts w:cs="Arial"/>
        </w:rPr>
        <w:t>T</w:t>
      </w:r>
      <w:r w:rsidRPr="004F7342">
        <w:rPr>
          <w:rFonts w:cs="Arial"/>
        </w:rPr>
        <w:t>he information is commercially sensitive</w:t>
      </w:r>
      <w:r>
        <w:rPr>
          <w:rFonts w:cs="Arial"/>
        </w:rPr>
        <w:t>.</w:t>
      </w:r>
    </w:p>
    <w:p w14:paraId="78A5C9EB" w14:textId="77777777" w:rsidR="00133B81" w:rsidRPr="004F7342" w:rsidRDefault="00133B81" w:rsidP="00133B81">
      <w:pPr>
        <w:pStyle w:val="ListNumber"/>
        <w:spacing w:line="276" w:lineRule="auto"/>
        <w:ind w:left="714"/>
        <w:rPr>
          <w:rFonts w:cs="Arial"/>
        </w:rPr>
      </w:pPr>
      <w:r>
        <w:rPr>
          <w:rFonts w:cs="Arial"/>
        </w:rPr>
        <w:t>R</w:t>
      </w:r>
      <w:r w:rsidRPr="004F7342">
        <w:rPr>
          <w:rFonts w:cs="Arial"/>
        </w:rPr>
        <w:t>evealing the information would cause unreasonable harm to you or someone else.</w:t>
      </w:r>
    </w:p>
    <w:p w14:paraId="0B403456" w14:textId="77777777" w:rsidR="00133B81" w:rsidRPr="004F7342" w:rsidRDefault="00133B81" w:rsidP="00133B81">
      <w:pPr>
        <w:spacing w:line="276" w:lineRule="auto"/>
        <w:rPr>
          <w:rFonts w:cs="Arial"/>
        </w:rPr>
      </w:pPr>
      <w:r w:rsidRPr="004F7342">
        <w:rPr>
          <w:rFonts w:cs="Arial"/>
        </w:rPr>
        <w:t>The Australian Government may use and disclose information about grant applicants and grant recipients under this grant opportunity in any other Australian Government business or function. This includes giving information to the Australian Taxation Office and other government agencies for compliance purposes.</w:t>
      </w:r>
    </w:p>
    <w:p w14:paraId="39247360" w14:textId="77777777" w:rsidR="00133B81" w:rsidRPr="004F7342" w:rsidRDefault="00133B81" w:rsidP="00133B81">
      <w:pPr>
        <w:spacing w:line="276" w:lineRule="auto"/>
        <w:rPr>
          <w:rFonts w:cs="Arial"/>
          <w:lang w:eastAsia="en-AU"/>
        </w:rPr>
      </w:pPr>
      <w:r w:rsidRPr="004F7342">
        <w:rPr>
          <w:rFonts w:cs="Arial"/>
          <w:lang w:eastAsia="en-AU"/>
        </w:rPr>
        <w:t>We may reveal personal and confidential information to:</w:t>
      </w:r>
    </w:p>
    <w:p w14:paraId="466B0331" w14:textId="77777777" w:rsidR="00133B81" w:rsidRPr="004F7342" w:rsidRDefault="00133B81" w:rsidP="00D125FC">
      <w:pPr>
        <w:pStyle w:val="ListBullet"/>
        <w:numPr>
          <w:ilvl w:val="0"/>
          <w:numId w:val="50"/>
        </w:numPr>
        <w:rPr>
          <w:rFonts w:cs="Arial"/>
        </w:rPr>
      </w:pPr>
      <w:r>
        <w:rPr>
          <w:rFonts w:cs="Arial"/>
        </w:rPr>
        <w:t>T</w:t>
      </w:r>
      <w:r w:rsidRPr="004F7342">
        <w:rPr>
          <w:rFonts w:cs="Arial"/>
        </w:rPr>
        <w:t xml:space="preserve">he assessment panel, which may include </w:t>
      </w:r>
      <w:r>
        <w:rPr>
          <w:rFonts w:cs="Arial"/>
        </w:rPr>
        <w:t>Agency</w:t>
      </w:r>
      <w:r w:rsidRPr="004F7342">
        <w:rPr>
          <w:rFonts w:cs="Arial"/>
        </w:rPr>
        <w:t xml:space="preserve"> officers, community representatives and/or subject matter experts, and other Commonwealth employees and contractors to help us manage the program effectively</w:t>
      </w:r>
      <w:r>
        <w:rPr>
          <w:rFonts w:cs="Arial"/>
        </w:rPr>
        <w:t>.</w:t>
      </w:r>
    </w:p>
    <w:p w14:paraId="12663610" w14:textId="77777777" w:rsidR="00133B81" w:rsidRPr="004F7342" w:rsidRDefault="00133B81" w:rsidP="00D125FC">
      <w:pPr>
        <w:pStyle w:val="ListBullet"/>
        <w:numPr>
          <w:ilvl w:val="0"/>
          <w:numId w:val="50"/>
        </w:numPr>
        <w:rPr>
          <w:rFonts w:cs="Arial"/>
        </w:rPr>
      </w:pPr>
      <w:r>
        <w:rPr>
          <w:rFonts w:cs="Arial"/>
        </w:rPr>
        <w:t>E</w:t>
      </w:r>
      <w:r w:rsidRPr="004F7342">
        <w:rPr>
          <w:rFonts w:cs="Arial"/>
        </w:rPr>
        <w:t xml:space="preserve">mployees and contractors of our </w:t>
      </w:r>
      <w:r>
        <w:rPr>
          <w:rFonts w:cs="Arial"/>
        </w:rPr>
        <w:t xml:space="preserve">Agency </w:t>
      </w:r>
      <w:r w:rsidRPr="004F7342">
        <w:rPr>
          <w:rFonts w:cs="Arial"/>
        </w:rPr>
        <w:t>so we can research, assess, monitor and analyse our programs and activities</w:t>
      </w:r>
      <w:r>
        <w:rPr>
          <w:rFonts w:cs="Arial"/>
        </w:rPr>
        <w:t>.</w:t>
      </w:r>
    </w:p>
    <w:p w14:paraId="7634AD52" w14:textId="77777777" w:rsidR="00133B81" w:rsidRPr="004F7342" w:rsidRDefault="00133B81" w:rsidP="00D125FC">
      <w:pPr>
        <w:pStyle w:val="ListBullet"/>
        <w:numPr>
          <w:ilvl w:val="0"/>
          <w:numId w:val="50"/>
        </w:numPr>
        <w:rPr>
          <w:rFonts w:cs="Arial"/>
        </w:rPr>
      </w:pPr>
      <w:r>
        <w:rPr>
          <w:rFonts w:cs="Arial"/>
        </w:rPr>
        <w:t>E</w:t>
      </w:r>
      <w:r w:rsidRPr="004F7342">
        <w:rPr>
          <w:rFonts w:cs="Arial"/>
        </w:rPr>
        <w:t>mployees and contractors of other Commonwealth agencies for any purposes, including government administration, research or service delivery</w:t>
      </w:r>
      <w:r>
        <w:rPr>
          <w:rFonts w:cs="Arial"/>
        </w:rPr>
        <w:t>.</w:t>
      </w:r>
    </w:p>
    <w:p w14:paraId="5DEA14C1" w14:textId="77777777" w:rsidR="00133B81" w:rsidRPr="004F7342" w:rsidRDefault="00133B81" w:rsidP="00D125FC">
      <w:pPr>
        <w:pStyle w:val="ListBullet"/>
        <w:numPr>
          <w:ilvl w:val="0"/>
          <w:numId w:val="50"/>
        </w:numPr>
        <w:rPr>
          <w:rFonts w:cs="Arial"/>
        </w:rPr>
      </w:pPr>
      <w:r>
        <w:rPr>
          <w:rFonts w:cs="Arial"/>
        </w:rPr>
        <w:t>O</w:t>
      </w:r>
      <w:r w:rsidRPr="004F7342">
        <w:rPr>
          <w:rFonts w:cs="Arial"/>
        </w:rPr>
        <w:t>ther Commonwealth, state, territory or local government agencies in program reports and consultations</w:t>
      </w:r>
      <w:r>
        <w:rPr>
          <w:rFonts w:cs="Arial"/>
        </w:rPr>
        <w:t>.</w:t>
      </w:r>
    </w:p>
    <w:p w14:paraId="782B1497" w14:textId="77777777" w:rsidR="00133B81" w:rsidRPr="004F7342" w:rsidRDefault="00133B81" w:rsidP="00D125FC">
      <w:pPr>
        <w:pStyle w:val="ListBullet"/>
        <w:numPr>
          <w:ilvl w:val="0"/>
          <w:numId w:val="50"/>
        </w:numPr>
        <w:rPr>
          <w:rFonts w:cs="Arial"/>
        </w:rPr>
      </w:pPr>
      <w:r>
        <w:rPr>
          <w:rFonts w:cs="Arial"/>
        </w:rPr>
        <w:t>T</w:t>
      </w:r>
      <w:r w:rsidRPr="004F7342">
        <w:rPr>
          <w:rFonts w:cs="Arial"/>
        </w:rPr>
        <w:t>he Auditor-General, Ombudsman or Privacy Commissioner</w:t>
      </w:r>
      <w:r>
        <w:rPr>
          <w:rFonts w:cs="Arial"/>
        </w:rPr>
        <w:t>.</w:t>
      </w:r>
    </w:p>
    <w:p w14:paraId="27C1D4F3" w14:textId="77777777" w:rsidR="00133B81" w:rsidRPr="004F7342" w:rsidRDefault="00133B81" w:rsidP="00D125FC">
      <w:pPr>
        <w:pStyle w:val="ListBullet"/>
        <w:numPr>
          <w:ilvl w:val="0"/>
          <w:numId w:val="50"/>
        </w:numPr>
        <w:rPr>
          <w:rFonts w:cs="Arial"/>
        </w:rPr>
      </w:pPr>
      <w:r>
        <w:rPr>
          <w:rFonts w:cs="Arial"/>
        </w:rPr>
        <w:t>T</w:t>
      </w:r>
      <w:r w:rsidRPr="004F7342">
        <w:rPr>
          <w:rFonts w:cs="Arial"/>
        </w:rPr>
        <w:t>he responsible Minister or Parliamentary Secretary</w:t>
      </w:r>
      <w:r>
        <w:rPr>
          <w:rFonts w:cs="Arial"/>
        </w:rPr>
        <w:t>.</w:t>
      </w:r>
    </w:p>
    <w:p w14:paraId="52133DED" w14:textId="77777777" w:rsidR="00133B81" w:rsidRPr="004F7342" w:rsidRDefault="00133B81" w:rsidP="00D125FC">
      <w:pPr>
        <w:pStyle w:val="ListBullet"/>
        <w:numPr>
          <w:ilvl w:val="0"/>
          <w:numId w:val="50"/>
        </w:numPr>
        <w:rPr>
          <w:rFonts w:cs="Arial"/>
        </w:rPr>
      </w:pPr>
      <w:r>
        <w:rPr>
          <w:rFonts w:cs="Arial"/>
        </w:rPr>
        <w:t xml:space="preserve">A </w:t>
      </w:r>
      <w:r w:rsidRPr="004F7342">
        <w:rPr>
          <w:rFonts w:cs="Arial"/>
        </w:rPr>
        <w:t>House or a Committee of the Australian Parliament.</w:t>
      </w:r>
    </w:p>
    <w:p w14:paraId="473B8A29" w14:textId="77777777" w:rsidR="00133B81" w:rsidRPr="004F7342" w:rsidRDefault="00133B81" w:rsidP="00133B81">
      <w:pPr>
        <w:spacing w:line="276" w:lineRule="auto"/>
        <w:rPr>
          <w:rFonts w:cs="Arial"/>
        </w:rPr>
      </w:pPr>
      <w:r w:rsidRPr="004F7342">
        <w:rPr>
          <w:rFonts w:cs="Arial"/>
        </w:rPr>
        <w:t xml:space="preserve">We may share the information you give us with other Commonwealth agencies for any purposes including government administration, research or service delivery and according to Australian laws. </w:t>
      </w:r>
    </w:p>
    <w:p w14:paraId="5230114C" w14:textId="77777777" w:rsidR="00133B81" w:rsidRPr="004F7342" w:rsidRDefault="00133B81" w:rsidP="00133B81">
      <w:pPr>
        <w:spacing w:after="240" w:line="276" w:lineRule="auto"/>
        <w:rPr>
          <w:rFonts w:cs="Arial"/>
        </w:rPr>
      </w:pPr>
      <w:r w:rsidRPr="004F7342">
        <w:rPr>
          <w:rFonts w:cs="Arial"/>
        </w:rPr>
        <w:t xml:space="preserve">The grant agreement will include any specific requirements about special categories of information collected, created or held under the grant agreement. </w:t>
      </w:r>
    </w:p>
    <w:p w14:paraId="5346E12C" w14:textId="27146492" w:rsidR="004B1409" w:rsidRPr="004F7342" w:rsidRDefault="005A5A67" w:rsidP="003539D9">
      <w:pPr>
        <w:pStyle w:val="Heading3"/>
        <w:ind w:left="0" w:firstLine="0"/>
      </w:pPr>
      <w:bookmarkStart w:id="208" w:name="_Toc526246647"/>
      <w:bookmarkStart w:id="209" w:name="_Toc77770393"/>
      <w:r>
        <w:t>1</w:t>
      </w:r>
      <w:r w:rsidR="000A2B22">
        <w:t>3</w:t>
      </w:r>
      <w:r>
        <w:t>.5</w:t>
      </w:r>
      <w:r w:rsidR="000A2B22">
        <w:t xml:space="preserve"> </w:t>
      </w:r>
      <w:r w:rsidR="00E61281" w:rsidRPr="004F7342">
        <w:t>F</w:t>
      </w:r>
      <w:r w:rsidR="002D2607" w:rsidRPr="004F7342">
        <w:t>reedom of information</w:t>
      </w:r>
      <w:bookmarkEnd w:id="208"/>
      <w:bookmarkEnd w:id="209"/>
    </w:p>
    <w:p w14:paraId="61392502" w14:textId="77777777" w:rsidR="002D2607" w:rsidRPr="004F7342" w:rsidRDefault="002D2607" w:rsidP="006E27CB">
      <w:pPr>
        <w:spacing w:line="276" w:lineRule="auto"/>
        <w:rPr>
          <w:rFonts w:cs="Arial"/>
        </w:rPr>
      </w:pPr>
      <w:r w:rsidRPr="004F7342">
        <w:rPr>
          <w:rFonts w:cs="Arial"/>
        </w:rPr>
        <w:t>All documents in the possession of the Australian Government, including those about</w:t>
      </w:r>
      <w:r w:rsidR="00182EAC" w:rsidRPr="004F7342">
        <w:rPr>
          <w:rFonts w:cs="Arial"/>
        </w:rPr>
        <w:t xml:space="preserve"> this grant opportunity</w:t>
      </w:r>
      <w:r w:rsidRPr="004F7342">
        <w:rPr>
          <w:rFonts w:cs="Arial"/>
        </w:rPr>
        <w:t xml:space="preserve">, are subject to the </w:t>
      </w:r>
      <w:hyperlink r:id="rId64" w:history="1">
        <w:r w:rsidRPr="004F7342">
          <w:rPr>
            <w:rStyle w:val="Hyperlink"/>
            <w:rFonts w:cs="Arial"/>
            <w:i/>
          </w:rPr>
          <w:t>Freedom of Information Act 1982</w:t>
        </w:r>
      </w:hyperlink>
      <w:r w:rsidRPr="004F7342">
        <w:rPr>
          <w:rFonts w:cs="Arial"/>
        </w:rPr>
        <w:t xml:space="preserve"> </w:t>
      </w:r>
      <w:r w:rsidRPr="004F7342">
        <w:rPr>
          <w:rFonts w:cs="Arial"/>
          <w:i/>
        </w:rPr>
        <w:t>(FOI Act).</w:t>
      </w:r>
    </w:p>
    <w:p w14:paraId="684D9744" w14:textId="77777777" w:rsidR="002D2607" w:rsidRPr="004F7342" w:rsidRDefault="002D2607" w:rsidP="006E27CB">
      <w:pPr>
        <w:spacing w:line="276" w:lineRule="auto"/>
        <w:rPr>
          <w:rFonts w:cs="Arial"/>
        </w:rPr>
      </w:pPr>
      <w:r w:rsidRPr="004F7342">
        <w:rPr>
          <w:rFonts w:cs="Arial"/>
        </w:rPr>
        <w:t>Under the FOI Act, members of the public can seek access to documents held by the Australian Government. This right of access is limited only by the exceptions and exemptions necessary to protect essential public interests and private and business affairs of persons in respect of whom the information relates.</w:t>
      </w:r>
    </w:p>
    <w:p w14:paraId="03B0E7DE" w14:textId="77777777" w:rsidR="002D2607" w:rsidRPr="004F7342" w:rsidRDefault="002D2607" w:rsidP="006E27CB">
      <w:pPr>
        <w:spacing w:line="276" w:lineRule="auto"/>
        <w:rPr>
          <w:rFonts w:cs="Arial"/>
        </w:rPr>
      </w:pPr>
      <w:r w:rsidRPr="004F7342">
        <w:rPr>
          <w:rFonts w:cs="Arial"/>
        </w:rPr>
        <w:t>All Freedom of Information requests must be referred to the Freedom of Information Coordinator in writing.</w:t>
      </w:r>
    </w:p>
    <w:p w14:paraId="34BBF329" w14:textId="43AF3884" w:rsidR="002D2607" w:rsidRPr="004F7342" w:rsidRDefault="002D2607" w:rsidP="006E27CB">
      <w:pPr>
        <w:tabs>
          <w:tab w:val="left" w:pos="1418"/>
        </w:tabs>
        <w:spacing w:line="276" w:lineRule="auto"/>
        <w:ind w:left="1418" w:hanging="1418"/>
        <w:contextualSpacing/>
        <w:rPr>
          <w:rFonts w:cs="Arial"/>
        </w:rPr>
      </w:pPr>
      <w:r w:rsidRPr="004F7342">
        <w:rPr>
          <w:rFonts w:cs="Arial"/>
        </w:rPr>
        <w:t>By mail:</w:t>
      </w:r>
      <w:r w:rsidRPr="004F7342">
        <w:rPr>
          <w:rFonts w:cs="Arial"/>
        </w:rPr>
        <w:tab/>
      </w:r>
      <w:r w:rsidR="00E27B1D">
        <w:rPr>
          <w:rFonts w:cs="Arial"/>
        </w:rPr>
        <w:t xml:space="preserve">The </w:t>
      </w:r>
      <w:r w:rsidRPr="004F7342">
        <w:rPr>
          <w:rFonts w:cs="Arial"/>
        </w:rPr>
        <w:t>Freedom of Information Coordinator</w:t>
      </w:r>
    </w:p>
    <w:p w14:paraId="296C389F" w14:textId="77777777" w:rsidR="00435D75" w:rsidRPr="004F7342" w:rsidRDefault="00825DA8" w:rsidP="006E27CB">
      <w:pPr>
        <w:tabs>
          <w:tab w:val="left" w:pos="1418"/>
        </w:tabs>
        <w:spacing w:line="276" w:lineRule="auto"/>
        <w:ind w:left="2836" w:hanging="1418"/>
        <w:contextualSpacing/>
        <w:rPr>
          <w:rFonts w:cs="Arial"/>
        </w:rPr>
      </w:pPr>
      <w:r>
        <w:rPr>
          <w:rFonts w:cs="Arial"/>
        </w:rPr>
        <w:t>National Indigenous Australians Agency</w:t>
      </w:r>
    </w:p>
    <w:p w14:paraId="37C5059A" w14:textId="65AB864B" w:rsidR="00435D75" w:rsidRPr="004F7342" w:rsidRDefault="00435D75" w:rsidP="006E27CB">
      <w:pPr>
        <w:tabs>
          <w:tab w:val="left" w:pos="1418"/>
        </w:tabs>
        <w:spacing w:line="276" w:lineRule="auto"/>
        <w:ind w:left="2836" w:hanging="1418"/>
        <w:contextualSpacing/>
        <w:rPr>
          <w:rFonts w:cs="Arial"/>
        </w:rPr>
      </w:pPr>
      <w:r w:rsidRPr="004F7342">
        <w:rPr>
          <w:rFonts w:cs="Arial"/>
        </w:rPr>
        <w:t xml:space="preserve">PO Box </w:t>
      </w:r>
      <w:r w:rsidR="00E27B1D">
        <w:rPr>
          <w:rFonts w:cs="Arial"/>
        </w:rPr>
        <w:t>2191</w:t>
      </w:r>
    </w:p>
    <w:p w14:paraId="1C74B69F" w14:textId="004BD1C1" w:rsidR="00435D75" w:rsidRPr="004F7342" w:rsidRDefault="00435D75" w:rsidP="006E27CB">
      <w:pPr>
        <w:tabs>
          <w:tab w:val="left" w:pos="1418"/>
        </w:tabs>
        <w:spacing w:after="160" w:line="276" w:lineRule="auto"/>
        <w:ind w:left="2836" w:hanging="1418"/>
        <w:rPr>
          <w:rFonts w:cs="Arial"/>
        </w:rPr>
      </w:pPr>
      <w:r w:rsidRPr="004F7342">
        <w:rPr>
          <w:rFonts w:cs="Arial"/>
        </w:rPr>
        <w:t xml:space="preserve">CANBERRA ACT </w:t>
      </w:r>
      <w:r w:rsidR="00E27B1D" w:rsidRPr="004F7342">
        <w:rPr>
          <w:rFonts w:cs="Arial"/>
        </w:rPr>
        <w:t>260</w:t>
      </w:r>
      <w:r w:rsidR="00E27B1D">
        <w:rPr>
          <w:rFonts w:cs="Arial"/>
        </w:rPr>
        <w:t>1</w:t>
      </w:r>
    </w:p>
    <w:p w14:paraId="448EA4CA" w14:textId="6F08105E" w:rsidR="002D2607" w:rsidRPr="004F7342" w:rsidRDefault="002D2607" w:rsidP="006E27CB">
      <w:pPr>
        <w:spacing w:line="276" w:lineRule="auto"/>
        <w:rPr>
          <w:rFonts w:cs="Arial"/>
        </w:rPr>
      </w:pPr>
      <w:r w:rsidRPr="004F7342">
        <w:rPr>
          <w:rFonts w:cs="Arial"/>
        </w:rPr>
        <w:t>By email:</w:t>
      </w:r>
      <w:r w:rsidRPr="004F7342">
        <w:rPr>
          <w:rFonts w:cs="Arial"/>
        </w:rPr>
        <w:tab/>
      </w:r>
      <w:r w:rsidR="00E45C4C">
        <w:rPr>
          <w:rFonts w:cs="Arial"/>
          <w:color w:val="0000FF"/>
          <w:u w:val="single"/>
          <w:lang w:eastAsia="en-AU"/>
        </w:rPr>
        <w:t>foi@niaa.gov.au</w:t>
      </w:r>
      <w:hyperlink r:id="rId65" w:history="1"/>
    </w:p>
    <w:p w14:paraId="2F54A79C" w14:textId="1AE3CC6E" w:rsidR="001B653E" w:rsidRPr="004F7342" w:rsidRDefault="000A2B22" w:rsidP="00C10B4A">
      <w:pPr>
        <w:pStyle w:val="Heading2"/>
        <w:rPr>
          <w:rFonts w:cs="Arial"/>
        </w:rPr>
      </w:pPr>
      <w:bookmarkStart w:id="210" w:name="_Toc77770394"/>
      <w:r w:rsidRPr="004F7342">
        <w:rPr>
          <w:rFonts w:cs="Arial"/>
        </w:rPr>
        <w:t>1</w:t>
      </w:r>
      <w:r>
        <w:rPr>
          <w:rFonts w:cs="Arial"/>
        </w:rPr>
        <w:t>4</w:t>
      </w:r>
      <w:r w:rsidR="001B653E" w:rsidRPr="004F7342">
        <w:rPr>
          <w:rFonts w:cs="Arial"/>
        </w:rPr>
        <w:t>. Consultation</w:t>
      </w:r>
      <w:bookmarkEnd w:id="210"/>
      <w:r w:rsidR="001B653E" w:rsidRPr="004F7342">
        <w:rPr>
          <w:rFonts w:cs="Arial"/>
        </w:rPr>
        <w:t xml:space="preserve"> </w:t>
      </w:r>
    </w:p>
    <w:p w14:paraId="5DAED76C" w14:textId="77BA78CE" w:rsidR="00A05D85" w:rsidRPr="004F7342" w:rsidRDefault="00A05D85" w:rsidP="006E27CB">
      <w:pPr>
        <w:pStyle w:val="ListBullet"/>
        <w:spacing w:line="276" w:lineRule="auto"/>
        <w:rPr>
          <w:rFonts w:cs="Arial"/>
        </w:rPr>
      </w:pPr>
      <w:r w:rsidRPr="004F7342">
        <w:rPr>
          <w:rFonts w:cs="Arial"/>
        </w:rPr>
        <w:t xml:space="preserve">These </w:t>
      </w:r>
      <w:r w:rsidR="00AB755B">
        <w:rPr>
          <w:rFonts w:cs="Arial"/>
        </w:rPr>
        <w:t>g</w:t>
      </w:r>
      <w:r w:rsidR="00AB755B" w:rsidRPr="004F7342">
        <w:rPr>
          <w:rFonts w:cs="Arial"/>
        </w:rPr>
        <w:t xml:space="preserve">uidelines </w:t>
      </w:r>
      <w:r w:rsidRPr="004F7342">
        <w:rPr>
          <w:rFonts w:cs="Arial"/>
        </w:rPr>
        <w:t xml:space="preserve">draw on </w:t>
      </w:r>
      <w:r w:rsidR="00245A76" w:rsidRPr="004F7342">
        <w:rPr>
          <w:rFonts w:cs="Arial"/>
        </w:rPr>
        <w:t xml:space="preserve">feedback received from </w:t>
      </w:r>
      <w:r w:rsidRPr="004F7342">
        <w:rPr>
          <w:rFonts w:cs="Arial"/>
        </w:rPr>
        <w:t>previous public consulta</w:t>
      </w:r>
      <w:r w:rsidR="00825DA8">
        <w:rPr>
          <w:rFonts w:cs="Arial"/>
        </w:rPr>
        <w:t>tion processes and the Agency</w:t>
      </w:r>
      <w:r w:rsidRPr="004F7342">
        <w:rPr>
          <w:rFonts w:cs="Arial"/>
        </w:rPr>
        <w:t xml:space="preserve">’s daily role in working with providers and </w:t>
      </w:r>
      <w:r w:rsidR="00DA4F82">
        <w:rPr>
          <w:rFonts w:cs="Arial"/>
        </w:rPr>
        <w:t>Indigenous Australians</w:t>
      </w:r>
      <w:r w:rsidRPr="004F7342">
        <w:rPr>
          <w:rFonts w:cs="Arial"/>
        </w:rPr>
        <w:t xml:space="preserve"> and communities across Australia.  </w:t>
      </w:r>
    </w:p>
    <w:p w14:paraId="178B3C94" w14:textId="47B970AC" w:rsidR="00A05D85" w:rsidRPr="004F7342" w:rsidRDefault="00A05D85" w:rsidP="00A05D85">
      <w:pPr>
        <w:pStyle w:val="ListBullet"/>
        <w:spacing w:line="276" w:lineRule="auto"/>
        <w:rPr>
          <w:rFonts w:cs="Arial"/>
        </w:rPr>
      </w:pPr>
      <w:r w:rsidRPr="004F7342">
        <w:rPr>
          <w:rFonts w:cs="Arial"/>
        </w:rPr>
        <w:t xml:space="preserve">The </w:t>
      </w:r>
      <w:r w:rsidR="00703ECF">
        <w:rPr>
          <w:rFonts w:cs="Arial"/>
        </w:rPr>
        <w:t xml:space="preserve">Agency </w:t>
      </w:r>
      <w:r w:rsidRPr="004F7342">
        <w:rPr>
          <w:rFonts w:cs="Arial"/>
        </w:rPr>
        <w:t xml:space="preserve">will continue to review the </w:t>
      </w:r>
      <w:r w:rsidR="00E27B1D">
        <w:rPr>
          <w:rFonts w:cs="Arial"/>
        </w:rPr>
        <w:t>g</w:t>
      </w:r>
      <w:r w:rsidR="00E27B1D" w:rsidRPr="004F7342">
        <w:rPr>
          <w:rFonts w:cs="Arial"/>
        </w:rPr>
        <w:t xml:space="preserve">uidelines </w:t>
      </w:r>
      <w:r w:rsidRPr="004F7342">
        <w:rPr>
          <w:rFonts w:cs="Arial"/>
        </w:rPr>
        <w:t xml:space="preserve">based on our experience in working with </w:t>
      </w:r>
      <w:r w:rsidR="00DA4F82">
        <w:rPr>
          <w:rFonts w:cs="Arial"/>
        </w:rPr>
        <w:t>Indigenous Australians</w:t>
      </w:r>
      <w:r w:rsidR="00DA4F82" w:rsidRPr="004F7342">
        <w:rPr>
          <w:rFonts w:cs="Arial"/>
        </w:rPr>
        <w:t xml:space="preserve"> </w:t>
      </w:r>
      <w:r w:rsidRPr="004F7342">
        <w:rPr>
          <w:rFonts w:cs="Arial"/>
        </w:rPr>
        <w:t>and communities,</w:t>
      </w:r>
      <w:r w:rsidR="00245A76" w:rsidRPr="004F7342">
        <w:rPr>
          <w:rFonts w:cs="Arial"/>
        </w:rPr>
        <w:t xml:space="preserve"> as well </w:t>
      </w:r>
      <w:r w:rsidR="001B4A78" w:rsidRPr="004F7342">
        <w:rPr>
          <w:rFonts w:cs="Arial"/>
        </w:rPr>
        <w:t xml:space="preserve">as </w:t>
      </w:r>
      <w:r w:rsidR="00245A76" w:rsidRPr="004F7342">
        <w:rPr>
          <w:rFonts w:cs="Arial"/>
        </w:rPr>
        <w:t xml:space="preserve">the experiences of our </w:t>
      </w:r>
      <w:r w:rsidR="00437684" w:rsidRPr="004F7342">
        <w:rPr>
          <w:rFonts w:cs="Arial"/>
        </w:rPr>
        <w:t>grantees</w:t>
      </w:r>
      <w:r w:rsidR="00763DB8" w:rsidRPr="004F7342">
        <w:rPr>
          <w:rFonts w:cs="Arial"/>
        </w:rPr>
        <w:t xml:space="preserve">. We will also seek advice from </w:t>
      </w:r>
      <w:r w:rsidR="00DA4F82">
        <w:rPr>
          <w:rFonts w:cs="Arial"/>
        </w:rPr>
        <w:t>Indigenous Australians</w:t>
      </w:r>
      <w:r w:rsidR="00BE56A2" w:rsidRPr="004F7342">
        <w:rPr>
          <w:rFonts w:cs="Arial"/>
        </w:rPr>
        <w:t xml:space="preserve">, communities, </w:t>
      </w:r>
      <w:r w:rsidR="00763DB8" w:rsidRPr="004F7342">
        <w:rPr>
          <w:rFonts w:cs="Arial"/>
        </w:rPr>
        <w:t>and other stakeholders such as representative groups.</w:t>
      </w:r>
      <w:r w:rsidRPr="004F7342">
        <w:rPr>
          <w:rFonts w:cs="Arial"/>
        </w:rPr>
        <w:t xml:space="preserve"> </w:t>
      </w:r>
    </w:p>
    <w:p w14:paraId="539FB449" w14:textId="34310DC5" w:rsidR="00D96D08" w:rsidRPr="004F7342" w:rsidRDefault="002D2607" w:rsidP="00973D1B">
      <w:pPr>
        <w:pStyle w:val="Heading2"/>
        <w:rPr>
          <w:rFonts w:cs="Arial"/>
        </w:rPr>
      </w:pPr>
      <w:r w:rsidRPr="004F7342">
        <w:rPr>
          <w:rFonts w:cs="Arial"/>
        </w:rPr>
        <w:br w:type="page"/>
      </w:r>
      <w:bookmarkStart w:id="211" w:name="_Toc526246648"/>
      <w:bookmarkStart w:id="212" w:name="_Toc77770395"/>
      <w:bookmarkEnd w:id="173"/>
      <w:r w:rsidR="000A2B22" w:rsidRPr="004F7342">
        <w:rPr>
          <w:rFonts w:cs="Arial"/>
        </w:rPr>
        <w:t>1</w:t>
      </w:r>
      <w:r w:rsidR="000A2B22">
        <w:rPr>
          <w:rFonts w:cs="Arial"/>
        </w:rPr>
        <w:t>5</w:t>
      </w:r>
      <w:r w:rsidR="00AE3676" w:rsidRPr="004F7342">
        <w:rPr>
          <w:rFonts w:cs="Arial"/>
        </w:rPr>
        <w:t xml:space="preserve">. </w:t>
      </w:r>
      <w:r w:rsidRPr="004F7342">
        <w:rPr>
          <w:rFonts w:cs="Arial"/>
        </w:rPr>
        <w:t>Glossary</w:t>
      </w:r>
      <w:bookmarkEnd w:id="211"/>
      <w:bookmarkEnd w:id="212"/>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4F7342" w14:paraId="1FC380E0" w14:textId="77777777" w:rsidTr="00973D1B">
        <w:trPr>
          <w:cantSplit/>
          <w:tblHeader/>
        </w:trPr>
        <w:tc>
          <w:tcPr>
            <w:tcW w:w="1843" w:type="pct"/>
            <w:shd w:val="clear" w:color="auto" w:fill="264F90"/>
          </w:tcPr>
          <w:p w14:paraId="30D4290A" w14:textId="77777777" w:rsidR="002A7660" w:rsidRPr="004F7342" w:rsidRDefault="002A7660" w:rsidP="004B1409">
            <w:pPr>
              <w:pStyle w:val="TableHeadingNumbered"/>
              <w:rPr>
                <w:rFonts w:cs="Arial"/>
              </w:rPr>
            </w:pPr>
            <w:r w:rsidRPr="004F7342">
              <w:rPr>
                <w:rFonts w:cs="Arial"/>
              </w:rPr>
              <w:t>Term</w:t>
            </w:r>
          </w:p>
        </w:tc>
        <w:tc>
          <w:tcPr>
            <w:tcW w:w="3157" w:type="pct"/>
            <w:shd w:val="clear" w:color="auto" w:fill="264F90"/>
          </w:tcPr>
          <w:p w14:paraId="56373A46" w14:textId="77777777" w:rsidR="002A7660" w:rsidRPr="004F7342" w:rsidRDefault="002A7660" w:rsidP="004B1409">
            <w:pPr>
              <w:pStyle w:val="TableHeadingNumbered"/>
              <w:rPr>
                <w:rFonts w:cs="Arial"/>
              </w:rPr>
            </w:pPr>
            <w:r w:rsidRPr="004F7342">
              <w:rPr>
                <w:rFonts w:cs="Arial"/>
              </w:rPr>
              <w:t>Definition</w:t>
            </w:r>
          </w:p>
        </w:tc>
      </w:tr>
      <w:tr w:rsidR="00825DA8" w:rsidRPr="004F7342" w14:paraId="2AD1D0A4" w14:textId="77777777" w:rsidTr="00973D1B">
        <w:tc>
          <w:tcPr>
            <w:tcW w:w="18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410444" w14:textId="77777777" w:rsidR="00825DA8" w:rsidRPr="004F7342" w:rsidRDefault="00825DA8" w:rsidP="0006653A">
            <w:pPr>
              <w:rPr>
                <w:rFonts w:cs="Arial"/>
              </w:rPr>
            </w:pPr>
            <w:r>
              <w:rPr>
                <w:rFonts w:cs="Arial"/>
              </w:rPr>
              <w:t>Agency</w:t>
            </w:r>
          </w:p>
        </w:tc>
        <w:tc>
          <w:tcPr>
            <w:tcW w:w="31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4D6969" w14:textId="77777777" w:rsidR="00825DA8" w:rsidRPr="004F7342" w:rsidRDefault="00825DA8" w:rsidP="0006653A">
            <w:pPr>
              <w:rPr>
                <w:rFonts w:cs="Arial"/>
              </w:rPr>
            </w:pPr>
            <w:r w:rsidRPr="004F7342">
              <w:rPr>
                <w:rFonts w:cs="Arial"/>
              </w:rPr>
              <w:t xml:space="preserve">The </w:t>
            </w:r>
            <w:r>
              <w:rPr>
                <w:rFonts w:cs="Arial"/>
              </w:rPr>
              <w:t>National Indigenous Australians Agency</w:t>
            </w:r>
            <w:r w:rsidRPr="004F7342">
              <w:rPr>
                <w:rFonts w:cs="Arial"/>
              </w:rPr>
              <w:t xml:space="preserve"> (also referred to as </w:t>
            </w:r>
            <w:r>
              <w:rPr>
                <w:rFonts w:cs="Arial"/>
              </w:rPr>
              <w:t>NIAA</w:t>
            </w:r>
            <w:r w:rsidRPr="004F7342">
              <w:rPr>
                <w:rFonts w:cs="Arial"/>
              </w:rPr>
              <w:t>)</w:t>
            </w:r>
          </w:p>
        </w:tc>
      </w:tr>
      <w:tr w:rsidR="002D2607" w:rsidRPr="004F7342" w14:paraId="2D354D1F" w14:textId="77777777" w:rsidTr="00973D1B">
        <w:trPr>
          <w:cantSplit/>
        </w:trPr>
        <w:tc>
          <w:tcPr>
            <w:tcW w:w="1843" w:type="pct"/>
            <w:tcBorders>
              <w:top w:val="single" w:sz="4" w:space="0" w:color="BFBFBF" w:themeColor="background1" w:themeShade="BF"/>
            </w:tcBorders>
          </w:tcPr>
          <w:p w14:paraId="4E3DE1D8" w14:textId="77777777" w:rsidR="002D2607" w:rsidRPr="004F7342" w:rsidRDefault="00881CED" w:rsidP="002D2607">
            <w:pPr>
              <w:rPr>
                <w:rFonts w:cs="Arial"/>
              </w:rPr>
            </w:pPr>
            <w:r w:rsidRPr="004F7342">
              <w:rPr>
                <w:rFonts w:cs="Arial"/>
              </w:rPr>
              <w:t>A</w:t>
            </w:r>
            <w:r w:rsidR="002D2607" w:rsidRPr="004F7342">
              <w:rPr>
                <w:rFonts w:cs="Arial"/>
              </w:rPr>
              <w:t>ssessment criteria</w:t>
            </w:r>
          </w:p>
        </w:tc>
        <w:tc>
          <w:tcPr>
            <w:tcW w:w="3157" w:type="pct"/>
            <w:tcBorders>
              <w:top w:val="single" w:sz="4" w:space="0" w:color="BFBFBF" w:themeColor="background1" w:themeShade="BF"/>
            </w:tcBorders>
          </w:tcPr>
          <w:p w14:paraId="370DF323" w14:textId="77777777" w:rsidR="002D2607" w:rsidRPr="004F7342" w:rsidRDefault="00501BA1" w:rsidP="00501BA1">
            <w:pPr>
              <w:rPr>
                <w:rFonts w:cs="Arial"/>
              </w:rPr>
            </w:pPr>
            <w:r w:rsidRPr="004F7342">
              <w:rPr>
                <w:rFonts w:cs="Arial"/>
                <w:lang w:eastAsia="en-AU"/>
              </w:rPr>
              <w:t>A</w:t>
            </w:r>
            <w:r w:rsidR="00932BB0" w:rsidRPr="004F7342">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sidR="00B74E11">
              <w:rPr>
                <w:rFonts w:cs="Arial"/>
                <w:lang w:eastAsia="en-AU"/>
              </w:rPr>
              <w:t xml:space="preserve"> or ratings</w:t>
            </w:r>
            <w:r w:rsidR="007A0100" w:rsidRPr="004F7342">
              <w:rPr>
                <w:rFonts w:cs="Arial"/>
                <w:lang w:eastAsia="en-AU"/>
              </w:rPr>
              <w:t>.</w:t>
            </w:r>
          </w:p>
        </w:tc>
      </w:tr>
      <w:tr w:rsidR="002D2607" w:rsidRPr="004F7342" w14:paraId="2993F792" w14:textId="77777777" w:rsidTr="00973D1B">
        <w:trPr>
          <w:cantSplit/>
        </w:trPr>
        <w:tc>
          <w:tcPr>
            <w:tcW w:w="1843" w:type="pct"/>
          </w:tcPr>
          <w:p w14:paraId="70DC7C12" w14:textId="77777777" w:rsidR="002D2607" w:rsidRPr="004F7342" w:rsidRDefault="002D2607" w:rsidP="002D2607">
            <w:pPr>
              <w:rPr>
                <w:rFonts w:cs="Arial"/>
              </w:rPr>
            </w:pPr>
            <w:r w:rsidRPr="004F7342">
              <w:rPr>
                <w:rFonts w:cs="Arial"/>
              </w:rPr>
              <w:t>Commonwealth entity</w:t>
            </w:r>
          </w:p>
        </w:tc>
        <w:tc>
          <w:tcPr>
            <w:tcW w:w="3157" w:type="pct"/>
          </w:tcPr>
          <w:p w14:paraId="5590A843" w14:textId="46AC52C0" w:rsidR="002D2607" w:rsidRPr="004F7342" w:rsidRDefault="00932BB0" w:rsidP="00056158">
            <w:pPr>
              <w:rPr>
                <w:rFonts w:cs="Arial"/>
              </w:rPr>
            </w:pPr>
            <w:r w:rsidRPr="004F7342">
              <w:rPr>
                <w:rFonts w:cs="Arial"/>
                <w:lang w:eastAsia="en-AU"/>
              </w:rPr>
              <w:t>A</w:t>
            </w:r>
            <w:r w:rsidR="00825DA8">
              <w:rPr>
                <w:rFonts w:cs="Arial"/>
                <w:lang w:eastAsia="en-AU"/>
              </w:rPr>
              <w:t>n</w:t>
            </w:r>
            <w:r w:rsidRPr="004F7342">
              <w:rPr>
                <w:rFonts w:cs="Arial"/>
                <w:lang w:eastAsia="en-AU"/>
              </w:rPr>
              <w:t xml:space="preserve"> </w:t>
            </w:r>
            <w:r w:rsidR="00703ECF">
              <w:rPr>
                <w:rFonts w:cs="Arial"/>
                <w:lang w:eastAsia="en-AU"/>
              </w:rPr>
              <w:t xml:space="preserve">Agency </w:t>
            </w:r>
            <w:r w:rsidRPr="004F7342">
              <w:rPr>
                <w:rFonts w:cs="Arial"/>
                <w:lang w:eastAsia="en-AU"/>
              </w:rPr>
              <w:t>of</w:t>
            </w:r>
            <w:r w:rsidR="00B45232" w:rsidRPr="004F7342">
              <w:rPr>
                <w:rFonts w:cs="Arial"/>
                <w:lang w:eastAsia="en-AU"/>
              </w:rPr>
              <w:t xml:space="preserve"> a</w:t>
            </w:r>
            <w:r w:rsidRPr="004F7342">
              <w:rPr>
                <w:rFonts w:cs="Arial"/>
                <w:lang w:eastAsia="en-AU"/>
              </w:rPr>
              <w:t xml:space="preserve"> State, or a Parliamentary Department</w:t>
            </w:r>
            <w:r w:rsidR="001C6F72">
              <w:rPr>
                <w:rFonts w:cs="Arial"/>
                <w:lang w:eastAsia="en-AU"/>
              </w:rPr>
              <w:t xml:space="preserve"> or </w:t>
            </w:r>
            <w:r w:rsidR="00936ACF">
              <w:rPr>
                <w:rFonts w:cs="Arial"/>
                <w:lang w:eastAsia="en-AU"/>
              </w:rPr>
              <w:t>Agency</w:t>
            </w:r>
            <w:r w:rsidRPr="004F7342">
              <w:rPr>
                <w:rFonts w:cs="Arial"/>
                <w:lang w:eastAsia="en-AU"/>
              </w:rPr>
              <w:t>, or a listed entity or a body corporate established by a law of the Commonwealth. See</w:t>
            </w:r>
            <w:r w:rsidR="007C14BE">
              <w:rPr>
                <w:rFonts w:cs="Arial"/>
                <w:lang w:eastAsia="en-AU"/>
              </w:rPr>
              <w:t xml:space="preserve"> Division 2,</w:t>
            </w:r>
            <w:r w:rsidRPr="004F7342">
              <w:rPr>
                <w:rFonts w:cs="Arial"/>
                <w:lang w:eastAsia="en-AU"/>
              </w:rPr>
              <w:t xml:space="preserve"> </w:t>
            </w:r>
            <w:r w:rsidR="007C14BE" w:rsidRPr="00922C9E">
              <w:rPr>
                <w:rFonts w:cs="Arial"/>
                <w:lang w:eastAsia="en-AU"/>
              </w:rPr>
              <w:t>subsections 10(1) and (2)</w:t>
            </w:r>
            <w:r w:rsidRPr="004F7342">
              <w:rPr>
                <w:rFonts w:cs="Arial"/>
                <w:lang w:eastAsia="en-AU"/>
              </w:rPr>
              <w:t xml:space="preserve"> of the </w:t>
            </w:r>
            <w:hyperlink r:id="rId66" w:history="1">
              <w:r w:rsidRPr="00973D1B">
                <w:rPr>
                  <w:rStyle w:val="Hyperlink"/>
                  <w:rFonts w:cs="Arial"/>
                  <w:i/>
                </w:rPr>
                <w:t>P</w:t>
              </w:r>
              <w:r w:rsidR="003F4D37" w:rsidRPr="00973D1B">
                <w:rPr>
                  <w:rStyle w:val="Hyperlink"/>
                  <w:rFonts w:cs="Arial"/>
                  <w:i/>
                </w:rPr>
                <w:t xml:space="preserve">ublic </w:t>
              </w:r>
              <w:r w:rsidRPr="00973D1B">
                <w:rPr>
                  <w:rStyle w:val="Hyperlink"/>
                  <w:rFonts w:cs="Arial"/>
                  <w:i/>
                </w:rPr>
                <w:t>G</w:t>
              </w:r>
              <w:r w:rsidR="003F4D37" w:rsidRPr="00973D1B">
                <w:rPr>
                  <w:rStyle w:val="Hyperlink"/>
                  <w:rFonts w:cs="Arial"/>
                  <w:i/>
                </w:rPr>
                <w:t xml:space="preserve">overnance </w:t>
              </w:r>
              <w:r w:rsidRPr="00973D1B">
                <w:rPr>
                  <w:rStyle w:val="Hyperlink"/>
                  <w:rFonts w:cs="Arial"/>
                  <w:i/>
                </w:rPr>
                <w:t>P</w:t>
              </w:r>
              <w:r w:rsidR="003F4D37" w:rsidRPr="00973D1B">
                <w:rPr>
                  <w:rStyle w:val="Hyperlink"/>
                  <w:rFonts w:cs="Arial"/>
                  <w:i/>
                </w:rPr>
                <w:t xml:space="preserve">erformance and </w:t>
              </w:r>
              <w:r w:rsidRPr="00973D1B">
                <w:rPr>
                  <w:rStyle w:val="Hyperlink"/>
                  <w:rFonts w:cs="Arial"/>
                  <w:i/>
                </w:rPr>
                <w:t>A</w:t>
              </w:r>
              <w:r w:rsidR="003F4D37" w:rsidRPr="00973D1B">
                <w:rPr>
                  <w:rStyle w:val="Hyperlink"/>
                  <w:rFonts w:cs="Arial"/>
                  <w:i/>
                </w:rPr>
                <w:t>ccountability</w:t>
              </w:r>
              <w:r w:rsidRPr="00973D1B">
                <w:rPr>
                  <w:rStyle w:val="Hyperlink"/>
                  <w:rFonts w:cs="Arial"/>
                  <w:i/>
                </w:rPr>
                <w:t xml:space="preserve"> Act</w:t>
              </w:r>
              <w:r w:rsidR="00922C9E" w:rsidRPr="00973D1B">
                <w:rPr>
                  <w:rStyle w:val="Hyperlink"/>
                  <w:rFonts w:cs="Arial"/>
                  <w:i/>
                </w:rPr>
                <w:t xml:space="preserve"> 2013</w:t>
              </w:r>
              <w:r w:rsidRPr="00973D1B">
                <w:rPr>
                  <w:rStyle w:val="Hyperlink"/>
                  <w:rFonts w:cs="Arial"/>
                  <w:i/>
                </w:rPr>
                <w:t>.</w:t>
              </w:r>
            </w:hyperlink>
          </w:p>
        </w:tc>
      </w:tr>
      <w:tr w:rsidR="004960E4" w:rsidRPr="004F7342" w14:paraId="7DCE6751" w14:textId="77777777" w:rsidTr="00973D1B">
        <w:trPr>
          <w:cantSplit/>
        </w:trPr>
        <w:tc>
          <w:tcPr>
            <w:tcW w:w="1843" w:type="pct"/>
          </w:tcPr>
          <w:p w14:paraId="2C8D5EBA" w14:textId="5C326342" w:rsidR="004960E4" w:rsidRPr="004F7342" w:rsidRDefault="00944E7D" w:rsidP="004960E4">
            <w:pPr>
              <w:rPr>
                <w:rFonts w:cs="Arial"/>
                <w:lang w:eastAsia="en-AU"/>
              </w:rPr>
            </w:pPr>
            <w:hyperlink r:id="rId67" w:history="1">
              <w:r w:rsidR="004960E4" w:rsidRPr="00922C9E">
                <w:rPr>
                  <w:rStyle w:val="Hyperlink"/>
                  <w:rFonts w:cs="Arial"/>
                  <w:lang w:eastAsia="en-AU"/>
                </w:rPr>
                <w:t>Commonwealth Grants Rules and Guidelines</w:t>
              </w:r>
            </w:hyperlink>
            <w:r w:rsidR="004960E4" w:rsidRPr="004F7342">
              <w:rPr>
                <w:rFonts w:cs="Arial"/>
                <w:lang w:eastAsia="en-AU"/>
              </w:rPr>
              <w:t xml:space="preserve"> (CGRGs) </w:t>
            </w:r>
          </w:p>
        </w:tc>
        <w:tc>
          <w:tcPr>
            <w:tcW w:w="3157" w:type="pct"/>
          </w:tcPr>
          <w:p w14:paraId="4677D25F" w14:textId="77777777" w:rsidR="004960E4" w:rsidRPr="004F7342" w:rsidRDefault="007A0100" w:rsidP="004960E4">
            <w:pPr>
              <w:rPr>
                <w:rFonts w:cs="Arial"/>
                <w:lang w:eastAsia="en-AU"/>
              </w:rPr>
            </w:pPr>
            <w:r w:rsidRPr="004F7342">
              <w:rPr>
                <w:rFonts w:cs="Arial"/>
                <w:lang w:eastAsia="en-AU"/>
              </w:rPr>
              <w:t>E</w:t>
            </w:r>
            <w:r w:rsidR="00A77F5D" w:rsidRPr="004F7342">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AE71F4" w:rsidRPr="004F7342" w14:paraId="0652C6EB" w14:textId="77777777" w:rsidTr="00973D1B">
        <w:trPr>
          <w:cantSplit/>
        </w:trPr>
        <w:tc>
          <w:tcPr>
            <w:tcW w:w="1843" w:type="pct"/>
          </w:tcPr>
          <w:p w14:paraId="725E8256" w14:textId="77777777" w:rsidR="00AE71F4" w:rsidRPr="004F7342" w:rsidRDefault="00AE71F4" w:rsidP="00AE71F4">
            <w:pPr>
              <w:rPr>
                <w:rFonts w:cs="Arial"/>
                <w:lang w:eastAsia="en-AU"/>
              </w:rPr>
            </w:pPr>
            <w:r w:rsidRPr="004F7342">
              <w:rPr>
                <w:rFonts w:cs="Arial"/>
                <w:lang w:eastAsia="en-AU"/>
              </w:rPr>
              <w:t>Control</w:t>
            </w:r>
          </w:p>
        </w:tc>
        <w:tc>
          <w:tcPr>
            <w:tcW w:w="3157" w:type="pct"/>
          </w:tcPr>
          <w:p w14:paraId="2EBB1D72" w14:textId="77777777" w:rsidR="00AE71F4" w:rsidRPr="004F7342" w:rsidRDefault="00AE71F4" w:rsidP="00AE71F4">
            <w:pPr>
              <w:rPr>
                <w:rFonts w:cs="Arial"/>
                <w:lang w:eastAsia="en-AU"/>
              </w:rPr>
            </w:pPr>
            <w:r w:rsidRPr="004F7342">
              <w:rPr>
                <w:rFonts w:cs="Arial"/>
                <w:lang w:eastAsia="en-AU"/>
              </w:rPr>
              <w:t>Control is related to the people in your organisation that have decision-making authority over strategic direction or governance. For most entities, this will mean your Board or Management Committee. Depending on the legal entity type, control may mean:</w:t>
            </w:r>
          </w:p>
          <w:p w14:paraId="5B657029" w14:textId="7C16B21D" w:rsidR="00AE71F4" w:rsidRPr="004F7342" w:rsidRDefault="00AE71F4" w:rsidP="00D125FC">
            <w:pPr>
              <w:pStyle w:val="ListParagraph"/>
              <w:numPr>
                <w:ilvl w:val="0"/>
                <w:numId w:val="26"/>
              </w:numPr>
              <w:rPr>
                <w:rFonts w:cs="Arial"/>
                <w:b/>
                <w:lang w:eastAsia="en-AU"/>
              </w:rPr>
            </w:pPr>
            <w:r w:rsidRPr="004F7342">
              <w:rPr>
                <w:rFonts w:cs="Arial"/>
                <w:b/>
                <w:lang w:eastAsia="en-AU"/>
              </w:rPr>
              <w:t>Directors and Secretary</w:t>
            </w:r>
            <w:r w:rsidR="00922C9E">
              <w:rPr>
                <w:rFonts w:cs="Arial"/>
              </w:rPr>
              <w:t>—</w:t>
            </w:r>
            <w:r w:rsidRPr="004F7342">
              <w:rPr>
                <w:rFonts w:cs="Arial"/>
                <w:lang w:eastAsia="en-AU"/>
              </w:rPr>
              <w:t>Company Limited by Shares, Company Limited by Guarantee, Cooperatives</w:t>
            </w:r>
            <w:r w:rsidR="00922C9E">
              <w:rPr>
                <w:rFonts w:cs="Arial"/>
                <w:lang w:eastAsia="en-AU"/>
              </w:rPr>
              <w:t>.</w:t>
            </w:r>
          </w:p>
          <w:p w14:paraId="5D8CB540" w14:textId="0DBC0045" w:rsidR="00AE71F4" w:rsidRPr="004F7342" w:rsidRDefault="00AE71F4" w:rsidP="00D125FC">
            <w:pPr>
              <w:pStyle w:val="ListParagraph"/>
              <w:numPr>
                <w:ilvl w:val="0"/>
                <w:numId w:val="26"/>
              </w:numPr>
              <w:rPr>
                <w:rFonts w:cs="Arial"/>
                <w:lang w:eastAsia="en-AU"/>
              </w:rPr>
            </w:pPr>
            <w:r w:rsidRPr="004F7342">
              <w:rPr>
                <w:rFonts w:cs="Arial"/>
                <w:b/>
                <w:lang w:eastAsia="en-AU"/>
              </w:rPr>
              <w:t>Management Committee and Public Officer</w:t>
            </w:r>
            <w:r w:rsidR="00922C9E">
              <w:rPr>
                <w:rFonts w:cs="Arial"/>
              </w:rPr>
              <w:t>—</w:t>
            </w:r>
            <w:r w:rsidRPr="004F7342">
              <w:rPr>
                <w:rFonts w:cs="Arial"/>
              </w:rPr>
              <w:t>ORIC-Registered Indigenous Corporations, Incorporated Associations</w:t>
            </w:r>
            <w:r w:rsidR="00922C9E">
              <w:rPr>
                <w:rFonts w:cs="Arial"/>
              </w:rPr>
              <w:t>.</w:t>
            </w:r>
          </w:p>
          <w:p w14:paraId="7A1248B7" w14:textId="716D559D" w:rsidR="00AE71F4" w:rsidRPr="004F7342" w:rsidRDefault="00AE71F4" w:rsidP="00D125FC">
            <w:pPr>
              <w:pStyle w:val="ListParagraph"/>
              <w:numPr>
                <w:ilvl w:val="0"/>
                <w:numId w:val="26"/>
              </w:numPr>
              <w:rPr>
                <w:rFonts w:cs="Arial"/>
                <w:lang w:eastAsia="en-AU"/>
              </w:rPr>
            </w:pPr>
            <w:r w:rsidRPr="004F7342">
              <w:rPr>
                <w:rFonts w:cs="Arial"/>
                <w:b/>
                <w:lang w:eastAsia="en-AU"/>
              </w:rPr>
              <w:t>Proprietor/partner</w:t>
            </w:r>
            <w:r w:rsidR="00922C9E">
              <w:rPr>
                <w:rFonts w:cs="Arial"/>
              </w:rPr>
              <w:t>—</w:t>
            </w:r>
            <w:r w:rsidRPr="004F7342">
              <w:rPr>
                <w:rFonts w:cs="Arial"/>
                <w:lang w:eastAsia="en-AU"/>
              </w:rPr>
              <w:t xml:space="preserve">Sole traders, </w:t>
            </w:r>
            <w:r w:rsidR="00EB627B" w:rsidRPr="004F7342">
              <w:rPr>
                <w:rFonts w:cs="Arial"/>
                <w:lang w:eastAsia="en-AU"/>
              </w:rPr>
              <w:t xml:space="preserve">actual </w:t>
            </w:r>
            <w:r w:rsidRPr="004F7342">
              <w:rPr>
                <w:rFonts w:cs="Arial"/>
                <w:lang w:eastAsia="en-AU"/>
              </w:rPr>
              <w:t xml:space="preserve"> person partnerships</w:t>
            </w:r>
            <w:r w:rsidR="00922C9E">
              <w:rPr>
                <w:rFonts w:cs="Arial"/>
                <w:lang w:eastAsia="en-AU"/>
              </w:rPr>
              <w:t>.</w:t>
            </w:r>
          </w:p>
          <w:p w14:paraId="2A7C86F9" w14:textId="0A7A6E63" w:rsidR="00AE71F4" w:rsidRPr="004F7342" w:rsidRDefault="00AE71F4" w:rsidP="00922C9E">
            <w:pPr>
              <w:rPr>
                <w:rFonts w:cs="Arial"/>
                <w:lang w:eastAsia="en-AU"/>
              </w:rPr>
            </w:pPr>
            <w:r w:rsidRPr="004F7342">
              <w:rPr>
                <w:rFonts w:cs="Arial"/>
                <w:b/>
                <w:lang w:eastAsia="en-AU"/>
              </w:rPr>
              <w:t>Note:</w:t>
            </w:r>
            <w:r w:rsidRPr="004F7342">
              <w:rPr>
                <w:rFonts w:cs="Arial"/>
                <w:lang w:eastAsia="en-AU"/>
              </w:rPr>
              <w:t xml:space="preserve"> </w:t>
            </w:r>
            <w:r w:rsidR="00922C9E">
              <w:rPr>
                <w:rFonts w:cs="Arial"/>
                <w:lang w:eastAsia="en-AU"/>
              </w:rPr>
              <w:t>f</w:t>
            </w:r>
            <w:r w:rsidR="00922C9E" w:rsidRPr="004F7342">
              <w:rPr>
                <w:rFonts w:cs="Arial"/>
                <w:lang w:eastAsia="en-AU"/>
              </w:rPr>
              <w:t xml:space="preserve">or </w:t>
            </w:r>
            <w:r w:rsidRPr="004F7342">
              <w:rPr>
                <w:rFonts w:cs="Arial"/>
                <w:lang w:eastAsia="en-AU"/>
              </w:rPr>
              <w:t xml:space="preserve">trusts, the trustee will typically be one of the legal entities above. </w:t>
            </w:r>
          </w:p>
        </w:tc>
      </w:tr>
      <w:tr w:rsidR="00D70BED" w:rsidRPr="004F7342" w14:paraId="0842260C" w14:textId="77777777" w:rsidTr="00973D1B">
        <w:trPr>
          <w:cantSplit/>
        </w:trPr>
        <w:tc>
          <w:tcPr>
            <w:tcW w:w="1843" w:type="pct"/>
          </w:tcPr>
          <w:p w14:paraId="30A5CB49" w14:textId="361AEA6A" w:rsidR="00D70BED" w:rsidRPr="004F7342" w:rsidRDefault="00944E7D" w:rsidP="008E554E">
            <w:pPr>
              <w:rPr>
                <w:rFonts w:cs="Arial"/>
                <w:i/>
              </w:rPr>
            </w:pPr>
            <w:hyperlink r:id="rId68" w:history="1">
              <w:r w:rsidR="00D70BED" w:rsidRPr="00CA640A">
                <w:rPr>
                  <w:rStyle w:val="Hyperlink"/>
                  <w:rFonts w:cs="Arial"/>
                  <w:i/>
                </w:rPr>
                <w:t>Corporations Act 2001</w:t>
              </w:r>
            </w:hyperlink>
          </w:p>
        </w:tc>
        <w:tc>
          <w:tcPr>
            <w:tcW w:w="3157" w:type="pct"/>
          </w:tcPr>
          <w:p w14:paraId="637485E9" w14:textId="50126F7F" w:rsidR="00D70BED" w:rsidRPr="004F7342" w:rsidRDefault="00D70BED" w:rsidP="008E554E">
            <w:pPr>
              <w:rPr>
                <w:rFonts w:cs="Arial"/>
              </w:rPr>
            </w:pPr>
            <w:r w:rsidRPr="004F7342">
              <w:rPr>
                <w:rFonts w:cs="Arial"/>
              </w:rPr>
              <w:t xml:space="preserve">An act of the Commonwealth that sets out the laws dealing with business entities in Australia at federal and interstate level. It focuses primarily on companies, although it also covers some laws relating to other entities such as partnerships and managed grant funding schemes. Incorporation can be applied for through the </w:t>
            </w:r>
            <w:hyperlink r:id="rId69" w:history="1">
              <w:r w:rsidRPr="00973D1B">
                <w:rPr>
                  <w:rStyle w:val="Hyperlink"/>
                  <w:rFonts w:cs="Arial"/>
                  <w:lang w:eastAsia="en-AU"/>
                </w:rPr>
                <w:t xml:space="preserve">Australian Securities and Investment Commission </w:t>
              </w:r>
              <w:r w:rsidRPr="004F7342">
                <w:rPr>
                  <w:rFonts w:cs="Arial"/>
                </w:rPr>
                <w:t>(ASIC) website</w:t>
              </w:r>
            </w:hyperlink>
            <w:r w:rsidRPr="004F7342">
              <w:rPr>
                <w:rFonts w:cs="Arial"/>
              </w:rPr>
              <w:t>.</w:t>
            </w:r>
          </w:p>
        </w:tc>
      </w:tr>
      <w:tr w:rsidR="00D70BED" w:rsidRPr="004F7342" w14:paraId="7E55C3FB" w14:textId="77777777" w:rsidTr="00973D1B">
        <w:trPr>
          <w:cantSplit/>
        </w:trPr>
        <w:tc>
          <w:tcPr>
            <w:tcW w:w="1843" w:type="pct"/>
          </w:tcPr>
          <w:p w14:paraId="6CBA4B23" w14:textId="3FE885D0" w:rsidR="00D70BED" w:rsidRPr="004F7342" w:rsidRDefault="00944E7D" w:rsidP="008E554E">
            <w:pPr>
              <w:rPr>
                <w:rFonts w:cs="Arial"/>
                <w:i/>
              </w:rPr>
            </w:pPr>
            <w:hyperlink r:id="rId70" w:history="1">
              <w:r w:rsidR="00D70BED" w:rsidRPr="00CA640A">
                <w:rPr>
                  <w:rStyle w:val="Hyperlink"/>
                  <w:rFonts w:cs="Arial"/>
                  <w:i/>
                </w:rPr>
                <w:t>Corporations (Aboriginal and Torres Strait Islander) Act 2006</w:t>
              </w:r>
            </w:hyperlink>
          </w:p>
        </w:tc>
        <w:tc>
          <w:tcPr>
            <w:tcW w:w="3157" w:type="pct"/>
          </w:tcPr>
          <w:p w14:paraId="41E16112" w14:textId="3B09123C" w:rsidR="00D70BED" w:rsidRPr="004F7342" w:rsidRDefault="00D70BED" w:rsidP="00CA640A">
            <w:pPr>
              <w:pStyle w:val="NormalWeb"/>
              <w:spacing w:after="200" w:afterAutospacing="0" w:line="276" w:lineRule="auto"/>
              <w:rPr>
                <w:rFonts w:ascii="Arial" w:hAnsi="Arial" w:cs="Arial"/>
                <w:sz w:val="20"/>
                <w:szCs w:val="20"/>
              </w:rPr>
            </w:pPr>
            <w:r w:rsidRPr="004F7342">
              <w:rPr>
                <w:rFonts w:ascii="Arial" w:hAnsi="Arial" w:cs="Arial"/>
                <w:sz w:val="20"/>
                <w:szCs w:val="20"/>
                <w:lang w:eastAsia="en-US"/>
              </w:rPr>
              <w:t xml:space="preserve">The law that establishes the role of the Registrar of Aboriginal and Torres Strait Islander Corporations, now called the Registrar of Indigenous Corporations, and allows </w:t>
            </w:r>
            <w:r w:rsidR="00C96E7D">
              <w:rPr>
                <w:rFonts w:ascii="Arial" w:hAnsi="Arial" w:cs="Arial"/>
                <w:sz w:val="20"/>
                <w:szCs w:val="20"/>
                <w:lang w:eastAsia="en-US"/>
              </w:rPr>
              <w:t>Indigenous Australian</w:t>
            </w:r>
            <w:r w:rsidRPr="004F7342">
              <w:rPr>
                <w:rFonts w:ascii="Arial" w:hAnsi="Arial" w:cs="Arial"/>
                <w:sz w:val="20"/>
                <w:szCs w:val="20"/>
                <w:lang w:eastAsia="en-US"/>
              </w:rPr>
              <w:t xml:space="preserve"> groups to form corporations. The</w:t>
            </w:r>
            <w:r w:rsidRPr="004F7342">
              <w:rPr>
                <w:rFonts w:ascii="Arial" w:hAnsi="Arial" w:cs="Arial"/>
                <w:sz w:val="20"/>
                <w:szCs w:val="20"/>
              </w:rPr>
              <w:t xml:space="preserve"> </w:t>
            </w:r>
            <w:hyperlink r:id="rId71" w:history="1">
              <w:r w:rsidRPr="00CA640A">
                <w:rPr>
                  <w:rStyle w:val="Hyperlink"/>
                  <w:rFonts w:ascii="Arial" w:hAnsi="Arial" w:cs="Arial"/>
                  <w:i/>
                  <w:sz w:val="20"/>
                  <w:szCs w:val="20"/>
                </w:rPr>
                <w:t>Corporations (Aboriginal and Torres Strait Islander) Act 2006</w:t>
              </w:r>
            </w:hyperlink>
            <w:r w:rsidRPr="004F7342">
              <w:rPr>
                <w:rFonts w:ascii="Arial" w:hAnsi="Arial" w:cs="Arial"/>
                <w:sz w:val="20"/>
                <w:szCs w:val="20"/>
              </w:rPr>
              <w:t xml:space="preserve"> (CATSI Act) replaced the </w:t>
            </w:r>
            <w:r w:rsidRPr="004F7342">
              <w:rPr>
                <w:rFonts w:ascii="Arial" w:hAnsi="Arial" w:cs="Arial"/>
                <w:i/>
                <w:iCs/>
                <w:sz w:val="20"/>
                <w:szCs w:val="20"/>
              </w:rPr>
              <w:t>Aboriginal Councils and Associations Act 1976</w:t>
            </w:r>
            <w:r w:rsidR="00CA640A">
              <w:rPr>
                <w:rFonts w:ascii="Arial" w:hAnsi="Arial" w:cs="Arial"/>
                <w:i/>
                <w:sz w:val="20"/>
                <w:szCs w:val="20"/>
              </w:rPr>
              <w:t>.</w:t>
            </w:r>
            <w:r w:rsidRPr="004F7342">
              <w:rPr>
                <w:rFonts w:ascii="Arial" w:hAnsi="Arial" w:cs="Arial"/>
                <w:sz w:val="20"/>
                <w:szCs w:val="20"/>
              </w:rPr>
              <w:t xml:space="preserve">Under the CATSI Act, laws governing Indigenous corporations have been modernised while retaining special measures to meet the specific needs of </w:t>
            </w:r>
            <w:r w:rsidR="00CA640A">
              <w:rPr>
                <w:rFonts w:ascii="Arial" w:hAnsi="Arial" w:cs="Arial"/>
                <w:sz w:val="20"/>
                <w:szCs w:val="20"/>
              </w:rPr>
              <w:t xml:space="preserve">Aboriginal and Torres Strait Islander </w:t>
            </w:r>
            <w:r w:rsidR="00C96E7D">
              <w:rPr>
                <w:rFonts w:ascii="Arial" w:hAnsi="Arial" w:cs="Arial"/>
                <w:sz w:val="20"/>
                <w:szCs w:val="20"/>
              </w:rPr>
              <w:t>Australia</w:t>
            </w:r>
            <w:r w:rsidR="00AE0E15">
              <w:rPr>
                <w:rFonts w:ascii="Arial" w:hAnsi="Arial" w:cs="Arial"/>
                <w:sz w:val="20"/>
                <w:szCs w:val="20"/>
              </w:rPr>
              <w:t>ns</w:t>
            </w:r>
            <w:r w:rsidRPr="004F7342">
              <w:rPr>
                <w:rFonts w:ascii="Arial" w:hAnsi="Arial" w:cs="Arial"/>
                <w:sz w:val="20"/>
                <w:szCs w:val="20"/>
              </w:rPr>
              <w:t xml:space="preserve">. Incorporation can be applied for through the </w:t>
            </w:r>
            <w:hyperlink r:id="rId72" w:history="1">
              <w:r w:rsidRPr="004F7342">
                <w:rPr>
                  <w:rStyle w:val="Hyperlink"/>
                  <w:rFonts w:ascii="Arial" w:hAnsi="Arial" w:cs="Arial"/>
                  <w:sz w:val="20"/>
                  <w:szCs w:val="20"/>
                </w:rPr>
                <w:t>Office of the Registrar of Indigenous Corporations (ORIC) website</w:t>
              </w:r>
            </w:hyperlink>
            <w:r w:rsidRPr="004F7342">
              <w:rPr>
                <w:rFonts w:ascii="Arial" w:hAnsi="Arial" w:cs="Arial"/>
                <w:sz w:val="20"/>
                <w:szCs w:val="20"/>
              </w:rPr>
              <w:t>.</w:t>
            </w:r>
          </w:p>
        </w:tc>
      </w:tr>
      <w:tr w:rsidR="00D70BED" w:rsidRPr="004F7342" w14:paraId="6CB023A2" w14:textId="77777777" w:rsidTr="00973D1B">
        <w:trPr>
          <w:cantSplit/>
        </w:trPr>
        <w:tc>
          <w:tcPr>
            <w:tcW w:w="1843" w:type="pct"/>
          </w:tcPr>
          <w:p w14:paraId="3B4C6939" w14:textId="77777777" w:rsidR="00D70BED" w:rsidRPr="004F7342" w:rsidRDefault="00D70BED" w:rsidP="008E554E">
            <w:pPr>
              <w:rPr>
                <w:rFonts w:cs="Arial"/>
              </w:rPr>
            </w:pPr>
            <w:r w:rsidRPr="004F7342">
              <w:rPr>
                <w:rFonts w:cs="Arial"/>
              </w:rPr>
              <w:t>Decision maker</w:t>
            </w:r>
          </w:p>
        </w:tc>
        <w:tc>
          <w:tcPr>
            <w:tcW w:w="3157" w:type="pct"/>
          </w:tcPr>
          <w:p w14:paraId="7D6D7F0D" w14:textId="77777777" w:rsidR="00D70BED" w:rsidRPr="004F7342" w:rsidRDefault="00D70BED" w:rsidP="008E554E">
            <w:pPr>
              <w:rPr>
                <w:rFonts w:cs="Arial"/>
              </w:rPr>
            </w:pPr>
            <w:r w:rsidRPr="004F7342">
              <w:rPr>
                <w:rFonts w:cs="Arial"/>
                <w:lang w:eastAsia="en-AU"/>
              </w:rPr>
              <w:t>The person who makes a decision to award a grant.</w:t>
            </w:r>
          </w:p>
        </w:tc>
      </w:tr>
      <w:tr w:rsidR="00D70BED" w:rsidRPr="004F7342" w14:paraId="6D32D9FC" w14:textId="77777777" w:rsidTr="00973D1B">
        <w:trPr>
          <w:cantSplit/>
        </w:trPr>
        <w:tc>
          <w:tcPr>
            <w:tcW w:w="1843" w:type="pct"/>
          </w:tcPr>
          <w:p w14:paraId="3C53FF41" w14:textId="77777777" w:rsidR="00D70BED" w:rsidRPr="004F7342" w:rsidRDefault="00D70BED" w:rsidP="008E554E">
            <w:pPr>
              <w:rPr>
                <w:rFonts w:cs="Arial"/>
              </w:rPr>
            </w:pPr>
            <w:r w:rsidRPr="004F7342">
              <w:rPr>
                <w:rFonts w:cs="Arial"/>
              </w:rPr>
              <w:t>Eligibility criteria</w:t>
            </w:r>
          </w:p>
        </w:tc>
        <w:tc>
          <w:tcPr>
            <w:tcW w:w="3157" w:type="pct"/>
          </w:tcPr>
          <w:p w14:paraId="7D742EC3" w14:textId="77777777" w:rsidR="00D70BED" w:rsidRPr="004F7342" w:rsidRDefault="00D70BED" w:rsidP="008E554E">
            <w:pPr>
              <w:rPr>
                <w:rFonts w:cs="Arial"/>
                <w:bCs/>
              </w:rPr>
            </w:pPr>
            <w:r w:rsidRPr="004F7342">
              <w:rPr>
                <w:rFonts w:cs="Arial"/>
                <w:lang w:eastAsia="en-AU"/>
              </w:rPr>
              <w:t xml:space="preserve">Refers to the mandatory criteria, which must be met to qualify for a grant. </w:t>
            </w:r>
          </w:p>
        </w:tc>
      </w:tr>
    </w:tbl>
    <w:tbl>
      <w:tblPr>
        <w:tblStyle w:val="TableGrid1"/>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1A4496" w:rsidRPr="004F7342" w14:paraId="701ECC21" w14:textId="77777777" w:rsidTr="00944E7D">
        <w:trPr>
          <w:cantSplit/>
        </w:trPr>
        <w:tc>
          <w:tcPr>
            <w:tcW w:w="1843" w:type="pct"/>
          </w:tcPr>
          <w:p w14:paraId="4FF2759D" w14:textId="77777777" w:rsidR="001A4496" w:rsidRPr="004F7342" w:rsidRDefault="001A4496" w:rsidP="00944E7D">
            <w:pPr>
              <w:rPr>
                <w:rFonts w:cs="Arial"/>
              </w:rPr>
            </w:pPr>
            <w:r>
              <w:rPr>
                <w:rFonts w:cs="Arial"/>
              </w:rPr>
              <w:t>Empowered Communities</w:t>
            </w:r>
          </w:p>
        </w:tc>
        <w:tc>
          <w:tcPr>
            <w:tcW w:w="3157" w:type="pct"/>
          </w:tcPr>
          <w:p w14:paraId="2396ED6A" w14:textId="77777777" w:rsidR="001A4496" w:rsidRPr="004F7342" w:rsidRDefault="001A4496" w:rsidP="00944E7D">
            <w:pPr>
              <w:rPr>
                <w:rFonts w:cs="Arial"/>
                <w:lang w:eastAsia="en-AU"/>
              </w:rPr>
            </w:pPr>
            <w:r>
              <w:rPr>
                <w:rFonts w:cs="Arial"/>
              </w:rPr>
              <w:t xml:space="preserve">An </w:t>
            </w:r>
            <w:r w:rsidRPr="004959B1">
              <w:rPr>
                <w:rFonts w:cs="Arial"/>
              </w:rPr>
              <w:t xml:space="preserve">Indigenous-designed and led initiative </w:t>
            </w:r>
            <w:r>
              <w:rPr>
                <w:rFonts w:cs="Arial"/>
              </w:rPr>
              <w:t xml:space="preserve">that involves </w:t>
            </w:r>
            <w:r w:rsidRPr="00736D53">
              <w:rPr>
                <w:rFonts w:cs="Arial"/>
              </w:rPr>
              <w:t xml:space="preserve">Indigenous </w:t>
            </w:r>
            <w:r>
              <w:rPr>
                <w:rFonts w:cs="Arial"/>
              </w:rPr>
              <w:t xml:space="preserve">leaders, </w:t>
            </w:r>
            <w:r w:rsidRPr="00736D53">
              <w:rPr>
                <w:rFonts w:cs="Arial"/>
              </w:rPr>
              <w:t xml:space="preserve">communities and governments working </w:t>
            </w:r>
            <w:r>
              <w:rPr>
                <w:rFonts w:cs="Arial"/>
              </w:rPr>
              <w:t xml:space="preserve">in partnership </w:t>
            </w:r>
            <w:r w:rsidRPr="00736D53">
              <w:rPr>
                <w:rFonts w:cs="Arial"/>
              </w:rPr>
              <w:t>to set priorities, improve services and apply funding effectively at a regional level</w:t>
            </w:r>
            <w:r>
              <w:rPr>
                <w:rFonts w:cs="Arial"/>
              </w:rPr>
              <w:t>. This</w:t>
            </w:r>
            <w:r w:rsidRPr="00736D53">
              <w:rPr>
                <w:rFonts w:cs="Arial"/>
              </w:rPr>
              <w:t xml:space="preserve"> i</w:t>
            </w:r>
            <w:r>
              <w:rPr>
                <w:rFonts w:cs="Arial"/>
              </w:rPr>
              <w:t>ncreases Indigenous ownership to</w:t>
            </w:r>
            <w:r w:rsidRPr="00736D53">
              <w:rPr>
                <w:rFonts w:cs="Arial"/>
              </w:rPr>
              <w:t xml:space="preserve"> give Indigenous people</w:t>
            </w:r>
            <w:r>
              <w:rPr>
                <w:rFonts w:cs="Arial"/>
              </w:rPr>
              <w:t>s</w:t>
            </w:r>
            <w:r w:rsidRPr="00736D53">
              <w:rPr>
                <w:rFonts w:cs="Arial"/>
              </w:rPr>
              <w:t xml:space="preserve"> a greater say in decisions that affect them.</w:t>
            </w:r>
            <w:r>
              <w:rPr>
                <w:rFonts w:cs="Arial"/>
              </w:rPr>
              <w:t xml:space="preserve"> For further information refer to </w:t>
            </w:r>
            <w:hyperlink r:id="rId73">
              <w:r w:rsidRPr="3E969A75">
                <w:rPr>
                  <w:rStyle w:val="Hyperlink"/>
                </w:rPr>
                <w:t>niaa.gov.au/indigenous-affairs/empowered-communities</w:t>
              </w:r>
            </w:hyperlink>
            <w:r w:rsidRPr="3E969A75">
              <w:rPr>
                <w:color w:val="1F497D" w:themeColor="text2"/>
              </w:rPr>
              <w:t>.</w:t>
            </w:r>
          </w:p>
        </w:tc>
      </w:tr>
    </w:tbl>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C058D2" w:rsidRPr="004F7342" w14:paraId="0AC9297E" w14:textId="77777777" w:rsidTr="00973D1B">
        <w:trPr>
          <w:cantSplit/>
        </w:trPr>
        <w:tc>
          <w:tcPr>
            <w:tcW w:w="1843" w:type="pct"/>
            <w:tcBorders>
              <w:bottom w:val="single" w:sz="4" w:space="0" w:color="A6A6A6" w:themeColor="background1" w:themeShade="A6"/>
            </w:tcBorders>
          </w:tcPr>
          <w:p w14:paraId="52E18F28" w14:textId="77777777" w:rsidR="00C058D2" w:rsidRPr="004F7342" w:rsidRDefault="00C058D2" w:rsidP="00C058D2">
            <w:pPr>
              <w:rPr>
                <w:rFonts w:cs="Arial"/>
                <w:lang w:eastAsia="en-AU"/>
              </w:rPr>
            </w:pPr>
            <w:r w:rsidRPr="004F7342">
              <w:rPr>
                <w:rFonts w:cs="Arial"/>
                <w:lang w:eastAsia="en-AU"/>
              </w:rPr>
              <w:t>Evaluation</w:t>
            </w:r>
          </w:p>
        </w:tc>
        <w:tc>
          <w:tcPr>
            <w:tcW w:w="3157" w:type="pct"/>
            <w:tcBorders>
              <w:bottom w:val="single" w:sz="4" w:space="0" w:color="A6A6A6" w:themeColor="background1" w:themeShade="A6"/>
            </w:tcBorders>
          </w:tcPr>
          <w:p w14:paraId="323DE00D" w14:textId="77777777" w:rsidR="00C058D2" w:rsidRPr="004F7342" w:rsidRDefault="00C058D2" w:rsidP="00C058D2">
            <w:pPr>
              <w:rPr>
                <w:rFonts w:cs="Arial"/>
              </w:rPr>
            </w:pPr>
            <w:r w:rsidRPr="004F7342">
              <w:rPr>
                <w:rFonts w:cs="Arial"/>
              </w:rPr>
              <w:t>Evaluation is the systematic measurement of the significance, merit and worth of policies and programs, undertaken to understand and impro</w:t>
            </w:r>
            <w:r w:rsidR="00135E27" w:rsidRPr="004F7342">
              <w:rPr>
                <w:rFonts w:cs="Arial"/>
              </w:rPr>
              <w:t xml:space="preserve">ve decisions about investment. </w:t>
            </w:r>
            <w:r w:rsidRPr="004F7342">
              <w:rPr>
                <w:rFonts w:cs="Arial"/>
              </w:rPr>
              <w:t>Evaluation involves the assessment of outcomes and operations of programs or policy compared to expectations in order to make improvements.</w:t>
            </w:r>
          </w:p>
        </w:tc>
      </w:tr>
      <w:tr w:rsidR="00D70BED" w:rsidRPr="00A95800" w14:paraId="57D33F27" w14:textId="77777777" w:rsidTr="00973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498749" w14:textId="77777777" w:rsidR="00D70BED" w:rsidRPr="002E5AF2" w:rsidRDefault="00324772" w:rsidP="008E554E">
            <w:pPr>
              <w:rPr>
                <w:rFonts w:cs="Arial"/>
                <w:lang w:eastAsia="en-AU"/>
              </w:rPr>
            </w:pPr>
            <w:r>
              <w:rPr>
                <w:rFonts w:cs="Arial"/>
                <w:lang w:eastAsia="en-AU"/>
              </w:rPr>
              <w:t xml:space="preserve">Grant Opportunity </w:t>
            </w:r>
            <w:r w:rsidR="00D70BED" w:rsidRPr="002E5AF2">
              <w:rPr>
                <w:rFonts w:cs="Arial"/>
                <w:lang w:eastAsia="en-AU"/>
              </w:rPr>
              <w:t>Guidelines</w:t>
            </w:r>
          </w:p>
        </w:tc>
        <w:tc>
          <w:tcPr>
            <w:tcW w:w="315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D7E46B" w14:textId="56F7C7AC" w:rsidR="00D70BED" w:rsidRPr="002E5AF2" w:rsidRDefault="00D70BED" w:rsidP="00D125FC">
            <w:pPr>
              <w:pStyle w:val="ListParagraph"/>
              <w:numPr>
                <w:ilvl w:val="0"/>
                <w:numId w:val="28"/>
              </w:numPr>
              <w:ind w:left="266"/>
              <w:rPr>
                <w:rFonts w:cs="Arial"/>
                <w:lang w:eastAsia="en-AU"/>
              </w:rPr>
            </w:pPr>
            <w:r w:rsidRPr="002E5AF2">
              <w:rPr>
                <w:rFonts w:cs="Arial"/>
                <w:lang w:eastAsia="en-AU"/>
              </w:rPr>
              <w:t xml:space="preserve">Grant </w:t>
            </w:r>
            <w:r w:rsidR="00324772">
              <w:rPr>
                <w:rFonts w:cs="Arial"/>
                <w:lang w:eastAsia="en-AU"/>
              </w:rPr>
              <w:t xml:space="preserve">Opportunity </w:t>
            </w:r>
            <w:r w:rsidRPr="002E5AF2">
              <w:rPr>
                <w:rFonts w:cs="Arial"/>
                <w:lang w:eastAsia="en-AU"/>
              </w:rPr>
              <w:t xml:space="preserve">Guidelines inform potential applicants of the terms and conditions of </w:t>
            </w:r>
            <w:r w:rsidR="00324772">
              <w:rPr>
                <w:rFonts w:cs="Arial"/>
                <w:lang w:eastAsia="en-AU"/>
              </w:rPr>
              <w:t>a</w:t>
            </w:r>
            <w:r w:rsidR="00324772" w:rsidRPr="002E5AF2">
              <w:rPr>
                <w:rFonts w:cs="Arial"/>
                <w:lang w:eastAsia="en-AU"/>
              </w:rPr>
              <w:t xml:space="preserve"> </w:t>
            </w:r>
            <w:r w:rsidRPr="002E5AF2">
              <w:rPr>
                <w:rFonts w:cs="Arial"/>
                <w:lang w:eastAsia="en-AU"/>
              </w:rPr>
              <w:t xml:space="preserve">grant opportunity. </w:t>
            </w:r>
          </w:p>
          <w:p w14:paraId="2A62C21A" w14:textId="089054A7" w:rsidR="00D70BED" w:rsidRPr="002E5AF2" w:rsidRDefault="00D70BED" w:rsidP="00D125FC">
            <w:pPr>
              <w:pStyle w:val="ListParagraph"/>
              <w:numPr>
                <w:ilvl w:val="0"/>
                <w:numId w:val="28"/>
              </w:numPr>
              <w:ind w:left="266"/>
              <w:rPr>
                <w:rFonts w:cs="Arial"/>
                <w:lang w:eastAsia="en-AU"/>
              </w:rPr>
            </w:pPr>
            <w:r w:rsidRPr="002E5AF2">
              <w:rPr>
                <w:rFonts w:cs="Arial"/>
                <w:lang w:eastAsia="en-AU"/>
              </w:rPr>
              <w:t>Activity-specific Guidelines outline the context for a specific grant opportunity, designed to inform the potential applicant of the terms and conditions.</w:t>
            </w:r>
          </w:p>
          <w:p w14:paraId="29BD2222" w14:textId="77777777" w:rsidR="00D70BED" w:rsidRPr="002E5AF2" w:rsidRDefault="00D70BED" w:rsidP="00D125FC">
            <w:pPr>
              <w:pStyle w:val="ListParagraph"/>
              <w:numPr>
                <w:ilvl w:val="0"/>
                <w:numId w:val="26"/>
              </w:numPr>
              <w:rPr>
                <w:rFonts w:cs="Arial"/>
                <w:lang w:eastAsia="en-AU"/>
              </w:rPr>
            </w:pPr>
            <w:r w:rsidRPr="002E5AF2">
              <w:rPr>
                <w:rFonts w:cs="Arial"/>
                <w:lang w:eastAsia="en-AU"/>
              </w:rPr>
              <w:t xml:space="preserve">It is a CGRG requirement to develop Grant </w:t>
            </w:r>
            <w:r w:rsidR="00324772">
              <w:rPr>
                <w:rFonts w:cs="Arial"/>
                <w:lang w:eastAsia="en-AU"/>
              </w:rPr>
              <w:t xml:space="preserve">Opportunity </w:t>
            </w:r>
            <w:r w:rsidRPr="002E5AF2">
              <w:rPr>
                <w:rFonts w:cs="Arial"/>
                <w:lang w:eastAsia="en-AU"/>
              </w:rPr>
              <w:t>Guidelines and have them publically available.</w:t>
            </w:r>
          </w:p>
        </w:tc>
      </w:tr>
      <w:tr w:rsidR="00463501" w:rsidRPr="00A95800" w14:paraId="7B587D46" w14:textId="77777777" w:rsidTr="00973D1B">
        <w:tc>
          <w:tcPr>
            <w:tcW w:w="1843" w:type="pct"/>
            <w:tcBorders>
              <w:top w:val="nil"/>
              <w:left w:val="single" w:sz="4" w:space="0" w:color="A6A6A6" w:themeColor="background1" w:themeShade="A6"/>
              <w:bottom w:val="single" w:sz="4" w:space="0" w:color="A6A6A6" w:themeColor="background1" w:themeShade="A6"/>
              <w:right w:val="single" w:sz="6" w:space="0" w:color="A6A6A6" w:themeColor="background1" w:themeShade="A6"/>
            </w:tcBorders>
          </w:tcPr>
          <w:p w14:paraId="5E2A9BF9" w14:textId="0780D97D" w:rsidR="00463501" w:rsidRPr="0008487F" w:rsidRDefault="00463501" w:rsidP="00463501">
            <w:pPr>
              <w:rPr>
                <w:rFonts w:cs="Arial"/>
              </w:rPr>
            </w:pPr>
            <w:r w:rsidRPr="0008487F">
              <w:rPr>
                <w:rFonts w:cs="Arial"/>
                <w:lang w:eastAsia="en-AU"/>
              </w:rPr>
              <w:t xml:space="preserve">Indigenous </w:t>
            </w:r>
            <w:r w:rsidR="00931AB0" w:rsidRPr="0008487F">
              <w:rPr>
                <w:rFonts w:cs="Arial"/>
                <w:lang w:eastAsia="en-AU"/>
              </w:rPr>
              <w:t>Enterprise</w:t>
            </w:r>
          </w:p>
        </w:tc>
        <w:tc>
          <w:tcPr>
            <w:tcW w:w="3157" w:type="pct"/>
            <w:tcBorders>
              <w:top w:val="nil"/>
              <w:left w:val="single" w:sz="6" w:space="0" w:color="A6A6A6" w:themeColor="background1" w:themeShade="A6"/>
              <w:bottom w:val="single" w:sz="4" w:space="0" w:color="A6A6A6" w:themeColor="background1" w:themeShade="A6"/>
              <w:right w:val="single" w:sz="4" w:space="0" w:color="A6A6A6" w:themeColor="background1" w:themeShade="A6"/>
            </w:tcBorders>
          </w:tcPr>
          <w:p w14:paraId="23AE9360" w14:textId="1FA95364" w:rsidR="00463501" w:rsidRPr="00463501" w:rsidRDefault="00463501" w:rsidP="00160164">
            <w:pPr>
              <w:rPr>
                <w:rFonts w:cs="Arial"/>
                <w:lang w:val="en-US"/>
              </w:rPr>
            </w:pPr>
            <w:r w:rsidRPr="00463501">
              <w:rPr>
                <w:rFonts w:cs="Arial"/>
                <w:lang w:eastAsia="en-AU"/>
              </w:rPr>
              <w:t>A</w:t>
            </w:r>
            <w:r>
              <w:rPr>
                <w:rFonts w:cs="Arial"/>
                <w:lang w:eastAsia="en-AU"/>
              </w:rPr>
              <w:t>n</w:t>
            </w:r>
            <w:r w:rsidRPr="00463501">
              <w:rPr>
                <w:rFonts w:cs="Arial"/>
                <w:lang w:eastAsia="en-AU"/>
              </w:rPr>
              <w:t xml:space="preserve"> entity with at least 50</w:t>
            </w:r>
            <w:r w:rsidR="00160164">
              <w:rPr>
                <w:rFonts w:cs="Arial"/>
                <w:lang w:eastAsia="en-AU"/>
              </w:rPr>
              <w:t>%</w:t>
            </w:r>
            <w:r w:rsidRPr="00463501">
              <w:rPr>
                <w:rFonts w:cs="Arial"/>
                <w:lang w:eastAsia="en-AU"/>
              </w:rPr>
              <w:t xml:space="preserve"> Indigenous ownership</w:t>
            </w:r>
            <w:r w:rsidR="00931AB0">
              <w:rPr>
                <w:rFonts w:cs="Arial"/>
                <w:lang w:eastAsia="en-AU"/>
              </w:rPr>
              <w:t xml:space="preserve">, as outlined in the </w:t>
            </w:r>
            <w:hyperlink r:id="rId74" w:history="1">
              <w:r w:rsidR="00CA640A" w:rsidRPr="00CA640A">
                <w:rPr>
                  <w:rStyle w:val="Hyperlink"/>
                  <w:rFonts w:cs="Arial"/>
                  <w:lang w:eastAsia="en-AU"/>
                </w:rPr>
                <w:t>Indigenous Procurement Policy</w:t>
              </w:r>
              <w:r w:rsidRPr="00CA640A">
                <w:rPr>
                  <w:rStyle w:val="Hyperlink"/>
                  <w:rFonts w:cs="Arial"/>
                  <w:lang w:eastAsia="en-AU"/>
                </w:rPr>
                <w:t>.</w:t>
              </w:r>
            </w:hyperlink>
          </w:p>
        </w:tc>
      </w:tr>
      <w:tr w:rsidR="00D70BED" w:rsidRPr="00A95800" w14:paraId="009E7D41" w14:textId="77777777" w:rsidTr="00973D1B">
        <w:tc>
          <w:tcPr>
            <w:tcW w:w="1843" w:type="pct"/>
            <w:tcBorders>
              <w:top w:val="nil"/>
              <w:left w:val="single" w:sz="4" w:space="0" w:color="A6A6A6" w:themeColor="background1" w:themeShade="A6"/>
              <w:bottom w:val="single" w:sz="4" w:space="0" w:color="A6A6A6" w:themeColor="background1" w:themeShade="A6"/>
              <w:right w:val="single" w:sz="6" w:space="0" w:color="A6A6A6" w:themeColor="background1" w:themeShade="A6"/>
            </w:tcBorders>
          </w:tcPr>
          <w:p w14:paraId="0CCAD780" w14:textId="1A17F892" w:rsidR="00D70BED" w:rsidRPr="0008487F" w:rsidRDefault="00D2149C" w:rsidP="008E554E">
            <w:pPr>
              <w:rPr>
                <w:rFonts w:cs="Arial"/>
                <w:i/>
              </w:rPr>
            </w:pPr>
            <w:r w:rsidRPr="0008487F">
              <w:rPr>
                <w:rFonts w:cs="Arial"/>
              </w:rPr>
              <w:t xml:space="preserve">Indigenous </w:t>
            </w:r>
            <w:r w:rsidR="00CA640A" w:rsidRPr="0008487F">
              <w:rPr>
                <w:rFonts w:cs="Arial"/>
              </w:rPr>
              <w:t>organisation</w:t>
            </w:r>
          </w:p>
          <w:p w14:paraId="5CBA00B9" w14:textId="77777777" w:rsidR="00D70BED" w:rsidRPr="0008487F" w:rsidRDefault="00D70BED" w:rsidP="008E554E">
            <w:pPr>
              <w:rPr>
                <w:rFonts w:cs="Arial"/>
              </w:rPr>
            </w:pPr>
          </w:p>
        </w:tc>
        <w:tc>
          <w:tcPr>
            <w:tcW w:w="3157" w:type="pct"/>
            <w:tcBorders>
              <w:top w:val="nil"/>
              <w:left w:val="single" w:sz="6" w:space="0" w:color="A6A6A6" w:themeColor="background1" w:themeShade="A6"/>
              <w:bottom w:val="single" w:sz="4" w:space="0" w:color="A6A6A6" w:themeColor="background1" w:themeShade="A6"/>
              <w:right w:val="single" w:sz="4" w:space="0" w:color="A6A6A6" w:themeColor="background1" w:themeShade="A6"/>
            </w:tcBorders>
          </w:tcPr>
          <w:p w14:paraId="79C139D3" w14:textId="77777777" w:rsidR="0058295B" w:rsidRPr="0058295B" w:rsidRDefault="0058295B" w:rsidP="0058295B">
            <w:pPr>
              <w:rPr>
                <w:rFonts w:cs="Arial"/>
                <w:lang w:val="en-GB"/>
              </w:rPr>
            </w:pPr>
            <w:r w:rsidRPr="0058295B">
              <w:rPr>
                <w:rFonts w:cs="Arial"/>
                <w:lang w:val="en-US"/>
              </w:rPr>
              <w:t xml:space="preserve">Aligns with the s29-5 of the </w:t>
            </w:r>
            <w:hyperlink r:id="rId75" w:history="1">
              <w:r w:rsidRPr="0058295B">
                <w:rPr>
                  <w:rStyle w:val="Hyperlink"/>
                  <w:rFonts w:cs="Arial"/>
                  <w:i/>
                  <w:iCs/>
                  <w:lang w:val="en-GB"/>
                </w:rPr>
                <w:t>Corporations (Aboriginal and Torres Strait Islander) Act 2006</w:t>
              </w:r>
            </w:hyperlink>
            <w:r w:rsidRPr="0058295B">
              <w:rPr>
                <w:rFonts w:cs="Arial"/>
                <w:lang w:val="en-GB"/>
              </w:rPr>
              <w:t xml:space="preserve"> and Part 2 – Regulation 6 of </w:t>
            </w:r>
            <w:r w:rsidRPr="0058295B">
              <w:rPr>
                <w:rFonts w:cs="Arial"/>
                <w:lang w:val="en-US"/>
              </w:rPr>
              <w:t xml:space="preserve">the </w:t>
            </w:r>
            <w:hyperlink r:id="rId76" w:history="1">
              <w:r w:rsidRPr="0058295B">
                <w:rPr>
                  <w:rStyle w:val="Hyperlink"/>
                  <w:rFonts w:cs="Arial"/>
                  <w:i/>
                  <w:iCs/>
                  <w:lang w:val="en-GB"/>
                </w:rPr>
                <w:t>Corporations (Aboriginal and Torres Strait Islander) Regulations 2017</w:t>
              </w:r>
            </w:hyperlink>
            <w:r w:rsidRPr="0058295B">
              <w:rPr>
                <w:rFonts w:cs="Arial"/>
                <w:lang w:val="en-GB"/>
              </w:rPr>
              <w:t xml:space="preserve"> </w:t>
            </w:r>
          </w:p>
          <w:p w14:paraId="04D45B0D" w14:textId="77777777" w:rsidR="0058295B" w:rsidRPr="0058295B" w:rsidRDefault="0058295B" w:rsidP="00D125FC">
            <w:pPr>
              <w:numPr>
                <w:ilvl w:val="0"/>
                <w:numId w:val="94"/>
              </w:numPr>
              <w:rPr>
                <w:rFonts w:cs="Arial"/>
                <w:lang w:val="en-GB"/>
              </w:rPr>
            </w:pPr>
            <w:r w:rsidRPr="0058295B">
              <w:rPr>
                <w:rFonts w:cs="Arial"/>
              </w:rPr>
              <w:t xml:space="preserve">If the corporation has five (5) or more members—at least 51% of the members are Indigenous Australians. </w:t>
            </w:r>
          </w:p>
          <w:p w14:paraId="61B5BDE3" w14:textId="77777777" w:rsidR="0058295B" w:rsidRPr="0058295B" w:rsidRDefault="0058295B" w:rsidP="00D125FC">
            <w:pPr>
              <w:numPr>
                <w:ilvl w:val="0"/>
                <w:numId w:val="94"/>
              </w:numPr>
              <w:rPr>
                <w:rFonts w:cs="Arial"/>
                <w:lang w:val="en-GB"/>
              </w:rPr>
            </w:pPr>
            <w:r w:rsidRPr="0058295B">
              <w:rPr>
                <w:rFonts w:cs="Arial"/>
              </w:rPr>
              <w:t>If the corporation has fewer than five (5) members but more than one (1) member—all of the members, or all but one of the members are Indigenous Australians.</w:t>
            </w:r>
          </w:p>
          <w:p w14:paraId="1442A833" w14:textId="77777777" w:rsidR="0058295B" w:rsidRPr="0058295B" w:rsidRDefault="0058295B" w:rsidP="00D125FC">
            <w:pPr>
              <w:numPr>
                <w:ilvl w:val="0"/>
                <w:numId w:val="94"/>
              </w:numPr>
              <w:rPr>
                <w:rFonts w:cs="Arial"/>
                <w:lang w:val="en-GB"/>
              </w:rPr>
            </w:pPr>
            <w:r w:rsidRPr="0058295B">
              <w:rPr>
                <w:rFonts w:cs="Arial"/>
              </w:rPr>
              <w:t>If the corporation has only one (1) member – that member is an Indigenous Australian.</w:t>
            </w:r>
          </w:p>
          <w:p w14:paraId="5C3B743B" w14:textId="77777777" w:rsidR="0058295B" w:rsidRPr="0058295B" w:rsidRDefault="0058295B" w:rsidP="0058295B">
            <w:pPr>
              <w:rPr>
                <w:rFonts w:cs="Arial"/>
                <w:lang w:val="en-GB"/>
              </w:rPr>
            </w:pPr>
            <w:r w:rsidRPr="0058295B">
              <w:rPr>
                <w:rFonts w:cs="Arial"/>
                <w:lang w:val="en-GB"/>
              </w:rPr>
              <w:t>Note that “member” is used as a term for ownership and may vary between entity types (e.g. “shareholder” for co-operatives).</w:t>
            </w:r>
          </w:p>
          <w:p w14:paraId="6FE6F51D" w14:textId="77777777" w:rsidR="0058295B" w:rsidRPr="0058295B" w:rsidRDefault="0058295B" w:rsidP="0058295B">
            <w:pPr>
              <w:rPr>
                <w:rFonts w:cs="Arial"/>
                <w:u w:val="single"/>
                <w:lang w:val="en-US"/>
              </w:rPr>
            </w:pPr>
            <w:r w:rsidRPr="0058295B">
              <w:rPr>
                <w:rFonts w:cs="Arial"/>
                <w:b/>
                <w:u w:val="single"/>
                <w:lang w:val="en-US"/>
              </w:rPr>
              <w:t>and</w:t>
            </w:r>
            <w:r w:rsidRPr="0058295B">
              <w:rPr>
                <w:rFonts w:cs="Arial"/>
                <w:u w:val="single"/>
                <w:lang w:val="en-US"/>
              </w:rPr>
              <w:t xml:space="preserve"> </w:t>
            </w:r>
          </w:p>
          <w:p w14:paraId="5268269F" w14:textId="0A565924" w:rsidR="00D70BED" w:rsidRPr="002E5AF2" w:rsidRDefault="0058295B" w:rsidP="0058295B">
            <w:pPr>
              <w:rPr>
                <w:rFonts w:cs="Arial"/>
              </w:rPr>
            </w:pPr>
            <w:r w:rsidRPr="0058295B">
              <w:rPr>
                <w:rFonts w:cs="Arial"/>
                <w:lang w:val="en-GB"/>
              </w:rPr>
              <w:t>Aligns with</w:t>
            </w:r>
            <w:r w:rsidRPr="0058295B">
              <w:rPr>
                <w:rFonts w:cs="Arial"/>
                <w:lang w:val="en-US"/>
              </w:rPr>
              <w:t xml:space="preserve"> s246-5 of the Act—</w:t>
            </w:r>
            <w:r w:rsidRPr="0058295B">
              <w:rPr>
                <w:rFonts w:cs="Arial"/>
                <w:u w:val="single"/>
                <w:lang w:val="en-US"/>
              </w:rPr>
              <w:t>a majority of the directors must be Indigenous</w:t>
            </w:r>
            <w:r w:rsidRPr="0058295B">
              <w:rPr>
                <w:rFonts w:cs="Arial"/>
              </w:rPr>
              <w:t xml:space="preserve">. </w:t>
            </w:r>
          </w:p>
        </w:tc>
      </w:tr>
      <w:tr w:rsidR="002D2607" w:rsidRPr="004F7342" w14:paraId="106483CB" w14:textId="77777777" w:rsidTr="00973D1B">
        <w:trPr>
          <w:cantSplit/>
        </w:trPr>
        <w:tc>
          <w:tcPr>
            <w:tcW w:w="1843" w:type="pct"/>
            <w:tcBorders>
              <w:top w:val="single" w:sz="4" w:space="0" w:color="A6A6A6" w:themeColor="background1" w:themeShade="A6"/>
            </w:tcBorders>
          </w:tcPr>
          <w:p w14:paraId="5B37D1C5" w14:textId="77777777" w:rsidR="002D2607" w:rsidRPr="004F7342" w:rsidRDefault="00881CED" w:rsidP="002D2607">
            <w:pPr>
              <w:rPr>
                <w:rFonts w:cs="Arial"/>
              </w:rPr>
            </w:pPr>
            <w:r w:rsidRPr="004F7342">
              <w:rPr>
                <w:rFonts w:cs="Arial"/>
                <w:lang w:eastAsia="en-AU"/>
              </w:rPr>
              <w:t>G</w:t>
            </w:r>
            <w:r w:rsidR="002D2607" w:rsidRPr="004F7342">
              <w:rPr>
                <w:rFonts w:cs="Arial"/>
                <w:lang w:eastAsia="en-AU"/>
              </w:rPr>
              <w:t xml:space="preserve">rant </w:t>
            </w:r>
          </w:p>
        </w:tc>
        <w:tc>
          <w:tcPr>
            <w:tcW w:w="3157" w:type="pct"/>
            <w:tcBorders>
              <w:top w:val="single" w:sz="4" w:space="0" w:color="A6A6A6" w:themeColor="background1" w:themeShade="A6"/>
            </w:tcBorders>
          </w:tcPr>
          <w:p w14:paraId="07776463" w14:textId="50035820" w:rsidR="00C10B4A" w:rsidRPr="004F7342" w:rsidRDefault="004B354A" w:rsidP="00C10B4A">
            <w:pPr>
              <w:rPr>
                <w:rFonts w:cs="Arial"/>
                <w:lang w:eastAsia="en-AU"/>
              </w:rPr>
            </w:pPr>
            <w:r w:rsidRPr="004F7342">
              <w:rPr>
                <w:rFonts w:cs="Arial"/>
              </w:rPr>
              <w:t>I</w:t>
            </w:r>
            <w:r w:rsidR="00A77F5D" w:rsidRPr="004F7342">
              <w:rPr>
                <w:rFonts w:cs="Arial"/>
                <w:lang w:eastAsia="en-AU"/>
              </w:rPr>
              <w:t xml:space="preserve">s defined by </w:t>
            </w:r>
            <w:hyperlink r:id="rId77" w:history="1">
              <w:r w:rsidR="00A77F5D" w:rsidRPr="00D24829">
                <w:rPr>
                  <w:rStyle w:val="Hyperlink"/>
                  <w:rFonts w:cs="Arial"/>
                  <w:lang w:eastAsia="en-AU"/>
                </w:rPr>
                <w:t>CGRGs</w:t>
              </w:r>
            </w:hyperlink>
            <w:r w:rsidR="00A77F5D" w:rsidRPr="004F7342">
              <w:rPr>
                <w:rFonts w:cs="Arial"/>
                <w:lang w:eastAsia="en-AU"/>
              </w:rPr>
              <w:t xml:space="preserve"> paragraph 2.3 as an arrangement for the provision of financial assistance by the Commonwealth or on behalf of the Commonwealth:</w:t>
            </w:r>
            <w:r w:rsidR="007D7F3A" w:rsidRPr="004F7342">
              <w:rPr>
                <w:rFonts w:cs="Arial"/>
                <w:lang w:eastAsia="en-AU"/>
              </w:rPr>
              <w:t xml:space="preserve"> </w:t>
            </w:r>
          </w:p>
          <w:p w14:paraId="0A52E589" w14:textId="1BDDAE3E" w:rsidR="00C14613" w:rsidRPr="004F7342" w:rsidRDefault="00A77F5D" w:rsidP="0082321C">
            <w:pPr>
              <w:rPr>
                <w:rFonts w:cs="Arial"/>
                <w:lang w:eastAsia="en-AU"/>
              </w:rPr>
            </w:pPr>
            <w:r w:rsidRPr="004F7342">
              <w:rPr>
                <w:rFonts w:cs="Arial"/>
                <w:lang w:eastAsia="en-AU"/>
              </w:rPr>
              <w:t xml:space="preserve">(a) under which relevant money or other </w:t>
            </w:r>
            <w:r w:rsidR="008700E0" w:rsidRPr="008700E0">
              <w:rPr>
                <w:rFonts w:cs="Arial"/>
                <w:lang w:eastAsia="en-AU"/>
              </w:rPr>
              <w:t>Consolidated Revenue Fund</w:t>
            </w:r>
            <w:r w:rsidRPr="004F7342">
              <w:rPr>
                <w:rFonts w:cs="Arial"/>
                <w:lang w:eastAsia="en-AU"/>
              </w:rPr>
              <w:t xml:space="preserve"> money is to be paid to a </w:t>
            </w:r>
            <w:r w:rsidR="0082321C" w:rsidRPr="004F7342">
              <w:rPr>
                <w:rFonts w:cs="Arial"/>
                <w:lang w:eastAsia="en-AU"/>
              </w:rPr>
              <w:t>grantee</w:t>
            </w:r>
            <w:r w:rsidRPr="004F7342">
              <w:rPr>
                <w:rFonts w:cs="Arial"/>
                <w:lang w:eastAsia="en-AU"/>
              </w:rPr>
              <w:t xml:space="preserve"> other than the Commonwealth</w:t>
            </w:r>
            <w:r w:rsidR="00D24829">
              <w:rPr>
                <w:rFonts w:cs="Arial"/>
                <w:lang w:eastAsia="en-AU"/>
              </w:rPr>
              <w:t>,</w:t>
            </w:r>
            <w:r w:rsidR="00BD5B85" w:rsidRPr="004F7342">
              <w:rPr>
                <w:rFonts w:cs="Arial"/>
                <w:lang w:eastAsia="en-AU"/>
              </w:rPr>
              <w:t xml:space="preserve"> </w:t>
            </w:r>
            <w:r w:rsidRPr="004F7342">
              <w:rPr>
                <w:rFonts w:cs="Arial"/>
                <w:lang w:eastAsia="en-AU"/>
              </w:rPr>
              <w:t>and</w:t>
            </w:r>
            <w:r w:rsidR="007D7F3A" w:rsidRPr="004F7342">
              <w:rPr>
                <w:rFonts w:cs="Arial"/>
                <w:lang w:eastAsia="en-AU"/>
              </w:rPr>
              <w:t xml:space="preserve"> </w:t>
            </w:r>
          </w:p>
          <w:p w14:paraId="293C7BC2" w14:textId="77777777" w:rsidR="002D2607" w:rsidRPr="004F7342" w:rsidRDefault="00A77F5D" w:rsidP="0082321C">
            <w:pPr>
              <w:rPr>
                <w:rFonts w:cs="Arial"/>
              </w:rPr>
            </w:pPr>
            <w:r w:rsidRPr="004F7342">
              <w:rPr>
                <w:rFonts w:cs="Arial"/>
                <w:lang w:eastAsia="en-AU"/>
              </w:rPr>
              <w:t>(b) which is to help achieve one or more of the Australian Government policy outcomes</w:t>
            </w:r>
            <w:r w:rsidR="0082321C" w:rsidRPr="004F7342">
              <w:rPr>
                <w:rFonts w:cs="Arial"/>
                <w:lang w:eastAsia="en-AU"/>
              </w:rPr>
              <w:t xml:space="preserve"> while assisting the grantee to achieve its objectives</w:t>
            </w:r>
            <w:r w:rsidRPr="004F7342">
              <w:rPr>
                <w:rFonts w:cs="Arial"/>
                <w:lang w:eastAsia="en-AU"/>
              </w:rPr>
              <w:t>.</w:t>
            </w:r>
          </w:p>
        </w:tc>
      </w:tr>
      <w:tr w:rsidR="002D2607" w:rsidRPr="004F7342" w14:paraId="05A42C98" w14:textId="77777777" w:rsidTr="00973D1B">
        <w:trPr>
          <w:cantSplit/>
        </w:trPr>
        <w:tc>
          <w:tcPr>
            <w:tcW w:w="1843" w:type="pct"/>
          </w:tcPr>
          <w:p w14:paraId="7B20ACB4" w14:textId="77777777" w:rsidR="002D2607" w:rsidRPr="004F7342" w:rsidRDefault="00881CED" w:rsidP="002D2607">
            <w:pPr>
              <w:rPr>
                <w:rFonts w:cs="Arial"/>
                <w:lang w:eastAsia="en-AU"/>
              </w:rPr>
            </w:pPr>
            <w:r w:rsidRPr="004F7342">
              <w:rPr>
                <w:rFonts w:cs="Arial"/>
              </w:rPr>
              <w:t>G</w:t>
            </w:r>
            <w:r w:rsidR="002D2607" w:rsidRPr="004F7342">
              <w:rPr>
                <w:rFonts w:cs="Arial"/>
              </w:rPr>
              <w:t>rant activity</w:t>
            </w:r>
          </w:p>
        </w:tc>
        <w:tc>
          <w:tcPr>
            <w:tcW w:w="3157" w:type="pct"/>
          </w:tcPr>
          <w:p w14:paraId="2F8E6ACE" w14:textId="557B32AB" w:rsidR="002D2607" w:rsidRPr="004F7342" w:rsidRDefault="004B354A" w:rsidP="00F47669">
            <w:pPr>
              <w:rPr>
                <w:rFonts w:cs="Arial"/>
                <w:lang w:eastAsia="en-AU"/>
              </w:rPr>
            </w:pPr>
            <w:r w:rsidRPr="004F7342">
              <w:rPr>
                <w:rFonts w:cs="Arial"/>
              </w:rPr>
              <w:t>Is the project/tasks</w:t>
            </w:r>
            <w:r w:rsidR="002D2607" w:rsidRPr="004F7342">
              <w:rPr>
                <w:rFonts w:cs="Arial"/>
              </w:rPr>
              <w:t>/services that</w:t>
            </w:r>
            <w:r w:rsidR="00135E27" w:rsidRPr="004F7342">
              <w:rPr>
                <w:rFonts w:cs="Arial"/>
              </w:rPr>
              <w:t xml:space="preserve"> the g</w:t>
            </w:r>
            <w:r w:rsidR="002D2607" w:rsidRPr="004F7342">
              <w:rPr>
                <w:rFonts w:cs="Arial"/>
              </w:rPr>
              <w:t>rantee is required to</w:t>
            </w:r>
            <w:r w:rsidR="00C14613" w:rsidRPr="004F7342">
              <w:rPr>
                <w:rFonts w:cs="Arial"/>
              </w:rPr>
              <w:t xml:space="preserve"> undertake with the grant money.</w:t>
            </w:r>
            <w:r w:rsidR="002D2607" w:rsidRPr="004F7342">
              <w:rPr>
                <w:rFonts w:cs="Arial"/>
              </w:rPr>
              <w:t xml:space="preserve"> It is described in the </w:t>
            </w:r>
            <w:r w:rsidR="00F47669">
              <w:rPr>
                <w:rFonts w:cs="Arial"/>
              </w:rPr>
              <w:t>g</w:t>
            </w:r>
            <w:r w:rsidR="00F47669" w:rsidRPr="004F7342">
              <w:rPr>
                <w:rFonts w:cs="Arial"/>
              </w:rPr>
              <w:t xml:space="preserve">rant </w:t>
            </w:r>
            <w:r w:rsidR="00F47669">
              <w:rPr>
                <w:rFonts w:cs="Arial"/>
              </w:rPr>
              <w:t>a</w:t>
            </w:r>
            <w:r w:rsidR="002D2607" w:rsidRPr="004F7342">
              <w:rPr>
                <w:rFonts w:cs="Arial"/>
              </w:rPr>
              <w:t xml:space="preserve">greement. </w:t>
            </w:r>
          </w:p>
        </w:tc>
      </w:tr>
      <w:tr w:rsidR="002D2607" w:rsidRPr="004F7342" w14:paraId="1D2D361B" w14:textId="77777777" w:rsidTr="00973D1B">
        <w:trPr>
          <w:cantSplit/>
        </w:trPr>
        <w:tc>
          <w:tcPr>
            <w:tcW w:w="1843" w:type="pct"/>
          </w:tcPr>
          <w:p w14:paraId="064F68D6" w14:textId="77777777" w:rsidR="002D2607" w:rsidRPr="004F7342" w:rsidRDefault="00881CED" w:rsidP="002D2607">
            <w:pPr>
              <w:rPr>
                <w:rFonts w:cs="Arial"/>
              </w:rPr>
            </w:pPr>
            <w:r w:rsidRPr="004F7342">
              <w:rPr>
                <w:rFonts w:cs="Arial"/>
              </w:rPr>
              <w:t>G</w:t>
            </w:r>
            <w:r w:rsidR="002D2607" w:rsidRPr="004F7342">
              <w:rPr>
                <w:rFonts w:cs="Arial"/>
              </w:rPr>
              <w:t>rant agreement</w:t>
            </w:r>
          </w:p>
        </w:tc>
        <w:tc>
          <w:tcPr>
            <w:tcW w:w="3157" w:type="pct"/>
          </w:tcPr>
          <w:p w14:paraId="2F759443" w14:textId="77777777" w:rsidR="002D2607" w:rsidRPr="004F7342" w:rsidRDefault="005B6545" w:rsidP="005B6545">
            <w:pPr>
              <w:rPr>
                <w:rFonts w:cs="Arial"/>
              </w:rPr>
            </w:pPr>
            <w:r w:rsidRPr="004F7342">
              <w:rPr>
                <w:rFonts w:cs="Arial"/>
              </w:rPr>
              <w:t>S</w:t>
            </w:r>
            <w:r w:rsidR="00A77F5D" w:rsidRPr="004F7342">
              <w:rPr>
                <w:rFonts w:cs="Arial"/>
              </w:rPr>
              <w:t>ets out the relationship between the parties to the agreement, and specifies the details of the grant</w:t>
            </w:r>
            <w:r w:rsidRPr="004F7342">
              <w:rPr>
                <w:rFonts w:cs="Arial"/>
              </w:rPr>
              <w:t>.</w:t>
            </w:r>
          </w:p>
          <w:p w14:paraId="4CC5A2DC" w14:textId="19B42EA5" w:rsidR="009E34CB" w:rsidRPr="004F7342" w:rsidRDefault="009E34CB" w:rsidP="00930ADE">
            <w:pPr>
              <w:rPr>
                <w:rFonts w:cs="Arial"/>
              </w:rPr>
            </w:pPr>
            <w:r w:rsidRPr="004F7342">
              <w:rPr>
                <w:rFonts w:cs="Arial"/>
              </w:rPr>
              <w:t xml:space="preserve">A grant agreement comprises the Head Agreement, the Project Schedule and any </w:t>
            </w:r>
            <w:r w:rsidR="00324772">
              <w:rPr>
                <w:rFonts w:cs="Arial"/>
              </w:rPr>
              <w:t xml:space="preserve">documents </w:t>
            </w:r>
            <w:r w:rsidRPr="004F7342">
              <w:rPr>
                <w:rFonts w:cs="Arial"/>
              </w:rPr>
              <w:t>attached or</w:t>
            </w:r>
            <w:r w:rsidR="008204B1">
              <w:rPr>
                <w:rFonts w:cs="Arial"/>
              </w:rPr>
              <w:t xml:space="preserve"> </w:t>
            </w:r>
            <w:r w:rsidRPr="004F7342">
              <w:rPr>
                <w:rFonts w:cs="Arial"/>
              </w:rPr>
              <w:t>incorporated by references into either of those documents.</w:t>
            </w:r>
          </w:p>
          <w:p w14:paraId="5505A790" w14:textId="77777777" w:rsidR="009E34CB" w:rsidRPr="004F7342" w:rsidRDefault="009E34CB">
            <w:pPr>
              <w:rPr>
                <w:rFonts w:cs="Arial"/>
              </w:rPr>
            </w:pPr>
            <w:r w:rsidRPr="004F7342">
              <w:rPr>
                <w:rFonts w:cs="Arial"/>
              </w:rPr>
              <w:t>The Head Agreement sets out the general terms and conditions that apply to all IAS funded projects for a particular grant</w:t>
            </w:r>
            <w:r w:rsidR="00AC7E2C" w:rsidRPr="004F7342">
              <w:rPr>
                <w:rFonts w:cs="Arial"/>
              </w:rPr>
              <w:t>ee.</w:t>
            </w:r>
          </w:p>
          <w:p w14:paraId="54FA30C1" w14:textId="77777777" w:rsidR="009E34CB" w:rsidRPr="004F7342" w:rsidRDefault="009E34CB">
            <w:pPr>
              <w:rPr>
                <w:rFonts w:cs="Arial"/>
              </w:rPr>
            </w:pPr>
            <w:r w:rsidRPr="004F7342">
              <w:rPr>
                <w:rFonts w:cs="Arial"/>
              </w:rPr>
              <w:t>The Project Schedule sets out specific terms and conditions that apply to particular projects.</w:t>
            </w:r>
          </w:p>
        </w:tc>
      </w:tr>
      <w:tr w:rsidR="004960E4" w:rsidRPr="004F7342" w14:paraId="28EA89C6" w14:textId="77777777" w:rsidTr="00973D1B">
        <w:trPr>
          <w:cantSplit/>
        </w:trPr>
        <w:tc>
          <w:tcPr>
            <w:tcW w:w="1843" w:type="pct"/>
          </w:tcPr>
          <w:p w14:paraId="6A81630D" w14:textId="5148FD01" w:rsidR="004960E4" w:rsidRPr="004F7342" w:rsidRDefault="00944E7D" w:rsidP="004960E4">
            <w:pPr>
              <w:rPr>
                <w:rFonts w:cs="Arial"/>
              </w:rPr>
            </w:pPr>
            <w:hyperlink r:id="rId78" w:history="1">
              <w:r w:rsidR="004960E4" w:rsidRPr="00F47669">
                <w:rPr>
                  <w:rStyle w:val="Hyperlink"/>
                  <w:rFonts w:cs="Arial"/>
                </w:rPr>
                <w:t>GrantConnect</w:t>
              </w:r>
            </w:hyperlink>
          </w:p>
        </w:tc>
        <w:tc>
          <w:tcPr>
            <w:tcW w:w="3157" w:type="pct"/>
          </w:tcPr>
          <w:p w14:paraId="00C1E13D" w14:textId="49CBF504" w:rsidR="004960E4" w:rsidRPr="004F7342" w:rsidRDefault="00881CED" w:rsidP="00881CED">
            <w:pPr>
              <w:rPr>
                <w:rFonts w:cs="Arial"/>
              </w:rPr>
            </w:pPr>
            <w:r w:rsidRPr="004F7342">
              <w:rPr>
                <w:rFonts w:cs="Arial"/>
              </w:rPr>
              <w:t>I</w:t>
            </w:r>
            <w:r w:rsidR="00A77F5D" w:rsidRPr="004F7342">
              <w:rPr>
                <w:rFonts w:cs="Arial"/>
              </w:rPr>
              <w:t xml:space="preserve">s the Australian Government’s whole-of-government grants information system, which centralises the publication and reporting of Commonwealth grants in accordance with the </w:t>
            </w:r>
            <w:hyperlink r:id="rId79" w:history="1">
              <w:r w:rsidR="00A77F5D" w:rsidRPr="00F47669">
                <w:rPr>
                  <w:rStyle w:val="Hyperlink"/>
                  <w:rFonts w:cs="Arial"/>
                </w:rPr>
                <w:t>CGRGs</w:t>
              </w:r>
            </w:hyperlink>
            <w:r w:rsidRPr="004F7342">
              <w:rPr>
                <w:rFonts w:cs="Arial"/>
              </w:rPr>
              <w:t>.</w:t>
            </w:r>
          </w:p>
        </w:tc>
      </w:tr>
      <w:tr w:rsidR="002D2607" w:rsidRPr="004F7342" w14:paraId="30BA497F" w14:textId="77777777" w:rsidTr="00973D1B">
        <w:trPr>
          <w:cantSplit/>
        </w:trPr>
        <w:tc>
          <w:tcPr>
            <w:tcW w:w="1843" w:type="pct"/>
          </w:tcPr>
          <w:p w14:paraId="48B435A4" w14:textId="77777777" w:rsidR="002D2607" w:rsidRPr="004F7342" w:rsidRDefault="00881CED" w:rsidP="002D2607">
            <w:pPr>
              <w:rPr>
                <w:rFonts w:cs="Arial"/>
              </w:rPr>
            </w:pPr>
            <w:r w:rsidRPr="004F7342">
              <w:rPr>
                <w:rFonts w:cs="Arial"/>
              </w:rPr>
              <w:t>G</w:t>
            </w:r>
            <w:r w:rsidR="002D2607" w:rsidRPr="004F7342">
              <w:rPr>
                <w:rFonts w:cs="Arial"/>
              </w:rPr>
              <w:t>rant opportunity</w:t>
            </w:r>
          </w:p>
        </w:tc>
        <w:tc>
          <w:tcPr>
            <w:tcW w:w="3157" w:type="pct"/>
          </w:tcPr>
          <w:p w14:paraId="447AA936" w14:textId="77777777" w:rsidR="002D2607" w:rsidRPr="004F7342" w:rsidRDefault="004B354A" w:rsidP="00B1402B">
            <w:pPr>
              <w:rPr>
                <w:rFonts w:cs="Arial"/>
              </w:rPr>
            </w:pPr>
            <w:r w:rsidRPr="004F7342">
              <w:rPr>
                <w:rFonts w:cs="Arial"/>
              </w:rPr>
              <w:t>R</w:t>
            </w:r>
            <w:r w:rsidR="00A77F5D" w:rsidRPr="004F7342">
              <w:rPr>
                <w:rFonts w:cs="Arial"/>
              </w:rPr>
              <w:t xml:space="preserve">efers to the specific grant round or process where a Commonwealth grant is made available to potential grantees. </w:t>
            </w:r>
          </w:p>
        </w:tc>
      </w:tr>
      <w:tr w:rsidR="002D2607" w:rsidRPr="004F7342" w14:paraId="613920CE" w14:textId="77777777" w:rsidTr="00973D1B">
        <w:trPr>
          <w:cantSplit/>
        </w:trPr>
        <w:tc>
          <w:tcPr>
            <w:tcW w:w="1843" w:type="pct"/>
          </w:tcPr>
          <w:p w14:paraId="75A24E8C" w14:textId="77777777" w:rsidR="002D2607" w:rsidRPr="004F7342" w:rsidRDefault="00881CED" w:rsidP="002D2607">
            <w:pPr>
              <w:rPr>
                <w:rFonts w:cs="Arial"/>
              </w:rPr>
            </w:pPr>
            <w:r w:rsidRPr="004F7342">
              <w:rPr>
                <w:rFonts w:cs="Arial"/>
              </w:rPr>
              <w:t>G</w:t>
            </w:r>
            <w:r w:rsidR="002D2607" w:rsidRPr="004F7342">
              <w:rPr>
                <w:rFonts w:cs="Arial"/>
              </w:rPr>
              <w:t>rantee</w:t>
            </w:r>
          </w:p>
        </w:tc>
        <w:tc>
          <w:tcPr>
            <w:tcW w:w="3157" w:type="pct"/>
          </w:tcPr>
          <w:p w14:paraId="6EAC40A6" w14:textId="44707ACA" w:rsidR="002D2607" w:rsidRPr="004F7342" w:rsidRDefault="002D2607" w:rsidP="0042524A">
            <w:pPr>
              <w:rPr>
                <w:rFonts w:cs="Arial"/>
              </w:rPr>
            </w:pPr>
            <w:r w:rsidRPr="004F7342">
              <w:rPr>
                <w:rFonts w:cs="Arial"/>
              </w:rPr>
              <w:t xml:space="preserve">An individual/organisation that has been awarded a grant. </w:t>
            </w:r>
          </w:p>
        </w:tc>
      </w:tr>
      <w:tr w:rsidR="00912769" w:rsidRPr="004F7342" w14:paraId="3C4E18D7" w14:textId="77777777" w:rsidTr="00973D1B">
        <w:trPr>
          <w:cantSplit/>
        </w:trPr>
        <w:tc>
          <w:tcPr>
            <w:tcW w:w="1843" w:type="pct"/>
          </w:tcPr>
          <w:p w14:paraId="67AC6C74" w14:textId="77777777" w:rsidR="00912769" w:rsidRPr="004F7342" w:rsidRDefault="00825DA8" w:rsidP="00FF76B4">
            <w:pPr>
              <w:rPr>
                <w:rFonts w:cs="Arial"/>
              </w:rPr>
            </w:pPr>
            <w:r>
              <w:rPr>
                <w:rFonts w:cs="Arial"/>
              </w:rPr>
              <w:t>K</w:t>
            </w:r>
            <w:r w:rsidR="00C10B4A" w:rsidRPr="004F7342">
              <w:rPr>
                <w:rFonts w:cs="Arial"/>
              </w:rPr>
              <w:t>ey</w:t>
            </w:r>
            <w:r>
              <w:rPr>
                <w:rFonts w:cs="Arial"/>
              </w:rPr>
              <w:t xml:space="preserve"> Performance I</w:t>
            </w:r>
            <w:r w:rsidR="00912769" w:rsidRPr="004F7342">
              <w:rPr>
                <w:rFonts w:cs="Arial"/>
              </w:rPr>
              <w:t>ndicator</w:t>
            </w:r>
          </w:p>
        </w:tc>
        <w:tc>
          <w:tcPr>
            <w:tcW w:w="3157" w:type="pct"/>
          </w:tcPr>
          <w:p w14:paraId="5CC99460" w14:textId="77777777" w:rsidR="00912769" w:rsidRPr="004F7342" w:rsidRDefault="00912769" w:rsidP="007A0100">
            <w:pPr>
              <w:rPr>
                <w:rFonts w:cs="Arial"/>
              </w:rPr>
            </w:pPr>
            <w:r w:rsidRPr="004F7342">
              <w:rPr>
                <w:rFonts w:cs="Arial"/>
              </w:rPr>
              <w:t>A measure that provides information about the extent to which the activities or services meet agreed performance requirements.</w:t>
            </w:r>
          </w:p>
        </w:tc>
      </w:tr>
      <w:tr w:rsidR="00AE71F4" w:rsidRPr="004F7342" w14:paraId="497ED0F3" w14:textId="77777777" w:rsidTr="00973D1B">
        <w:trPr>
          <w:cantSplit/>
        </w:trPr>
        <w:tc>
          <w:tcPr>
            <w:tcW w:w="1843" w:type="pct"/>
          </w:tcPr>
          <w:p w14:paraId="1B1BD483" w14:textId="77777777" w:rsidR="00AE71F4" w:rsidRPr="004F7342" w:rsidRDefault="00AE71F4" w:rsidP="00AE71F4">
            <w:pPr>
              <w:rPr>
                <w:rFonts w:cs="Arial"/>
              </w:rPr>
            </w:pPr>
            <w:r w:rsidRPr="004F7342">
              <w:rPr>
                <w:rFonts w:cs="Arial"/>
              </w:rPr>
              <w:t>Management</w:t>
            </w:r>
          </w:p>
        </w:tc>
        <w:tc>
          <w:tcPr>
            <w:tcW w:w="3157" w:type="pct"/>
          </w:tcPr>
          <w:p w14:paraId="15B4685B" w14:textId="77777777" w:rsidR="00AE71F4" w:rsidRPr="004F7342" w:rsidRDefault="00AE71F4" w:rsidP="00AE71F4">
            <w:pPr>
              <w:rPr>
                <w:rFonts w:cs="Arial"/>
              </w:rPr>
            </w:pPr>
            <w:r w:rsidRPr="004F7342">
              <w:rPr>
                <w:rFonts w:cs="Arial"/>
              </w:rPr>
              <w:t xml:space="preserve">Management refers to the responsibility for the day-to-day operation of the </w:t>
            </w:r>
            <w:r w:rsidR="0042524A">
              <w:rPr>
                <w:rFonts w:cs="Arial"/>
              </w:rPr>
              <w:t xml:space="preserve">funded </w:t>
            </w:r>
            <w:r w:rsidRPr="004F7342">
              <w:rPr>
                <w:rFonts w:cs="Arial"/>
              </w:rPr>
              <w:t>organisation. It includes:</w:t>
            </w:r>
          </w:p>
          <w:p w14:paraId="45141877" w14:textId="4CB635F0" w:rsidR="00AE71F4" w:rsidRPr="004F7342" w:rsidRDefault="00AE71F4" w:rsidP="00D125FC">
            <w:pPr>
              <w:pStyle w:val="ListParagraph"/>
              <w:numPr>
                <w:ilvl w:val="0"/>
                <w:numId w:val="26"/>
              </w:numPr>
              <w:rPr>
                <w:rFonts w:cs="Arial"/>
              </w:rPr>
            </w:pPr>
            <w:r w:rsidRPr="00967128">
              <w:rPr>
                <w:rFonts w:cs="Arial"/>
              </w:rPr>
              <w:t xml:space="preserve">the </w:t>
            </w:r>
            <w:r w:rsidR="00967128" w:rsidRPr="003539D9">
              <w:rPr>
                <w:color w:val="2F75B5"/>
                <w:lang w:eastAsia="en-AU"/>
              </w:rPr>
              <w:t xml:space="preserve">Chief Executive Officer </w:t>
            </w:r>
            <w:r w:rsidR="00967128" w:rsidRPr="003539D9">
              <w:rPr>
                <w:strike/>
                <w:color w:val="2F75B5"/>
                <w:lang w:eastAsia="en-AU"/>
              </w:rPr>
              <w:t>CEO</w:t>
            </w:r>
            <w:r w:rsidRPr="004F7342">
              <w:rPr>
                <w:rFonts w:cs="Arial"/>
              </w:rPr>
              <w:t xml:space="preserve"> (or equivalent)</w:t>
            </w:r>
          </w:p>
          <w:p w14:paraId="2EFB69EB" w14:textId="77777777" w:rsidR="00AE71F4" w:rsidRPr="004F7342" w:rsidRDefault="00AE71F4" w:rsidP="00D125FC">
            <w:pPr>
              <w:pStyle w:val="ListParagraph"/>
              <w:numPr>
                <w:ilvl w:val="0"/>
                <w:numId w:val="26"/>
              </w:numPr>
              <w:rPr>
                <w:rFonts w:cs="Arial"/>
              </w:rPr>
            </w:pPr>
            <w:r w:rsidRPr="004F7342">
              <w:rPr>
                <w:rFonts w:cs="Arial"/>
              </w:rPr>
              <w:t>the people occupying the highest positions in relation to:</w:t>
            </w:r>
          </w:p>
          <w:p w14:paraId="7E1B2A4B" w14:textId="2A43E26B" w:rsidR="00AE71F4" w:rsidRPr="004F7342" w:rsidRDefault="00AE71F4" w:rsidP="00D125FC">
            <w:pPr>
              <w:pStyle w:val="ListParagraph"/>
              <w:numPr>
                <w:ilvl w:val="1"/>
                <w:numId w:val="26"/>
              </w:numPr>
              <w:rPr>
                <w:rFonts w:cs="Arial"/>
              </w:rPr>
            </w:pPr>
            <w:r w:rsidRPr="004F7342">
              <w:rPr>
                <w:rFonts w:cs="Arial"/>
              </w:rPr>
              <w:t>service delivery</w:t>
            </w:r>
          </w:p>
          <w:p w14:paraId="73327BD9" w14:textId="0951F585" w:rsidR="00AE71F4" w:rsidRPr="004F7342" w:rsidRDefault="00AE71F4" w:rsidP="00D125FC">
            <w:pPr>
              <w:pStyle w:val="ListParagraph"/>
              <w:numPr>
                <w:ilvl w:val="1"/>
                <w:numId w:val="26"/>
              </w:numPr>
              <w:rPr>
                <w:rFonts w:cs="Arial"/>
              </w:rPr>
            </w:pPr>
            <w:r w:rsidRPr="004F7342">
              <w:rPr>
                <w:rFonts w:cs="Arial"/>
              </w:rPr>
              <w:t>finances</w:t>
            </w:r>
          </w:p>
          <w:p w14:paraId="72C636BB" w14:textId="2844B035" w:rsidR="007B4D59" w:rsidRPr="004F7342" w:rsidRDefault="00AE71F4" w:rsidP="00D125FC">
            <w:pPr>
              <w:pStyle w:val="ListParagraph"/>
              <w:numPr>
                <w:ilvl w:val="1"/>
                <w:numId w:val="26"/>
              </w:numPr>
              <w:rPr>
                <w:rFonts w:cs="Arial"/>
              </w:rPr>
            </w:pPr>
            <w:r w:rsidRPr="004F7342">
              <w:rPr>
                <w:rFonts w:cs="Arial"/>
              </w:rPr>
              <w:t>operations (e.g. property, ICT</w:t>
            </w:r>
            <w:r w:rsidR="00F47669" w:rsidRPr="004F7342">
              <w:rPr>
                <w:rFonts w:cs="Arial"/>
              </w:rPr>
              <w:t>)</w:t>
            </w:r>
            <w:r w:rsidR="00F47669">
              <w:rPr>
                <w:rFonts w:cs="Arial"/>
              </w:rPr>
              <w:t>,</w:t>
            </w:r>
            <w:r w:rsidR="00F47669" w:rsidRPr="004F7342">
              <w:rPr>
                <w:rFonts w:cs="Arial"/>
              </w:rPr>
              <w:t xml:space="preserve"> </w:t>
            </w:r>
            <w:r w:rsidRPr="004F7342">
              <w:rPr>
                <w:rFonts w:cs="Arial"/>
              </w:rPr>
              <w:t>and/or</w:t>
            </w:r>
          </w:p>
          <w:p w14:paraId="392E8A5C" w14:textId="77777777" w:rsidR="00AE71F4" w:rsidRPr="004F7342" w:rsidRDefault="00AE71F4" w:rsidP="00D125FC">
            <w:pPr>
              <w:pStyle w:val="ListParagraph"/>
              <w:numPr>
                <w:ilvl w:val="1"/>
                <w:numId w:val="26"/>
              </w:numPr>
              <w:rPr>
                <w:rFonts w:cs="Arial"/>
              </w:rPr>
            </w:pPr>
            <w:r w:rsidRPr="004F7342">
              <w:rPr>
                <w:rFonts w:cs="Arial"/>
              </w:rPr>
              <w:t xml:space="preserve">human resources. </w:t>
            </w:r>
          </w:p>
        </w:tc>
      </w:tr>
      <w:tr w:rsidR="00EC61D5" w:rsidRPr="004F7342" w14:paraId="0C7D4D8B" w14:textId="77777777" w:rsidTr="00973D1B">
        <w:trPr>
          <w:cantSplit/>
        </w:trPr>
        <w:tc>
          <w:tcPr>
            <w:tcW w:w="1843" w:type="pct"/>
          </w:tcPr>
          <w:p w14:paraId="2122D8D7" w14:textId="5A380C3A" w:rsidR="00EC61D5" w:rsidRPr="004F7342" w:rsidRDefault="00EC61D5" w:rsidP="00AE71F4">
            <w:pPr>
              <w:rPr>
                <w:rFonts w:cs="Arial"/>
              </w:rPr>
            </w:pPr>
            <w:r w:rsidRPr="004F7342">
              <w:rPr>
                <w:rFonts w:cs="Arial"/>
              </w:rPr>
              <w:t>Ownership</w:t>
            </w:r>
          </w:p>
        </w:tc>
        <w:tc>
          <w:tcPr>
            <w:tcW w:w="3157" w:type="pct"/>
          </w:tcPr>
          <w:p w14:paraId="08011682" w14:textId="77777777" w:rsidR="00EC61D5" w:rsidRPr="004F7342" w:rsidRDefault="00EC61D5" w:rsidP="00AE71F4">
            <w:pPr>
              <w:rPr>
                <w:rFonts w:cs="Arial"/>
              </w:rPr>
            </w:pPr>
            <w:r w:rsidRPr="004F7342">
              <w:rPr>
                <w:rFonts w:cs="Arial"/>
              </w:rPr>
              <w:t>Depending on legal entity type, “Ownership” may be based on your:</w:t>
            </w:r>
          </w:p>
          <w:p w14:paraId="2CC922F7" w14:textId="059D81AA" w:rsidR="00EC61D5" w:rsidRPr="004F7342" w:rsidRDefault="00EC61D5" w:rsidP="00D125FC">
            <w:pPr>
              <w:pStyle w:val="ListParagraph"/>
              <w:numPr>
                <w:ilvl w:val="0"/>
                <w:numId w:val="26"/>
              </w:numPr>
              <w:rPr>
                <w:rFonts w:cs="Arial"/>
                <w:b/>
              </w:rPr>
            </w:pPr>
            <w:r w:rsidRPr="004F7342">
              <w:rPr>
                <w:rFonts w:cs="Arial"/>
                <w:b/>
              </w:rPr>
              <w:t>Members</w:t>
            </w:r>
            <w:r>
              <w:rPr>
                <w:rFonts w:cs="Arial"/>
              </w:rPr>
              <w:t>—</w:t>
            </w:r>
            <w:r w:rsidRPr="004F7342">
              <w:rPr>
                <w:rFonts w:cs="Arial"/>
              </w:rPr>
              <w:t>ORIC-Registered Indigenous Corporations, Companies Limited by Guarantee, Incorporated Associations</w:t>
            </w:r>
            <w:r>
              <w:rPr>
                <w:rFonts w:cs="Arial"/>
              </w:rPr>
              <w:t>.</w:t>
            </w:r>
          </w:p>
          <w:p w14:paraId="3B4F17E0" w14:textId="3C5DB472" w:rsidR="00EC61D5" w:rsidRPr="004F7342" w:rsidRDefault="00EC61D5" w:rsidP="00D125FC">
            <w:pPr>
              <w:pStyle w:val="ListParagraph"/>
              <w:numPr>
                <w:ilvl w:val="0"/>
                <w:numId w:val="26"/>
              </w:numPr>
              <w:rPr>
                <w:rFonts w:cs="Arial"/>
                <w:b/>
              </w:rPr>
            </w:pPr>
            <w:r w:rsidRPr="004F7342">
              <w:rPr>
                <w:rFonts w:cs="Arial"/>
                <w:b/>
              </w:rPr>
              <w:t>Shareholders</w:t>
            </w:r>
            <w:r>
              <w:rPr>
                <w:rFonts w:cs="Arial"/>
              </w:rPr>
              <w:t>—</w:t>
            </w:r>
            <w:r w:rsidRPr="004F7342">
              <w:rPr>
                <w:rFonts w:cs="Arial"/>
              </w:rPr>
              <w:t>Companies Limited by Shares, Cooperatives</w:t>
            </w:r>
            <w:r>
              <w:rPr>
                <w:rFonts w:cs="Arial"/>
              </w:rPr>
              <w:t>.</w:t>
            </w:r>
          </w:p>
          <w:p w14:paraId="6453C46A" w14:textId="60E74894" w:rsidR="00EC61D5" w:rsidRPr="004F7342" w:rsidRDefault="00EC61D5" w:rsidP="00D125FC">
            <w:pPr>
              <w:pStyle w:val="ListParagraph"/>
              <w:numPr>
                <w:ilvl w:val="0"/>
                <w:numId w:val="26"/>
              </w:numPr>
              <w:rPr>
                <w:rFonts w:cs="Arial"/>
                <w:b/>
              </w:rPr>
            </w:pPr>
            <w:r w:rsidRPr="004F7342">
              <w:rPr>
                <w:rFonts w:cs="Arial"/>
                <w:b/>
              </w:rPr>
              <w:t>Proprietors/partners</w:t>
            </w:r>
            <w:r>
              <w:rPr>
                <w:rFonts w:cs="Arial"/>
              </w:rPr>
              <w:t>—</w:t>
            </w:r>
            <w:r w:rsidRPr="004F7342">
              <w:rPr>
                <w:rFonts w:cs="Arial"/>
              </w:rPr>
              <w:t>Sole traders, actual person partnerships</w:t>
            </w:r>
            <w:r>
              <w:rPr>
                <w:rFonts w:cs="Arial"/>
              </w:rPr>
              <w:t>.</w:t>
            </w:r>
          </w:p>
          <w:p w14:paraId="7CA300C1" w14:textId="096351C1" w:rsidR="00EC61D5" w:rsidRPr="004F7342" w:rsidRDefault="00EC61D5" w:rsidP="00D125FC">
            <w:pPr>
              <w:pStyle w:val="ListParagraph"/>
              <w:numPr>
                <w:ilvl w:val="0"/>
                <w:numId w:val="26"/>
              </w:numPr>
              <w:rPr>
                <w:rFonts w:cs="Arial"/>
                <w:b/>
              </w:rPr>
            </w:pPr>
            <w:r w:rsidRPr="004F7342">
              <w:rPr>
                <w:rFonts w:cs="Arial"/>
                <w:b/>
              </w:rPr>
              <w:t>Beneficiaries</w:t>
            </w:r>
            <w:r>
              <w:rPr>
                <w:rFonts w:cs="Arial"/>
              </w:rPr>
              <w:t>—</w:t>
            </w:r>
            <w:r w:rsidRPr="004F7342">
              <w:rPr>
                <w:rFonts w:cs="Arial"/>
              </w:rPr>
              <w:t>Trusts</w:t>
            </w:r>
            <w:r>
              <w:rPr>
                <w:rFonts w:cs="Arial"/>
              </w:rPr>
              <w:t>.</w:t>
            </w:r>
          </w:p>
          <w:p w14:paraId="50E56C6C" w14:textId="3339F273" w:rsidR="00EC61D5" w:rsidRPr="004F7342" w:rsidRDefault="00EC61D5" w:rsidP="00AE71F4">
            <w:pPr>
              <w:rPr>
                <w:rFonts w:cs="Arial"/>
              </w:rPr>
            </w:pPr>
            <w:r w:rsidRPr="004F7342">
              <w:rPr>
                <w:rFonts w:cs="Arial"/>
              </w:rPr>
              <w:t>If you are a for-profit entity, ownership relates to those who draw a financial benefit from the entity (other than a salary/wage). For not-for-profits, “benefit” is a broader term that may include social/cultural benefits or maintaining an asset or rights (including native title).</w:t>
            </w:r>
          </w:p>
        </w:tc>
      </w:tr>
      <w:tr w:rsidR="00EC61D5" w:rsidRPr="004F7342" w14:paraId="0CB7AC88" w14:textId="77777777" w:rsidTr="00973D1B">
        <w:trPr>
          <w:cantSplit/>
        </w:trPr>
        <w:tc>
          <w:tcPr>
            <w:tcW w:w="1843" w:type="pct"/>
          </w:tcPr>
          <w:p w14:paraId="3E148CF6" w14:textId="19547655" w:rsidR="00EC61D5" w:rsidRPr="004F7342" w:rsidRDefault="00EC61D5" w:rsidP="00AE71F4">
            <w:pPr>
              <w:rPr>
                <w:rFonts w:cs="Arial"/>
              </w:rPr>
            </w:pPr>
            <w:r>
              <w:rPr>
                <w:rFonts w:cs="Arial"/>
              </w:rPr>
              <w:t>S</w:t>
            </w:r>
            <w:r w:rsidRPr="004F7342">
              <w:rPr>
                <w:rFonts w:cs="Arial"/>
              </w:rPr>
              <w:t>election process</w:t>
            </w:r>
          </w:p>
        </w:tc>
        <w:tc>
          <w:tcPr>
            <w:tcW w:w="3157" w:type="pct"/>
          </w:tcPr>
          <w:p w14:paraId="3EF30947" w14:textId="5A006941" w:rsidR="00EC61D5" w:rsidRPr="004F7342" w:rsidRDefault="00EC61D5">
            <w:pPr>
              <w:rPr>
                <w:rFonts w:cs="Arial"/>
              </w:rPr>
            </w:pPr>
            <w:r w:rsidRPr="004F7342">
              <w:rPr>
                <w:rFonts w:cs="Arial"/>
              </w:rPr>
              <w:t xml:space="preserve">The method used to select potential grantees. This process may involve comparative assessment of applications or the assessment of applications against the eligibility criteria and/or the assessment criteria. </w:t>
            </w:r>
          </w:p>
        </w:tc>
      </w:tr>
      <w:tr w:rsidR="00EC61D5" w:rsidRPr="004F7342" w14:paraId="5C682D19" w14:textId="77777777" w:rsidTr="00973D1B">
        <w:trPr>
          <w:cantSplit/>
        </w:trPr>
        <w:tc>
          <w:tcPr>
            <w:tcW w:w="1843" w:type="pct"/>
          </w:tcPr>
          <w:p w14:paraId="7D6298AC" w14:textId="49E4C737" w:rsidR="00EC61D5" w:rsidRPr="004F7342" w:rsidRDefault="00EC61D5" w:rsidP="00FF76B4">
            <w:pPr>
              <w:rPr>
                <w:rFonts w:cs="Arial"/>
              </w:rPr>
            </w:pPr>
            <w:r>
              <w:rPr>
                <w:rFonts w:cs="Arial"/>
              </w:rPr>
              <w:t>V</w:t>
            </w:r>
            <w:r w:rsidRPr="004F7342">
              <w:rPr>
                <w:rFonts w:cs="Arial"/>
              </w:rPr>
              <w:t xml:space="preserve">alue </w:t>
            </w:r>
            <w:r>
              <w:rPr>
                <w:rFonts w:cs="Arial"/>
              </w:rPr>
              <w:t>with</w:t>
            </w:r>
            <w:r w:rsidRPr="004F7342">
              <w:rPr>
                <w:rFonts w:cs="Arial"/>
              </w:rPr>
              <w:t xml:space="preserve"> </w:t>
            </w:r>
            <w:r w:rsidR="00002BC1">
              <w:rPr>
                <w:rFonts w:cs="Arial"/>
              </w:rPr>
              <w:t xml:space="preserve">relevant </w:t>
            </w:r>
            <w:r w:rsidRPr="004F7342">
              <w:rPr>
                <w:rFonts w:cs="Arial"/>
              </w:rPr>
              <w:t>money</w:t>
            </w:r>
          </w:p>
        </w:tc>
        <w:tc>
          <w:tcPr>
            <w:tcW w:w="3157" w:type="pct"/>
          </w:tcPr>
          <w:p w14:paraId="199C3A69" w14:textId="593D7E31" w:rsidR="00EC61D5" w:rsidRPr="004F7342" w:rsidRDefault="00EC61D5" w:rsidP="00FF76B4">
            <w:pPr>
              <w:rPr>
                <w:rFonts w:cs="Arial"/>
              </w:rPr>
            </w:pPr>
            <w:r w:rsidRPr="004F7342">
              <w:rPr>
                <w:rFonts w:cs="Arial"/>
              </w:rPr>
              <w:t xml:space="preserve">Value </w:t>
            </w:r>
            <w:r>
              <w:rPr>
                <w:rFonts w:cs="Arial"/>
              </w:rPr>
              <w:t xml:space="preserve">with </w:t>
            </w:r>
            <w:r w:rsidR="00002BC1">
              <w:rPr>
                <w:rFonts w:cs="Arial"/>
              </w:rPr>
              <w:t xml:space="preserve">relevant </w:t>
            </w:r>
            <w:r w:rsidRPr="004F7342">
              <w:rPr>
                <w:rFonts w:cs="Arial"/>
              </w:rPr>
              <w:t>money in this document refers to a judgement based on the grant proposal representing an efficient, effective, economical and ethical use of public resources and determined from a variety of considerations.</w:t>
            </w:r>
          </w:p>
          <w:p w14:paraId="19799DA5" w14:textId="77777777" w:rsidR="00EC61D5" w:rsidRPr="004F7342" w:rsidRDefault="00EC61D5" w:rsidP="00FF76B4">
            <w:pPr>
              <w:spacing w:before="0" w:after="40" w:line="240" w:lineRule="auto"/>
              <w:rPr>
                <w:rFonts w:cs="Arial"/>
              </w:rPr>
            </w:pPr>
            <w:r w:rsidRPr="004F7342">
              <w:rPr>
                <w:rFonts w:cs="Arial"/>
              </w:rPr>
              <w:t>When administering a grant opportunity, an official will  consider the relevant financial and non-financial costs and benefits of each proposal including, but not limited to:</w:t>
            </w:r>
          </w:p>
          <w:p w14:paraId="69A19210" w14:textId="77777777" w:rsidR="00EC61D5" w:rsidRPr="004F7342" w:rsidRDefault="00EC61D5" w:rsidP="00E513D3">
            <w:pPr>
              <w:pStyle w:val="ListBullet"/>
              <w:spacing w:line="276" w:lineRule="auto"/>
              <w:rPr>
                <w:rFonts w:cs="Arial"/>
              </w:rPr>
            </w:pPr>
            <w:r w:rsidRPr="004F7342">
              <w:rPr>
                <w:rFonts w:cs="Arial"/>
              </w:rPr>
              <w:t>the quality of the grant activity/s proposed;</w:t>
            </w:r>
          </w:p>
          <w:p w14:paraId="766D68D2" w14:textId="77777777" w:rsidR="00EC61D5" w:rsidRPr="004F7342" w:rsidRDefault="00EC61D5" w:rsidP="00E513D3">
            <w:pPr>
              <w:pStyle w:val="ListBullet"/>
              <w:spacing w:line="276" w:lineRule="auto"/>
              <w:rPr>
                <w:rFonts w:cs="Arial"/>
              </w:rPr>
            </w:pPr>
            <w:r w:rsidRPr="004F7342">
              <w:rPr>
                <w:rFonts w:cs="Arial"/>
              </w:rPr>
              <w:t>fitness for purpose of the proposal in contributing to government objectives;</w:t>
            </w:r>
          </w:p>
          <w:p w14:paraId="5E5B278A" w14:textId="77777777" w:rsidR="00EC61D5" w:rsidRPr="004F7342" w:rsidRDefault="00EC61D5" w:rsidP="00E513D3">
            <w:pPr>
              <w:pStyle w:val="ListBullet"/>
              <w:spacing w:line="276" w:lineRule="auto"/>
              <w:rPr>
                <w:rFonts w:cs="Arial"/>
              </w:rPr>
            </w:pPr>
            <w:r w:rsidRPr="004F7342">
              <w:rPr>
                <w:rFonts w:cs="Arial"/>
              </w:rPr>
              <w:t>that the absence of a grant is likely to prevent the grantee and government’s outcomes being achieved; and</w:t>
            </w:r>
          </w:p>
          <w:p w14:paraId="6A08BEA9" w14:textId="77777777" w:rsidR="00EC61D5" w:rsidRPr="004F7342" w:rsidRDefault="00EC61D5" w:rsidP="00E513D3">
            <w:pPr>
              <w:pStyle w:val="ListBullet"/>
              <w:spacing w:line="276" w:lineRule="auto"/>
              <w:rPr>
                <w:rFonts w:cs="Arial"/>
              </w:rPr>
            </w:pPr>
            <w:r w:rsidRPr="004F7342">
              <w:rPr>
                <w:rFonts w:cs="Arial"/>
              </w:rPr>
              <w:t>the potential grantee’s relevant experience and performance history.</w:t>
            </w:r>
          </w:p>
          <w:p w14:paraId="4A87F253" w14:textId="357BC244" w:rsidR="00EC61D5" w:rsidRPr="004F7342" w:rsidRDefault="00EC61D5" w:rsidP="00ED4131">
            <w:pPr>
              <w:rPr>
                <w:rFonts w:cs="Arial"/>
              </w:rPr>
            </w:pPr>
          </w:p>
        </w:tc>
      </w:tr>
    </w:tbl>
    <w:p w14:paraId="14586A31" w14:textId="77777777" w:rsidR="00230A2B" w:rsidRPr="004F7342" w:rsidRDefault="00230A2B" w:rsidP="00230A2B">
      <w:pPr>
        <w:rPr>
          <w:rFonts w:cs="Arial"/>
        </w:rPr>
      </w:pPr>
    </w:p>
    <w:p w14:paraId="1EEE9DB0" w14:textId="77777777" w:rsidR="00230A2B" w:rsidRPr="004F7342" w:rsidRDefault="00230A2B" w:rsidP="002207B2">
      <w:pPr>
        <w:pStyle w:val="Heading2"/>
        <w:rPr>
          <w:rFonts w:cs="Arial"/>
        </w:rPr>
        <w:sectPr w:rsidR="00230A2B" w:rsidRPr="004F7342" w:rsidSect="0002331D">
          <w:footerReference w:type="first" r:id="rId80"/>
          <w:pgSz w:w="11907" w:h="16840" w:code="9"/>
          <w:pgMar w:top="1418" w:right="1418" w:bottom="1276" w:left="1701" w:header="709" w:footer="709" w:gutter="0"/>
          <w:cols w:space="720"/>
          <w:docGrid w:linePitch="360"/>
        </w:sectPr>
      </w:pPr>
    </w:p>
    <w:p w14:paraId="43243224" w14:textId="77777777" w:rsidR="00230A2B" w:rsidRPr="004F7342" w:rsidRDefault="00BB4529" w:rsidP="003A02F0">
      <w:pPr>
        <w:pStyle w:val="Heading2"/>
        <w:rPr>
          <w:rFonts w:cs="Arial"/>
        </w:rPr>
      </w:pPr>
      <w:bookmarkStart w:id="213" w:name="_Toc526246649"/>
      <w:bookmarkStart w:id="214" w:name="_Toc77770396"/>
      <w:r w:rsidRPr="004F7342">
        <w:rPr>
          <w:rFonts w:cs="Arial"/>
        </w:rPr>
        <w:t xml:space="preserve">Appendix 1: </w:t>
      </w:r>
      <w:r w:rsidR="002207B2" w:rsidRPr="004F7342">
        <w:rPr>
          <w:rFonts w:cs="Arial"/>
        </w:rPr>
        <w:t>IAS Program information</w:t>
      </w:r>
      <w:bookmarkEnd w:id="213"/>
      <w:bookmarkEnd w:id="214"/>
    </w:p>
    <w:p w14:paraId="5EA47AAC" w14:textId="42438A34" w:rsidR="00094963" w:rsidRPr="004F7342" w:rsidRDefault="00D434BD" w:rsidP="00D33F49">
      <w:pPr>
        <w:outlineLvl w:val="2"/>
        <w:rPr>
          <w:rFonts w:cs="Arial"/>
          <w:b/>
          <w:color w:val="244061" w:themeColor="accent1" w:themeShade="80"/>
          <w:sz w:val="28"/>
          <w:szCs w:val="28"/>
        </w:rPr>
      </w:pPr>
      <w:r>
        <w:rPr>
          <w:rFonts w:cs="Arial"/>
          <w:b/>
          <w:color w:val="244061" w:themeColor="accent1" w:themeShade="80"/>
          <w:sz w:val="28"/>
          <w:szCs w:val="28"/>
        </w:rPr>
        <w:t>Program 1</w:t>
      </w:r>
      <w:r w:rsidR="00094963" w:rsidRPr="004F7342">
        <w:rPr>
          <w:rFonts w:cs="Arial"/>
          <w:b/>
          <w:color w:val="244061" w:themeColor="accent1" w:themeShade="80"/>
          <w:sz w:val="28"/>
          <w:szCs w:val="28"/>
        </w:rPr>
        <w:t>.1 Jobs, Land and Economy</w:t>
      </w:r>
    </w:p>
    <w:p w14:paraId="67031264" w14:textId="77777777" w:rsidR="008F04CD" w:rsidRPr="004F7342" w:rsidRDefault="00C252E5" w:rsidP="008F04CD">
      <w:pPr>
        <w:outlineLvl w:val="3"/>
        <w:rPr>
          <w:rFonts w:cs="Arial"/>
          <w:b/>
          <w:color w:val="244061" w:themeColor="accent1" w:themeShade="80"/>
          <w:sz w:val="24"/>
          <w:szCs w:val="24"/>
        </w:rPr>
      </w:pPr>
      <w:r w:rsidRPr="004F7342">
        <w:rPr>
          <w:rFonts w:cs="Arial"/>
          <w:b/>
          <w:color w:val="244061" w:themeColor="accent1" w:themeShade="80"/>
          <w:sz w:val="24"/>
          <w:szCs w:val="24"/>
        </w:rPr>
        <w:t>Program</w:t>
      </w:r>
      <w:r w:rsidR="008F04CD" w:rsidRPr="004F7342">
        <w:rPr>
          <w:rFonts w:cs="Arial"/>
          <w:b/>
          <w:color w:val="244061" w:themeColor="accent1" w:themeShade="80"/>
          <w:sz w:val="24"/>
          <w:szCs w:val="24"/>
        </w:rPr>
        <w:t xml:space="preserve"> objectives</w:t>
      </w:r>
    </w:p>
    <w:p w14:paraId="7BE57478" w14:textId="77777777" w:rsidR="008F04CD" w:rsidRPr="004F7342" w:rsidRDefault="00C252E5" w:rsidP="008F04CD">
      <w:pPr>
        <w:contextualSpacing/>
        <w:rPr>
          <w:rFonts w:cs="Arial"/>
        </w:rPr>
      </w:pPr>
      <w:r w:rsidRPr="004F7342">
        <w:rPr>
          <w:rFonts w:cs="Arial"/>
        </w:rPr>
        <w:t>The objectives of the program</w:t>
      </w:r>
      <w:r w:rsidR="008F04CD" w:rsidRPr="004F7342">
        <w:rPr>
          <w:rFonts w:cs="Arial"/>
        </w:rPr>
        <w:t xml:space="preserve"> are to:</w:t>
      </w:r>
    </w:p>
    <w:p w14:paraId="2CB2203F" w14:textId="24A1E53F" w:rsidR="008F04CD" w:rsidRPr="004F7342" w:rsidRDefault="008F04CD" w:rsidP="00D125FC">
      <w:pPr>
        <w:pStyle w:val="ListBullet"/>
        <w:numPr>
          <w:ilvl w:val="0"/>
          <w:numId w:val="27"/>
        </w:numPr>
        <w:spacing w:line="276" w:lineRule="auto"/>
        <w:rPr>
          <w:rFonts w:cs="Arial"/>
        </w:rPr>
      </w:pPr>
      <w:r w:rsidRPr="004F7342">
        <w:rPr>
          <w:rFonts w:cs="Arial"/>
        </w:rPr>
        <w:t xml:space="preserve">Support </w:t>
      </w:r>
      <w:r w:rsidR="00557CE6" w:rsidRPr="004F7342">
        <w:rPr>
          <w:rFonts w:cs="Arial"/>
        </w:rPr>
        <w:t>Aboriginal and Torres Strait Islander people</w:t>
      </w:r>
      <w:r w:rsidR="00EC2006">
        <w:rPr>
          <w:rFonts w:cs="Arial"/>
        </w:rPr>
        <w:t>s</w:t>
      </w:r>
      <w:r w:rsidRPr="004F7342">
        <w:rPr>
          <w:rFonts w:cs="Arial"/>
        </w:rPr>
        <w:t xml:space="preserve"> to find and remain in sustainable work</w:t>
      </w:r>
      <w:r w:rsidR="003C4EE8" w:rsidRPr="004F7342">
        <w:rPr>
          <w:rFonts w:cs="Arial"/>
        </w:rPr>
        <w:t>.</w:t>
      </w:r>
    </w:p>
    <w:p w14:paraId="488BE614" w14:textId="77777777" w:rsidR="008F04CD" w:rsidRPr="004F7342" w:rsidRDefault="008F04CD" w:rsidP="00D125FC">
      <w:pPr>
        <w:pStyle w:val="ListBullet"/>
        <w:numPr>
          <w:ilvl w:val="0"/>
          <w:numId w:val="27"/>
        </w:numPr>
        <w:spacing w:line="276" w:lineRule="auto"/>
        <w:rPr>
          <w:rFonts w:cs="Arial"/>
        </w:rPr>
      </w:pPr>
      <w:r w:rsidRPr="004F7342">
        <w:rPr>
          <w:rFonts w:cs="Arial"/>
        </w:rPr>
        <w:t>Support remote job seekers’ work readiness, through community activities and work experience</w:t>
      </w:r>
      <w:r w:rsidR="003C4EE8" w:rsidRPr="004F7342">
        <w:rPr>
          <w:rFonts w:cs="Arial"/>
        </w:rPr>
        <w:t>.</w:t>
      </w:r>
      <w:r w:rsidRPr="004F7342">
        <w:rPr>
          <w:rFonts w:cs="Arial"/>
        </w:rPr>
        <w:t xml:space="preserve"> </w:t>
      </w:r>
    </w:p>
    <w:p w14:paraId="3A067B43" w14:textId="77777777" w:rsidR="008F04CD" w:rsidRPr="004F7342" w:rsidRDefault="008F04CD" w:rsidP="00D125FC">
      <w:pPr>
        <w:pStyle w:val="ListBullet"/>
        <w:numPr>
          <w:ilvl w:val="0"/>
          <w:numId w:val="27"/>
        </w:numPr>
        <w:spacing w:line="276" w:lineRule="auto"/>
        <w:rPr>
          <w:rFonts w:cs="Arial"/>
        </w:rPr>
      </w:pPr>
      <w:r w:rsidRPr="004F7342">
        <w:rPr>
          <w:rFonts w:cs="Arial"/>
        </w:rPr>
        <w:t>Foster Indigenous business</w:t>
      </w:r>
      <w:r w:rsidR="003C4EE8" w:rsidRPr="004F7342">
        <w:rPr>
          <w:rFonts w:cs="Arial"/>
        </w:rPr>
        <w:t>.</w:t>
      </w:r>
    </w:p>
    <w:p w14:paraId="25B385B2" w14:textId="2B57F1BD" w:rsidR="008F04CD" w:rsidRPr="004F7342" w:rsidRDefault="008F04CD" w:rsidP="00D125FC">
      <w:pPr>
        <w:pStyle w:val="ListBullet"/>
        <w:numPr>
          <w:ilvl w:val="0"/>
          <w:numId w:val="27"/>
        </w:numPr>
        <w:spacing w:line="276" w:lineRule="auto"/>
        <w:rPr>
          <w:rFonts w:cs="Arial"/>
        </w:rPr>
      </w:pPr>
      <w:r w:rsidRPr="004F7342">
        <w:rPr>
          <w:rFonts w:cs="Arial"/>
        </w:rPr>
        <w:t xml:space="preserve">Assist </w:t>
      </w:r>
      <w:r w:rsidR="00557CE6" w:rsidRPr="004F7342">
        <w:rPr>
          <w:rFonts w:cs="Arial"/>
        </w:rPr>
        <w:t>Aboriginal and Torres Strait Islander people</w:t>
      </w:r>
      <w:r w:rsidR="00EC2006">
        <w:rPr>
          <w:rFonts w:cs="Arial"/>
        </w:rPr>
        <w:t>s</w:t>
      </w:r>
      <w:r w:rsidR="00557CE6" w:rsidRPr="004F7342">
        <w:rPr>
          <w:rFonts w:cs="Arial"/>
        </w:rPr>
        <w:t xml:space="preserve"> </w:t>
      </w:r>
      <w:r w:rsidRPr="004F7342">
        <w:rPr>
          <w:rFonts w:cs="Arial"/>
        </w:rPr>
        <w:t>to generate economic and social benefit from natural and cultural assets, including through the effective and sustainable management of their land</w:t>
      </w:r>
      <w:r w:rsidR="003C4EE8" w:rsidRPr="004F7342">
        <w:rPr>
          <w:rFonts w:cs="Arial"/>
        </w:rPr>
        <w:t>.</w:t>
      </w:r>
    </w:p>
    <w:p w14:paraId="731CB4A9" w14:textId="0410FDFC" w:rsidR="008F04CD" w:rsidRPr="004F7342" w:rsidRDefault="008F04CD" w:rsidP="00D125FC">
      <w:pPr>
        <w:pStyle w:val="ListBullet"/>
        <w:numPr>
          <w:ilvl w:val="0"/>
          <w:numId w:val="27"/>
        </w:numPr>
        <w:spacing w:line="276" w:lineRule="auto"/>
        <w:rPr>
          <w:rFonts w:cs="Arial"/>
        </w:rPr>
      </w:pPr>
      <w:r w:rsidRPr="004F7342">
        <w:rPr>
          <w:rFonts w:cs="Arial"/>
        </w:rPr>
        <w:t xml:space="preserve">Assist </w:t>
      </w:r>
      <w:r w:rsidR="00557CE6" w:rsidRPr="004F7342">
        <w:rPr>
          <w:rFonts w:cs="Arial"/>
        </w:rPr>
        <w:t>Aboriginal and Torres Strait Islander people</w:t>
      </w:r>
      <w:r w:rsidR="00EC2006">
        <w:rPr>
          <w:rFonts w:cs="Arial"/>
        </w:rPr>
        <w:t>s</w:t>
      </w:r>
      <w:r w:rsidRPr="004F7342">
        <w:rPr>
          <w:rFonts w:cs="Arial"/>
        </w:rPr>
        <w:t xml:space="preserve"> to progress land and sea claims</w:t>
      </w:r>
      <w:r w:rsidR="00930ADE" w:rsidRPr="004F7342">
        <w:rPr>
          <w:rFonts w:cs="Arial"/>
        </w:rPr>
        <w:t>,</w:t>
      </w:r>
      <w:r w:rsidRPr="004F7342">
        <w:rPr>
          <w:rFonts w:cs="Arial"/>
        </w:rPr>
        <w:t xml:space="preserve"> and township leases under Commonwealth native title and land rights legislation.</w:t>
      </w:r>
    </w:p>
    <w:p w14:paraId="2F4B9DAC" w14:textId="77777777" w:rsidR="008F04CD" w:rsidRPr="004F7342" w:rsidRDefault="008F04CD" w:rsidP="008F04CD">
      <w:pPr>
        <w:outlineLvl w:val="3"/>
        <w:rPr>
          <w:rFonts w:cs="Arial"/>
          <w:b/>
          <w:color w:val="244061" w:themeColor="accent1" w:themeShade="80"/>
          <w:sz w:val="24"/>
          <w:szCs w:val="24"/>
        </w:rPr>
      </w:pPr>
      <w:r w:rsidRPr="004F7342">
        <w:rPr>
          <w:rFonts w:cs="Arial"/>
          <w:b/>
          <w:color w:val="244061" w:themeColor="accent1" w:themeShade="80"/>
          <w:sz w:val="24"/>
          <w:szCs w:val="24"/>
        </w:rPr>
        <w:t>Description</w:t>
      </w:r>
    </w:p>
    <w:p w14:paraId="4BD26AB4" w14:textId="22B4C0AC" w:rsidR="00D25A49" w:rsidRPr="004F7342" w:rsidRDefault="008F04CD" w:rsidP="008F04CD">
      <w:pPr>
        <w:contextualSpacing/>
        <w:rPr>
          <w:rFonts w:cs="Arial"/>
        </w:rPr>
      </w:pPr>
      <w:r w:rsidRPr="004F7342">
        <w:rPr>
          <w:rFonts w:cs="Arial"/>
        </w:rPr>
        <w:t xml:space="preserve">The Jobs, Land and Economy </w:t>
      </w:r>
      <w:r w:rsidR="00C252E5" w:rsidRPr="004F7342">
        <w:rPr>
          <w:rFonts w:cs="Arial"/>
        </w:rPr>
        <w:t>Program</w:t>
      </w:r>
      <w:r w:rsidRPr="004F7342">
        <w:rPr>
          <w:rFonts w:cs="Arial"/>
        </w:rPr>
        <w:t xml:space="preserve"> supports </w:t>
      </w:r>
      <w:r w:rsidR="00E70C4D" w:rsidRPr="004F7342">
        <w:rPr>
          <w:rFonts w:cs="Arial"/>
        </w:rPr>
        <w:t xml:space="preserve">Aboriginal and Torres Strait Islander </w:t>
      </w:r>
      <w:r w:rsidRPr="004F7342">
        <w:rPr>
          <w:rFonts w:cs="Arial"/>
        </w:rPr>
        <w:t xml:space="preserve">Australians to overcome barriers to employment and economic participation. It does this by connecting </w:t>
      </w:r>
      <w:r w:rsidR="00E70C4D" w:rsidRPr="004F7342">
        <w:rPr>
          <w:rFonts w:cs="Arial"/>
        </w:rPr>
        <w:t>Aboriginal and Torres Strait Islander</w:t>
      </w:r>
      <w:r w:rsidR="00557CE6" w:rsidRPr="004F7342">
        <w:rPr>
          <w:rFonts w:cs="Arial"/>
        </w:rPr>
        <w:t xml:space="preserve"> people</w:t>
      </w:r>
      <w:r w:rsidR="00EC2006">
        <w:rPr>
          <w:rFonts w:cs="Arial"/>
        </w:rPr>
        <w:t>s</w:t>
      </w:r>
      <w:r w:rsidR="00557CE6" w:rsidRPr="004F7342">
        <w:rPr>
          <w:rFonts w:cs="Arial"/>
        </w:rPr>
        <w:t xml:space="preserve"> </w:t>
      </w:r>
      <w:r w:rsidRPr="004F7342">
        <w:rPr>
          <w:rFonts w:cs="Arial"/>
        </w:rPr>
        <w:t xml:space="preserve">with sustainable </w:t>
      </w:r>
      <w:r w:rsidR="00D25A49" w:rsidRPr="004F7342">
        <w:rPr>
          <w:rFonts w:cs="Arial"/>
        </w:rPr>
        <w:t>jobs</w:t>
      </w:r>
      <w:r w:rsidR="000B4D7A">
        <w:rPr>
          <w:rFonts w:cs="Arial"/>
        </w:rPr>
        <w:t>,</w:t>
      </w:r>
      <w:r w:rsidR="000B4D7A" w:rsidRPr="004F7342">
        <w:rPr>
          <w:rFonts w:cs="Arial"/>
        </w:rPr>
        <w:t xml:space="preserve"> </w:t>
      </w:r>
      <w:r w:rsidR="00930ADE" w:rsidRPr="004F7342">
        <w:rPr>
          <w:rFonts w:cs="Arial"/>
        </w:rPr>
        <w:t>and</w:t>
      </w:r>
      <w:r w:rsidRPr="004F7342">
        <w:rPr>
          <w:rFonts w:cs="Arial"/>
        </w:rPr>
        <w:t xml:space="preserve"> ensuring remote job seekers participate in activities that provide both work-readiness experience and </w:t>
      </w:r>
      <w:r w:rsidR="00930ADE" w:rsidRPr="004F7342">
        <w:rPr>
          <w:rFonts w:cs="Arial"/>
        </w:rPr>
        <w:t xml:space="preserve">that </w:t>
      </w:r>
      <w:r w:rsidRPr="004F7342">
        <w:rPr>
          <w:rFonts w:cs="Arial"/>
        </w:rPr>
        <w:t>contrib</w:t>
      </w:r>
      <w:r w:rsidR="00D25A49" w:rsidRPr="004F7342">
        <w:rPr>
          <w:rFonts w:cs="Arial"/>
        </w:rPr>
        <w:t xml:space="preserve">ute to the broader community. </w:t>
      </w:r>
      <w:r w:rsidRPr="004F7342">
        <w:rPr>
          <w:rFonts w:cs="Arial"/>
        </w:rPr>
        <w:t xml:space="preserve">Another key support element is fostering Indigenous business and assisting </w:t>
      </w:r>
      <w:r w:rsidR="00557CE6" w:rsidRPr="004F7342">
        <w:rPr>
          <w:rFonts w:cs="Arial"/>
        </w:rPr>
        <w:t>Aboriginal and Torres Strait Islander people</w:t>
      </w:r>
      <w:r w:rsidR="00EC2006">
        <w:rPr>
          <w:rFonts w:cs="Arial"/>
        </w:rPr>
        <w:t>s</w:t>
      </w:r>
      <w:r w:rsidR="00557CE6" w:rsidRPr="004F7342" w:rsidDel="00557CE6">
        <w:rPr>
          <w:rFonts w:cs="Arial"/>
        </w:rPr>
        <w:t xml:space="preserve"> </w:t>
      </w:r>
      <w:r w:rsidRPr="004F7342">
        <w:rPr>
          <w:rFonts w:cs="Arial"/>
        </w:rPr>
        <w:t xml:space="preserve">to generate economic and social benefits from natural and cultural assets, through the effective management of Indigenous-owned land and seas and by supporting </w:t>
      </w:r>
      <w:r w:rsidR="00557CE6" w:rsidRPr="004F7342">
        <w:rPr>
          <w:rFonts w:cs="Arial"/>
        </w:rPr>
        <w:t>Aboriginal and Torres Strait Islander people</w:t>
      </w:r>
      <w:r w:rsidR="00EC2006">
        <w:rPr>
          <w:rFonts w:cs="Arial"/>
        </w:rPr>
        <w:t>s</w:t>
      </w:r>
      <w:r w:rsidR="00557CE6" w:rsidRPr="004F7342" w:rsidDel="00557CE6">
        <w:rPr>
          <w:rFonts w:cs="Arial"/>
        </w:rPr>
        <w:t xml:space="preserve"> </w:t>
      </w:r>
      <w:r w:rsidRPr="004F7342">
        <w:rPr>
          <w:rFonts w:cs="Arial"/>
        </w:rPr>
        <w:t xml:space="preserve"> to have their native title rights recognised.</w:t>
      </w:r>
    </w:p>
    <w:p w14:paraId="62545D53" w14:textId="03139243" w:rsidR="008F04CD" w:rsidRPr="004F7342" w:rsidRDefault="008F04CD" w:rsidP="001510FF">
      <w:pPr>
        <w:pStyle w:val="SingleLine"/>
        <w:rPr>
          <w:rFonts w:ascii="Arial" w:eastAsia="Times New Roman" w:hAnsi="Arial" w:cs="Arial"/>
          <w:sz w:val="20"/>
          <w:szCs w:val="20"/>
        </w:rPr>
      </w:pPr>
      <w:r w:rsidRPr="004F7342">
        <w:rPr>
          <w:rFonts w:ascii="Arial" w:eastAsia="Times New Roman" w:hAnsi="Arial" w:cs="Arial"/>
          <w:sz w:val="20"/>
          <w:szCs w:val="20"/>
        </w:rPr>
        <w:t xml:space="preserve">The </w:t>
      </w:r>
      <w:r w:rsidR="000B4D7A">
        <w:rPr>
          <w:rFonts w:ascii="Arial" w:eastAsia="Times New Roman" w:hAnsi="Arial" w:cs="Arial"/>
          <w:sz w:val="20"/>
          <w:szCs w:val="20"/>
        </w:rPr>
        <w:t>p</w:t>
      </w:r>
      <w:r w:rsidR="00C252E5" w:rsidRPr="004F7342">
        <w:rPr>
          <w:rFonts w:ascii="Arial" w:eastAsia="Times New Roman" w:hAnsi="Arial" w:cs="Arial"/>
          <w:sz w:val="20"/>
          <w:szCs w:val="20"/>
        </w:rPr>
        <w:t>rogram</w:t>
      </w:r>
      <w:r w:rsidRPr="004F7342">
        <w:rPr>
          <w:rFonts w:ascii="Arial" w:eastAsia="Times New Roman" w:hAnsi="Arial" w:cs="Arial"/>
          <w:sz w:val="20"/>
          <w:szCs w:val="20"/>
        </w:rPr>
        <w:t xml:space="preserve"> complements a range of state, territory and Commonwealth </w:t>
      </w:r>
      <w:r w:rsidR="00D25A49" w:rsidRPr="004F7342">
        <w:rPr>
          <w:rFonts w:ascii="Arial" w:eastAsia="Times New Roman" w:hAnsi="Arial" w:cs="Arial"/>
          <w:sz w:val="20"/>
          <w:szCs w:val="20"/>
        </w:rPr>
        <w:t>programs, which</w:t>
      </w:r>
      <w:r w:rsidRPr="004F7342">
        <w:rPr>
          <w:rFonts w:ascii="Arial" w:eastAsia="Times New Roman" w:hAnsi="Arial" w:cs="Arial"/>
          <w:sz w:val="20"/>
          <w:szCs w:val="20"/>
        </w:rPr>
        <w:t xml:space="preserve"> also aim to improve </w:t>
      </w:r>
      <w:r w:rsidR="00E70C4D" w:rsidRPr="004F7342">
        <w:rPr>
          <w:rFonts w:ascii="Arial" w:eastAsia="Times New Roman" w:hAnsi="Arial" w:cs="Arial"/>
          <w:sz w:val="20"/>
          <w:szCs w:val="20"/>
        </w:rPr>
        <w:t>Aboriginal and Torres Strait Islander</w:t>
      </w:r>
      <w:r w:rsidRPr="004F7342">
        <w:rPr>
          <w:rFonts w:ascii="Arial" w:eastAsia="Times New Roman" w:hAnsi="Arial" w:cs="Arial"/>
          <w:sz w:val="20"/>
          <w:szCs w:val="20"/>
        </w:rPr>
        <w:t xml:space="preserve"> Australians’ employment outcomes and to support the development of Indigenous businesses, entrepreneurial skills and community economic participation. It does this by addressing gaps between these activities and targeting additional investment where it can maximise employment opportunities and economic outcomes for </w:t>
      </w:r>
      <w:r w:rsidR="00557CE6" w:rsidRPr="004F7342">
        <w:rPr>
          <w:rFonts w:ascii="Arial" w:eastAsia="Times New Roman" w:hAnsi="Arial" w:cs="Arial"/>
          <w:sz w:val="20"/>
          <w:szCs w:val="20"/>
        </w:rPr>
        <w:t>Aboriginal and Torres Strait Islander people</w:t>
      </w:r>
      <w:r w:rsidR="00EC2006">
        <w:rPr>
          <w:rFonts w:ascii="Arial" w:eastAsia="Times New Roman" w:hAnsi="Arial" w:cs="Arial"/>
          <w:sz w:val="20"/>
          <w:szCs w:val="20"/>
        </w:rPr>
        <w:t>s</w:t>
      </w:r>
      <w:r w:rsidRPr="004F7342">
        <w:rPr>
          <w:rFonts w:ascii="Arial" w:eastAsia="Times New Roman" w:hAnsi="Arial" w:cs="Arial"/>
          <w:sz w:val="20"/>
          <w:szCs w:val="20"/>
        </w:rPr>
        <w:t>.</w:t>
      </w:r>
      <w:r w:rsidR="001943FB" w:rsidRPr="004F7342">
        <w:rPr>
          <w:rFonts w:ascii="Arial" w:eastAsia="Times New Roman" w:hAnsi="Arial" w:cs="Arial"/>
          <w:sz w:val="20"/>
          <w:szCs w:val="20"/>
        </w:rPr>
        <w:t xml:space="preserve"> The </w:t>
      </w:r>
      <w:r w:rsidR="000B4D7A">
        <w:rPr>
          <w:rFonts w:ascii="Arial" w:eastAsia="Times New Roman" w:hAnsi="Arial" w:cs="Arial"/>
          <w:sz w:val="20"/>
          <w:szCs w:val="20"/>
        </w:rPr>
        <w:t>p</w:t>
      </w:r>
      <w:r w:rsidR="000B4D7A" w:rsidRPr="004F7342">
        <w:rPr>
          <w:rFonts w:ascii="Arial" w:eastAsia="Times New Roman" w:hAnsi="Arial" w:cs="Arial"/>
          <w:sz w:val="20"/>
          <w:szCs w:val="20"/>
        </w:rPr>
        <w:t xml:space="preserve">rogram </w:t>
      </w:r>
      <w:r w:rsidR="004366BD" w:rsidRPr="004F7342">
        <w:rPr>
          <w:rFonts w:ascii="Arial" w:eastAsia="Times New Roman" w:hAnsi="Arial" w:cs="Arial"/>
          <w:sz w:val="20"/>
          <w:szCs w:val="20"/>
        </w:rPr>
        <w:t xml:space="preserve">may also </w:t>
      </w:r>
      <w:r w:rsidR="008E6C55" w:rsidRPr="004F7342">
        <w:rPr>
          <w:rFonts w:ascii="Arial" w:eastAsia="Times New Roman" w:hAnsi="Arial" w:cs="Arial"/>
          <w:sz w:val="20"/>
          <w:szCs w:val="20"/>
        </w:rPr>
        <w:t xml:space="preserve">provide </w:t>
      </w:r>
      <w:r w:rsidR="003E63E2" w:rsidRPr="004F7342">
        <w:rPr>
          <w:rFonts w:ascii="Arial" w:eastAsia="Times New Roman" w:hAnsi="Arial" w:cs="Arial"/>
          <w:sz w:val="20"/>
          <w:szCs w:val="20"/>
        </w:rPr>
        <w:t xml:space="preserve">funding for </w:t>
      </w:r>
      <w:r w:rsidR="008E6C55" w:rsidRPr="004F7342">
        <w:rPr>
          <w:rFonts w:ascii="Arial" w:eastAsia="Times New Roman" w:hAnsi="Arial" w:cs="Arial"/>
          <w:sz w:val="20"/>
          <w:szCs w:val="20"/>
        </w:rPr>
        <w:t xml:space="preserve">projects </w:t>
      </w:r>
      <w:r w:rsidR="003E63E2" w:rsidRPr="004F7342">
        <w:rPr>
          <w:rFonts w:ascii="Arial" w:eastAsia="Times New Roman" w:hAnsi="Arial" w:cs="Arial"/>
          <w:sz w:val="20"/>
          <w:szCs w:val="20"/>
        </w:rPr>
        <w:t>that</w:t>
      </w:r>
      <w:r w:rsidR="005C435E" w:rsidRPr="004F7342">
        <w:rPr>
          <w:rFonts w:ascii="Arial" w:eastAsia="Times New Roman" w:hAnsi="Arial" w:cs="Arial"/>
          <w:sz w:val="20"/>
          <w:szCs w:val="20"/>
        </w:rPr>
        <w:t xml:space="preserve"> address</w:t>
      </w:r>
      <w:r w:rsidR="001943FB" w:rsidRPr="004F7342">
        <w:rPr>
          <w:rFonts w:ascii="Arial" w:eastAsia="Times New Roman" w:hAnsi="Arial" w:cs="Arial"/>
          <w:sz w:val="20"/>
          <w:szCs w:val="20"/>
        </w:rPr>
        <w:t xml:space="preserve"> </w:t>
      </w:r>
      <w:r w:rsidR="004366BD" w:rsidRPr="004F7342">
        <w:rPr>
          <w:rFonts w:ascii="Arial" w:eastAsia="Times New Roman" w:hAnsi="Arial" w:cs="Arial"/>
          <w:sz w:val="20"/>
          <w:szCs w:val="20"/>
        </w:rPr>
        <w:t xml:space="preserve">immediate need in community through </w:t>
      </w:r>
      <w:r w:rsidR="001943FB" w:rsidRPr="004F7342">
        <w:rPr>
          <w:rFonts w:ascii="Arial" w:eastAsia="Times New Roman" w:hAnsi="Arial" w:cs="Arial"/>
          <w:sz w:val="20"/>
          <w:szCs w:val="20"/>
        </w:rPr>
        <w:t>small</w:t>
      </w:r>
      <w:r w:rsidR="000B4D7A">
        <w:rPr>
          <w:rFonts w:ascii="Arial" w:eastAsia="Times New Roman" w:hAnsi="Arial" w:cs="Arial"/>
          <w:sz w:val="20"/>
          <w:szCs w:val="20"/>
        </w:rPr>
        <w:t>-</w:t>
      </w:r>
      <w:r w:rsidR="001943FB" w:rsidRPr="004F7342">
        <w:rPr>
          <w:rFonts w:ascii="Arial" w:eastAsia="Times New Roman" w:hAnsi="Arial" w:cs="Arial"/>
          <w:sz w:val="20"/>
          <w:szCs w:val="20"/>
        </w:rPr>
        <w:t>scale place based activities</w:t>
      </w:r>
      <w:r w:rsidR="005C435E" w:rsidRPr="004F7342">
        <w:rPr>
          <w:rFonts w:ascii="Arial" w:eastAsia="Times New Roman" w:hAnsi="Arial" w:cs="Arial"/>
          <w:sz w:val="20"/>
          <w:szCs w:val="20"/>
        </w:rPr>
        <w:t xml:space="preserve"> that align with IAS objectives</w:t>
      </w:r>
      <w:r w:rsidR="004366BD" w:rsidRPr="004F7342">
        <w:rPr>
          <w:rFonts w:ascii="Arial" w:eastAsia="Times New Roman" w:hAnsi="Arial" w:cs="Arial"/>
          <w:sz w:val="20"/>
          <w:szCs w:val="20"/>
        </w:rPr>
        <w:t>.</w:t>
      </w:r>
    </w:p>
    <w:p w14:paraId="598D1324" w14:textId="77777777" w:rsidR="008F04CD" w:rsidRPr="004F7342" w:rsidRDefault="00C252E5" w:rsidP="008F04CD">
      <w:pPr>
        <w:outlineLvl w:val="3"/>
        <w:rPr>
          <w:rFonts w:cs="Arial"/>
          <w:b/>
          <w:color w:val="244061" w:themeColor="accent1" w:themeShade="80"/>
          <w:sz w:val="24"/>
          <w:szCs w:val="24"/>
        </w:rPr>
      </w:pPr>
      <w:r w:rsidRPr="004F7342">
        <w:rPr>
          <w:rFonts w:cs="Arial"/>
          <w:b/>
          <w:color w:val="244061" w:themeColor="accent1" w:themeShade="80"/>
          <w:sz w:val="24"/>
          <w:szCs w:val="24"/>
        </w:rPr>
        <w:t>Program</w:t>
      </w:r>
      <w:r w:rsidR="008F04CD" w:rsidRPr="004F7342">
        <w:rPr>
          <w:rFonts w:cs="Arial"/>
          <w:b/>
          <w:color w:val="244061" w:themeColor="accent1" w:themeShade="80"/>
          <w:sz w:val="24"/>
          <w:szCs w:val="24"/>
        </w:rPr>
        <w:t xml:space="preserve"> outcomes</w:t>
      </w:r>
    </w:p>
    <w:p w14:paraId="14242BB1" w14:textId="77777777" w:rsidR="008F04CD" w:rsidRPr="004F7342" w:rsidRDefault="008F04CD" w:rsidP="008F04CD">
      <w:pPr>
        <w:rPr>
          <w:rFonts w:cs="Arial"/>
          <w:b/>
        </w:rPr>
      </w:pPr>
      <w:r w:rsidRPr="004F7342">
        <w:rPr>
          <w:rFonts w:cs="Arial"/>
        </w:rPr>
        <w:t xml:space="preserve">The desired outcomes of the Jobs, Land and Economy </w:t>
      </w:r>
      <w:r w:rsidR="00C252E5" w:rsidRPr="004F7342">
        <w:rPr>
          <w:rFonts w:cs="Arial"/>
        </w:rPr>
        <w:t>Program</w:t>
      </w:r>
      <w:r w:rsidRPr="004F7342">
        <w:rPr>
          <w:rFonts w:cs="Arial"/>
        </w:rPr>
        <w:t xml:space="preserve"> include:</w:t>
      </w:r>
    </w:p>
    <w:p w14:paraId="4AACD016" w14:textId="780BDF9C" w:rsidR="008F04CD" w:rsidRPr="004F7342" w:rsidRDefault="008F04CD" w:rsidP="00D125FC">
      <w:pPr>
        <w:pStyle w:val="ListBullet"/>
        <w:numPr>
          <w:ilvl w:val="0"/>
          <w:numId w:val="54"/>
        </w:numPr>
        <w:spacing w:line="276" w:lineRule="auto"/>
        <w:rPr>
          <w:rFonts w:cs="Arial"/>
        </w:rPr>
      </w:pPr>
      <w:r w:rsidRPr="004F7342">
        <w:rPr>
          <w:rFonts w:cs="Arial"/>
        </w:rPr>
        <w:t>Increas</w:t>
      </w:r>
      <w:r w:rsidR="00930ADE" w:rsidRPr="004F7342">
        <w:rPr>
          <w:rFonts w:cs="Arial"/>
        </w:rPr>
        <w:t>ing</w:t>
      </w:r>
      <w:r w:rsidRPr="004F7342">
        <w:rPr>
          <w:rFonts w:cs="Arial"/>
        </w:rPr>
        <w:t xml:space="preserve"> employment and participation r</w:t>
      </w:r>
      <w:r w:rsidR="00E513D3" w:rsidRPr="004F7342">
        <w:rPr>
          <w:rFonts w:cs="Arial"/>
        </w:rPr>
        <w:t xml:space="preserve">ates for </w:t>
      </w:r>
      <w:r w:rsidR="00557CE6" w:rsidRPr="004F7342">
        <w:rPr>
          <w:rFonts w:cs="Arial"/>
        </w:rPr>
        <w:t>Aboriginal and Torres Strait Islander people</w:t>
      </w:r>
      <w:r w:rsidR="00EC2006">
        <w:rPr>
          <w:rFonts w:cs="Arial"/>
        </w:rPr>
        <w:t>s</w:t>
      </w:r>
      <w:r w:rsidR="003C4EE8" w:rsidRPr="004F7342">
        <w:rPr>
          <w:rFonts w:cs="Arial"/>
        </w:rPr>
        <w:t>.</w:t>
      </w:r>
    </w:p>
    <w:p w14:paraId="62B7AAF7" w14:textId="4E131B2F" w:rsidR="008F04CD" w:rsidRPr="004F7342" w:rsidRDefault="008F04CD" w:rsidP="00D125FC">
      <w:pPr>
        <w:pStyle w:val="ListBullet"/>
        <w:numPr>
          <w:ilvl w:val="0"/>
          <w:numId w:val="54"/>
        </w:numPr>
        <w:spacing w:line="276" w:lineRule="auto"/>
        <w:rPr>
          <w:rFonts w:cs="Arial"/>
        </w:rPr>
      </w:pPr>
      <w:r w:rsidRPr="004F7342">
        <w:rPr>
          <w:rFonts w:cs="Arial"/>
        </w:rPr>
        <w:t>Increas</w:t>
      </w:r>
      <w:r w:rsidR="00930ADE" w:rsidRPr="004F7342">
        <w:rPr>
          <w:rFonts w:cs="Arial"/>
        </w:rPr>
        <w:t>ing</w:t>
      </w:r>
      <w:r w:rsidRPr="004F7342">
        <w:rPr>
          <w:rFonts w:cs="Arial"/>
        </w:rPr>
        <w:t xml:space="preserve"> the number of </w:t>
      </w:r>
      <w:r w:rsidR="00557CE6" w:rsidRPr="004F7342">
        <w:rPr>
          <w:rFonts w:cs="Arial"/>
        </w:rPr>
        <w:t>Aboriginal and Torres Strait Islander people</w:t>
      </w:r>
      <w:r w:rsidR="00EC2006">
        <w:rPr>
          <w:rFonts w:cs="Arial"/>
        </w:rPr>
        <w:t>s</w:t>
      </w:r>
      <w:r w:rsidR="00557CE6" w:rsidRPr="004F7342" w:rsidDel="00557CE6">
        <w:rPr>
          <w:rFonts w:cs="Arial"/>
        </w:rPr>
        <w:t xml:space="preserve"> </w:t>
      </w:r>
      <w:r w:rsidRPr="004F7342">
        <w:rPr>
          <w:rFonts w:cs="Arial"/>
        </w:rPr>
        <w:t>participating in activities and work experience that build work-readine</w:t>
      </w:r>
      <w:r w:rsidR="00F20DD7" w:rsidRPr="004F7342">
        <w:rPr>
          <w:rFonts w:cs="Arial"/>
        </w:rPr>
        <w:t>ss and contribute to community</w:t>
      </w:r>
      <w:r w:rsidR="003C4EE8" w:rsidRPr="004F7342">
        <w:rPr>
          <w:rFonts w:cs="Arial"/>
        </w:rPr>
        <w:t>.</w:t>
      </w:r>
    </w:p>
    <w:p w14:paraId="3B26B0CE" w14:textId="20DEBED4" w:rsidR="008F04CD" w:rsidRPr="004F7342" w:rsidRDefault="008F04CD" w:rsidP="00D125FC">
      <w:pPr>
        <w:pStyle w:val="ListBullet"/>
        <w:numPr>
          <w:ilvl w:val="0"/>
          <w:numId w:val="54"/>
        </w:numPr>
        <w:spacing w:line="276" w:lineRule="auto"/>
        <w:rPr>
          <w:rFonts w:cs="Arial"/>
        </w:rPr>
      </w:pPr>
      <w:r w:rsidRPr="004F7342">
        <w:rPr>
          <w:rFonts w:cs="Arial"/>
        </w:rPr>
        <w:t>Increas</w:t>
      </w:r>
      <w:r w:rsidR="00930ADE" w:rsidRPr="004F7342">
        <w:rPr>
          <w:rFonts w:cs="Arial"/>
        </w:rPr>
        <w:t>ing</w:t>
      </w:r>
      <w:r w:rsidRPr="004F7342">
        <w:rPr>
          <w:rFonts w:cs="Arial"/>
        </w:rPr>
        <w:t xml:space="preserve"> the proportion of school/tertiary students and graduates connecting to employment through pathway activities including</w:t>
      </w:r>
      <w:r w:rsidR="00E513D3" w:rsidRPr="004F7342">
        <w:rPr>
          <w:rFonts w:cs="Arial"/>
        </w:rPr>
        <w:t xml:space="preserve">, but </w:t>
      </w:r>
      <w:r w:rsidRPr="004F7342">
        <w:rPr>
          <w:rFonts w:cs="Arial"/>
        </w:rPr>
        <w:t>not limited to</w:t>
      </w:r>
      <w:r w:rsidR="00E513D3" w:rsidRPr="004F7342">
        <w:rPr>
          <w:rFonts w:cs="Arial"/>
        </w:rPr>
        <w:t>,</w:t>
      </w:r>
      <w:r w:rsidRPr="004F7342">
        <w:rPr>
          <w:rFonts w:cs="Arial"/>
        </w:rPr>
        <w:t xml:space="preserve"> school bas</w:t>
      </w:r>
      <w:r w:rsidR="00F20DD7" w:rsidRPr="004F7342">
        <w:rPr>
          <w:rFonts w:cs="Arial"/>
        </w:rPr>
        <w:t>ed traineeships and cadetships</w:t>
      </w:r>
      <w:r w:rsidR="003C4EE8" w:rsidRPr="004F7342">
        <w:rPr>
          <w:rFonts w:cs="Arial"/>
        </w:rPr>
        <w:t>.</w:t>
      </w:r>
    </w:p>
    <w:p w14:paraId="565997F7" w14:textId="5354CCF3" w:rsidR="008F04CD" w:rsidRPr="004F7342" w:rsidRDefault="008F04CD" w:rsidP="00D125FC">
      <w:pPr>
        <w:pStyle w:val="ListBullet"/>
        <w:numPr>
          <w:ilvl w:val="0"/>
          <w:numId w:val="54"/>
        </w:numPr>
        <w:spacing w:line="276" w:lineRule="auto"/>
        <w:rPr>
          <w:rFonts w:cs="Arial"/>
        </w:rPr>
      </w:pPr>
      <w:r w:rsidRPr="004F7342">
        <w:rPr>
          <w:rFonts w:cs="Arial"/>
        </w:rPr>
        <w:t>Increas</w:t>
      </w:r>
      <w:r w:rsidR="00930ADE" w:rsidRPr="004F7342">
        <w:rPr>
          <w:rFonts w:cs="Arial"/>
        </w:rPr>
        <w:t>ing</w:t>
      </w:r>
      <w:r w:rsidRPr="004F7342">
        <w:rPr>
          <w:rFonts w:cs="Arial"/>
        </w:rPr>
        <w:t xml:space="preserve"> the number of </w:t>
      </w:r>
      <w:r w:rsidR="00557CE6" w:rsidRPr="004F7342">
        <w:rPr>
          <w:rFonts w:cs="Arial"/>
        </w:rPr>
        <w:t xml:space="preserve">Aboriginal and Torres Strait Islander </w:t>
      </w:r>
      <w:r w:rsidRPr="004F7342">
        <w:rPr>
          <w:rFonts w:cs="Arial"/>
        </w:rPr>
        <w:t>participants who reach 26 weeks and/o</w:t>
      </w:r>
      <w:r w:rsidR="00F20DD7" w:rsidRPr="004F7342">
        <w:rPr>
          <w:rFonts w:cs="Arial"/>
        </w:rPr>
        <w:t>r longer outcomes in employment</w:t>
      </w:r>
      <w:r w:rsidR="003C4EE8" w:rsidRPr="004F7342">
        <w:rPr>
          <w:rFonts w:cs="Arial"/>
        </w:rPr>
        <w:t>.</w:t>
      </w:r>
    </w:p>
    <w:p w14:paraId="4627C35C" w14:textId="77777777" w:rsidR="008F04CD" w:rsidRPr="004F7342" w:rsidRDefault="008F04CD" w:rsidP="00D125FC">
      <w:pPr>
        <w:pStyle w:val="ListBullet"/>
        <w:numPr>
          <w:ilvl w:val="0"/>
          <w:numId w:val="54"/>
        </w:numPr>
        <w:spacing w:line="276" w:lineRule="auto"/>
        <w:rPr>
          <w:rFonts w:cs="Arial"/>
        </w:rPr>
      </w:pPr>
      <w:r w:rsidRPr="004F7342">
        <w:rPr>
          <w:rFonts w:cs="Arial"/>
        </w:rPr>
        <w:t>Increas</w:t>
      </w:r>
      <w:r w:rsidR="00930ADE" w:rsidRPr="004F7342">
        <w:rPr>
          <w:rFonts w:cs="Arial"/>
        </w:rPr>
        <w:t>ing</w:t>
      </w:r>
      <w:r w:rsidRPr="004F7342">
        <w:rPr>
          <w:rFonts w:cs="Arial"/>
        </w:rPr>
        <w:t xml:space="preserve"> the number and viability of Indigenous enterprises</w:t>
      </w:r>
      <w:r w:rsidR="003C4EE8" w:rsidRPr="004F7342">
        <w:rPr>
          <w:rFonts w:cs="Arial"/>
        </w:rPr>
        <w:t>.</w:t>
      </w:r>
    </w:p>
    <w:p w14:paraId="7E7E7816" w14:textId="50E620B7" w:rsidR="008F04CD" w:rsidRPr="004F7342" w:rsidRDefault="008F04CD" w:rsidP="00D125FC">
      <w:pPr>
        <w:pStyle w:val="ListBullet"/>
        <w:numPr>
          <w:ilvl w:val="0"/>
          <w:numId w:val="54"/>
        </w:numPr>
        <w:spacing w:line="276" w:lineRule="auto"/>
        <w:rPr>
          <w:rFonts w:cs="Arial"/>
        </w:rPr>
      </w:pPr>
      <w:r w:rsidRPr="004F7342">
        <w:rPr>
          <w:rFonts w:cs="Arial"/>
        </w:rPr>
        <w:t>Support</w:t>
      </w:r>
      <w:r w:rsidR="00930ADE" w:rsidRPr="004F7342">
        <w:rPr>
          <w:rFonts w:cs="Arial"/>
        </w:rPr>
        <w:t>ing</w:t>
      </w:r>
      <w:r w:rsidRPr="004F7342">
        <w:rPr>
          <w:rFonts w:cs="Arial"/>
        </w:rPr>
        <w:t xml:space="preserve"> Australian workplaces to increase their cultural competency and emplo</w:t>
      </w:r>
      <w:r w:rsidR="00F20DD7" w:rsidRPr="004F7342">
        <w:rPr>
          <w:rFonts w:cs="Arial"/>
        </w:rPr>
        <w:t xml:space="preserve">yment of </w:t>
      </w:r>
      <w:r w:rsidR="00557CE6" w:rsidRPr="004F7342">
        <w:rPr>
          <w:rFonts w:cs="Arial"/>
        </w:rPr>
        <w:t>Aboriginal and Torres Strait Islander people</w:t>
      </w:r>
      <w:r w:rsidR="00EC2006">
        <w:rPr>
          <w:rFonts w:cs="Arial"/>
        </w:rPr>
        <w:t>s</w:t>
      </w:r>
      <w:r w:rsidR="003C4EE8" w:rsidRPr="004F7342">
        <w:rPr>
          <w:rFonts w:cs="Arial"/>
        </w:rPr>
        <w:t>.</w:t>
      </w:r>
    </w:p>
    <w:p w14:paraId="54D1D1C3" w14:textId="7A8872F6" w:rsidR="008F04CD" w:rsidRPr="004F7342" w:rsidRDefault="00E45C4C" w:rsidP="00D125FC">
      <w:pPr>
        <w:pStyle w:val="ListBullet"/>
        <w:numPr>
          <w:ilvl w:val="0"/>
          <w:numId w:val="54"/>
        </w:numPr>
        <w:spacing w:line="276" w:lineRule="auto"/>
        <w:rPr>
          <w:rFonts w:cs="Arial"/>
        </w:rPr>
      </w:pPr>
      <w:r>
        <w:rPr>
          <w:rFonts w:cs="Arial"/>
        </w:rPr>
        <w:t>Engaging</w:t>
      </w:r>
      <w:r w:rsidR="008F04CD" w:rsidRPr="004F7342">
        <w:rPr>
          <w:rFonts w:cs="Arial"/>
        </w:rPr>
        <w:t xml:space="preserve"> local comm</w:t>
      </w:r>
      <w:r w:rsidR="00F20DD7" w:rsidRPr="004F7342">
        <w:rPr>
          <w:rFonts w:cs="Arial"/>
        </w:rPr>
        <w:t>unities in employment solutions</w:t>
      </w:r>
      <w:r w:rsidR="003C4EE8" w:rsidRPr="004F7342">
        <w:rPr>
          <w:rFonts w:cs="Arial"/>
        </w:rPr>
        <w:t>.</w:t>
      </w:r>
      <w:r w:rsidR="008F04CD" w:rsidRPr="004F7342">
        <w:rPr>
          <w:rFonts w:cs="Arial"/>
        </w:rPr>
        <w:t xml:space="preserve"> </w:t>
      </w:r>
    </w:p>
    <w:p w14:paraId="106903BA" w14:textId="5D35C8BB" w:rsidR="008F04CD" w:rsidRPr="004F7342" w:rsidRDefault="008F04CD" w:rsidP="00D125FC">
      <w:pPr>
        <w:pStyle w:val="ListBullet"/>
        <w:numPr>
          <w:ilvl w:val="0"/>
          <w:numId w:val="54"/>
        </w:numPr>
        <w:spacing w:line="276" w:lineRule="auto"/>
        <w:rPr>
          <w:rFonts w:cs="Arial"/>
        </w:rPr>
      </w:pPr>
      <w:r w:rsidRPr="004F7342">
        <w:rPr>
          <w:rFonts w:cs="Arial"/>
        </w:rPr>
        <w:t xml:space="preserve">Support for </w:t>
      </w:r>
      <w:r w:rsidR="00557CE6" w:rsidRPr="004F7342">
        <w:rPr>
          <w:rFonts w:cs="Arial"/>
        </w:rPr>
        <w:t>Aboriginal and Torres Strait Islander people</w:t>
      </w:r>
      <w:r w:rsidR="00EC2006">
        <w:rPr>
          <w:rFonts w:cs="Arial"/>
        </w:rPr>
        <w:t>s</w:t>
      </w:r>
      <w:r w:rsidR="00557CE6" w:rsidRPr="004F7342" w:rsidDel="00557CE6">
        <w:rPr>
          <w:rFonts w:cs="Arial"/>
        </w:rPr>
        <w:t xml:space="preserve"> </w:t>
      </w:r>
      <w:r w:rsidRPr="004F7342">
        <w:rPr>
          <w:rFonts w:cs="Arial"/>
        </w:rPr>
        <w:t>in prison to transition into employme</w:t>
      </w:r>
      <w:r w:rsidR="00F20DD7" w:rsidRPr="004F7342">
        <w:rPr>
          <w:rFonts w:cs="Arial"/>
        </w:rPr>
        <w:t>nt on their release from prison</w:t>
      </w:r>
      <w:r w:rsidR="003C4EE8" w:rsidRPr="004F7342">
        <w:rPr>
          <w:rFonts w:cs="Arial"/>
        </w:rPr>
        <w:t>.</w:t>
      </w:r>
      <w:r w:rsidRPr="004F7342">
        <w:rPr>
          <w:rFonts w:cs="Arial"/>
        </w:rPr>
        <w:t xml:space="preserve">  </w:t>
      </w:r>
    </w:p>
    <w:p w14:paraId="27C0C0E7" w14:textId="6C03EE39" w:rsidR="008F04CD" w:rsidRPr="004F7342" w:rsidRDefault="00E45C4C" w:rsidP="00D125FC">
      <w:pPr>
        <w:pStyle w:val="ListBullet"/>
        <w:numPr>
          <w:ilvl w:val="0"/>
          <w:numId w:val="54"/>
        </w:numPr>
        <w:spacing w:line="276" w:lineRule="auto"/>
        <w:rPr>
          <w:rFonts w:cs="Arial"/>
        </w:rPr>
      </w:pPr>
      <w:r>
        <w:rPr>
          <w:rFonts w:cs="Arial"/>
        </w:rPr>
        <w:t xml:space="preserve">Assisting </w:t>
      </w:r>
      <w:r w:rsidR="00557CE6" w:rsidRPr="004F7342">
        <w:rPr>
          <w:rFonts w:cs="Arial"/>
        </w:rPr>
        <w:t>Aboriginal and Torres Strait Islander people</w:t>
      </w:r>
      <w:r w:rsidR="00EC2006">
        <w:rPr>
          <w:rFonts w:cs="Arial"/>
        </w:rPr>
        <w:t>s</w:t>
      </w:r>
      <w:r w:rsidR="00557CE6" w:rsidRPr="004F7342" w:rsidDel="00557CE6">
        <w:rPr>
          <w:rFonts w:cs="Arial"/>
        </w:rPr>
        <w:t xml:space="preserve"> </w:t>
      </w:r>
      <w:r w:rsidR="008F04CD" w:rsidRPr="004F7342">
        <w:rPr>
          <w:rFonts w:cs="Arial"/>
        </w:rPr>
        <w:t>engaged in jobs to engage in jobs rela</w:t>
      </w:r>
      <w:r w:rsidR="00F20DD7" w:rsidRPr="004F7342">
        <w:rPr>
          <w:rFonts w:cs="Arial"/>
        </w:rPr>
        <w:t>ting to land and sea management</w:t>
      </w:r>
      <w:r w:rsidR="003C4EE8" w:rsidRPr="004F7342">
        <w:rPr>
          <w:rFonts w:cs="Arial"/>
        </w:rPr>
        <w:t>.</w:t>
      </w:r>
    </w:p>
    <w:p w14:paraId="28B51897" w14:textId="79D9151A" w:rsidR="008F04CD" w:rsidRPr="004F7342" w:rsidRDefault="008F04CD" w:rsidP="00D125FC">
      <w:pPr>
        <w:pStyle w:val="ListBullet"/>
        <w:numPr>
          <w:ilvl w:val="0"/>
          <w:numId w:val="54"/>
        </w:numPr>
        <w:spacing w:line="276" w:lineRule="auto"/>
        <w:rPr>
          <w:rFonts w:cs="Arial"/>
        </w:rPr>
      </w:pPr>
      <w:r w:rsidRPr="004F7342">
        <w:rPr>
          <w:rFonts w:cs="Arial"/>
        </w:rPr>
        <w:t>Progress</w:t>
      </w:r>
      <w:r w:rsidR="00E45C4C">
        <w:rPr>
          <w:rFonts w:cs="Arial"/>
        </w:rPr>
        <w:t>ing</w:t>
      </w:r>
      <w:r w:rsidRPr="004F7342">
        <w:rPr>
          <w:rFonts w:cs="Arial"/>
        </w:rPr>
        <w:t xml:space="preserve"> land and sea claims and township leases under Commonwealth native ti</w:t>
      </w:r>
      <w:r w:rsidR="00F20DD7" w:rsidRPr="004F7342">
        <w:rPr>
          <w:rFonts w:cs="Arial"/>
        </w:rPr>
        <w:t>tle and land rights legislation</w:t>
      </w:r>
      <w:r w:rsidR="003C4EE8" w:rsidRPr="004F7342">
        <w:rPr>
          <w:rFonts w:cs="Arial"/>
        </w:rPr>
        <w:t>.</w:t>
      </w:r>
    </w:p>
    <w:p w14:paraId="467D14F3" w14:textId="5036A257" w:rsidR="008F04CD" w:rsidRPr="004F7342" w:rsidRDefault="0082321C" w:rsidP="00D125FC">
      <w:pPr>
        <w:pStyle w:val="ListBullet"/>
        <w:numPr>
          <w:ilvl w:val="0"/>
          <w:numId w:val="54"/>
        </w:numPr>
        <w:spacing w:line="276" w:lineRule="auto"/>
        <w:rPr>
          <w:rFonts w:cs="Arial"/>
        </w:rPr>
      </w:pPr>
      <w:r w:rsidRPr="004F7342">
        <w:rPr>
          <w:rFonts w:cs="Arial"/>
        </w:rPr>
        <w:t xml:space="preserve">Supporting </w:t>
      </w:r>
      <w:r w:rsidR="00557CE6" w:rsidRPr="004F7342">
        <w:rPr>
          <w:rFonts w:cs="Arial"/>
        </w:rPr>
        <w:t>Aboriginal and Torres Strait Islander people</w:t>
      </w:r>
      <w:r w:rsidR="00EC2006">
        <w:rPr>
          <w:rFonts w:cs="Arial"/>
        </w:rPr>
        <w:t>s</w:t>
      </w:r>
      <w:r w:rsidR="00557CE6" w:rsidRPr="004F7342" w:rsidDel="00557CE6">
        <w:rPr>
          <w:rFonts w:cs="Arial"/>
        </w:rPr>
        <w:t xml:space="preserve"> </w:t>
      </w:r>
      <w:r w:rsidRPr="004F7342">
        <w:rPr>
          <w:rFonts w:cs="Arial"/>
        </w:rPr>
        <w:t xml:space="preserve">to </w:t>
      </w:r>
      <w:r w:rsidR="008F04CD" w:rsidRPr="004F7342">
        <w:rPr>
          <w:rFonts w:cs="Arial"/>
        </w:rPr>
        <w:t>us</w:t>
      </w:r>
      <w:r w:rsidRPr="004F7342">
        <w:rPr>
          <w:rFonts w:cs="Arial"/>
        </w:rPr>
        <w:t xml:space="preserve">e </w:t>
      </w:r>
      <w:r w:rsidR="008F04CD" w:rsidRPr="004F7342">
        <w:rPr>
          <w:rFonts w:cs="Arial"/>
        </w:rPr>
        <w:t>their land and sea assets to create economic and social benefits.</w:t>
      </w:r>
    </w:p>
    <w:p w14:paraId="47997BAE" w14:textId="77777777" w:rsidR="008F04CD" w:rsidRPr="004F7342" w:rsidRDefault="008F04CD" w:rsidP="008F04CD">
      <w:pPr>
        <w:outlineLvl w:val="3"/>
        <w:rPr>
          <w:rFonts w:cs="Arial"/>
          <w:b/>
          <w:color w:val="244061" w:themeColor="accent1" w:themeShade="80"/>
          <w:sz w:val="22"/>
          <w:szCs w:val="22"/>
        </w:rPr>
      </w:pPr>
      <w:r w:rsidRPr="004F7342">
        <w:rPr>
          <w:rFonts w:cs="Arial"/>
          <w:b/>
          <w:color w:val="244061" w:themeColor="accent1" w:themeShade="80"/>
          <w:sz w:val="22"/>
          <w:szCs w:val="22"/>
        </w:rPr>
        <w:t xml:space="preserve">Activities that contribute to </w:t>
      </w:r>
      <w:r w:rsidR="00C252E5" w:rsidRPr="004F7342">
        <w:rPr>
          <w:rFonts w:cs="Arial"/>
          <w:b/>
          <w:color w:val="244061" w:themeColor="accent1" w:themeShade="80"/>
          <w:sz w:val="22"/>
          <w:szCs w:val="22"/>
        </w:rPr>
        <w:t>program</w:t>
      </w:r>
      <w:r w:rsidRPr="004F7342">
        <w:rPr>
          <w:rFonts w:cs="Arial"/>
          <w:b/>
          <w:color w:val="244061" w:themeColor="accent1" w:themeShade="80"/>
          <w:sz w:val="22"/>
          <w:szCs w:val="22"/>
        </w:rPr>
        <w:t xml:space="preserve"> outcomes</w:t>
      </w:r>
    </w:p>
    <w:p w14:paraId="662A8E09" w14:textId="77777777" w:rsidR="008F04CD" w:rsidRPr="004F7342" w:rsidRDefault="008F04CD" w:rsidP="008F04CD">
      <w:pPr>
        <w:rPr>
          <w:rFonts w:cs="Arial"/>
        </w:rPr>
      </w:pPr>
      <w:r w:rsidRPr="004F7342">
        <w:rPr>
          <w:rFonts w:cs="Arial"/>
        </w:rPr>
        <w:t xml:space="preserve">Activities contributing to these outcomes that can be funded through the Jobs, Land and Economy </w:t>
      </w:r>
      <w:r w:rsidR="00C252E5" w:rsidRPr="004F7342">
        <w:rPr>
          <w:rFonts w:cs="Arial"/>
        </w:rPr>
        <w:t>Program</w:t>
      </w:r>
      <w:r w:rsidRPr="004F7342">
        <w:rPr>
          <w:rFonts w:cs="Arial"/>
        </w:rPr>
        <w:t xml:space="preserve"> include:</w:t>
      </w:r>
    </w:p>
    <w:p w14:paraId="0997E895" w14:textId="77777777" w:rsidR="008F04CD" w:rsidRPr="004F7342" w:rsidRDefault="00AF243A" w:rsidP="00D33F49">
      <w:pPr>
        <w:outlineLvl w:val="4"/>
        <w:rPr>
          <w:rFonts w:cs="Arial"/>
          <w:b/>
          <w:i/>
        </w:rPr>
      </w:pPr>
      <w:r w:rsidRPr="004F7342">
        <w:rPr>
          <w:rFonts w:cs="Arial"/>
          <w:b/>
          <w:i/>
        </w:rPr>
        <w:t xml:space="preserve">1. </w:t>
      </w:r>
      <w:r w:rsidR="008F04CD" w:rsidRPr="004F7342">
        <w:rPr>
          <w:rFonts w:cs="Arial"/>
          <w:b/>
          <w:i/>
        </w:rPr>
        <w:t>Economic Development</w:t>
      </w:r>
    </w:p>
    <w:p w14:paraId="23C25287" w14:textId="77777777" w:rsidR="008F04CD" w:rsidRPr="004F7342" w:rsidRDefault="008F04CD" w:rsidP="0046213C">
      <w:pPr>
        <w:pStyle w:val="ListBullet"/>
        <w:spacing w:line="276" w:lineRule="auto"/>
        <w:rPr>
          <w:rFonts w:cs="Arial"/>
        </w:rPr>
      </w:pPr>
      <w:r w:rsidRPr="004F7342">
        <w:rPr>
          <w:rFonts w:cs="Arial"/>
        </w:rPr>
        <w:t>Support for Indigenous entrepreneurs to establish or grow sustainable businesses</w:t>
      </w:r>
      <w:r w:rsidR="003C4EE8" w:rsidRPr="004F7342">
        <w:rPr>
          <w:rFonts w:cs="Arial"/>
        </w:rPr>
        <w:t>.</w:t>
      </w:r>
    </w:p>
    <w:p w14:paraId="70E4D9EF" w14:textId="369E59D0" w:rsidR="008F04CD" w:rsidRPr="004F7342" w:rsidRDefault="008F04CD" w:rsidP="0046213C">
      <w:pPr>
        <w:pStyle w:val="ListBullet"/>
        <w:spacing w:line="276" w:lineRule="auto"/>
        <w:rPr>
          <w:rFonts w:cs="Arial"/>
        </w:rPr>
      </w:pPr>
      <w:r w:rsidRPr="004F7342">
        <w:rPr>
          <w:rFonts w:cs="Arial"/>
        </w:rPr>
        <w:t xml:space="preserve">Support for </w:t>
      </w:r>
      <w:r w:rsidR="00557CE6" w:rsidRPr="004F7342">
        <w:rPr>
          <w:rFonts w:cs="Arial"/>
        </w:rPr>
        <w:t xml:space="preserve">Aboriginal and Torres Strait Islander </w:t>
      </w:r>
      <w:r w:rsidRPr="004F7342">
        <w:rPr>
          <w:rFonts w:cs="Arial"/>
        </w:rPr>
        <w:t>communities to build and promote increa</w:t>
      </w:r>
      <w:r w:rsidR="00F20DD7" w:rsidRPr="004F7342">
        <w:rPr>
          <w:rFonts w:cs="Arial"/>
        </w:rPr>
        <w:t>sed social and economic outcomes</w:t>
      </w:r>
      <w:r w:rsidR="003C4EE8" w:rsidRPr="004F7342">
        <w:rPr>
          <w:rFonts w:cs="Arial"/>
        </w:rPr>
        <w:t>.</w:t>
      </w:r>
      <w:r w:rsidRPr="004F7342">
        <w:rPr>
          <w:rFonts w:cs="Arial"/>
        </w:rPr>
        <w:t xml:space="preserve"> </w:t>
      </w:r>
    </w:p>
    <w:p w14:paraId="16899E50" w14:textId="1C4B7E1F" w:rsidR="008F04CD" w:rsidRPr="004F7342" w:rsidRDefault="008F04CD" w:rsidP="0046213C">
      <w:pPr>
        <w:pStyle w:val="ListBullet"/>
        <w:spacing w:line="276" w:lineRule="auto"/>
        <w:rPr>
          <w:rFonts w:cs="Arial"/>
        </w:rPr>
      </w:pPr>
      <w:r w:rsidRPr="004F7342">
        <w:rPr>
          <w:rFonts w:cs="Arial"/>
        </w:rPr>
        <w:t xml:space="preserve">Support for </w:t>
      </w:r>
      <w:r w:rsidR="00557CE6" w:rsidRPr="004F7342">
        <w:rPr>
          <w:rFonts w:cs="Arial"/>
        </w:rPr>
        <w:t xml:space="preserve">Aboriginal and Torres Strait Islander </w:t>
      </w:r>
      <w:r w:rsidR="000B4D7A" w:rsidRPr="004F7342">
        <w:rPr>
          <w:rFonts w:cs="Arial"/>
        </w:rPr>
        <w:t>landowners</w:t>
      </w:r>
      <w:r w:rsidRPr="004F7342">
        <w:rPr>
          <w:rFonts w:cs="Arial"/>
        </w:rPr>
        <w:t xml:space="preserve"> to leverage economic benefits from their land assets, including support for Traditional Owners to make well-informed decisions about how they can u</w:t>
      </w:r>
      <w:r w:rsidR="00B52C89" w:rsidRPr="004F7342">
        <w:rPr>
          <w:rFonts w:cs="Arial"/>
        </w:rPr>
        <w:t>se</w:t>
      </w:r>
      <w:r w:rsidRPr="004F7342">
        <w:rPr>
          <w:rFonts w:cs="Arial"/>
        </w:rPr>
        <w:t xml:space="preserve"> their land, economic development opportunities</w:t>
      </w:r>
      <w:r w:rsidR="00B52C89" w:rsidRPr="004F7342">
        <w:rPr>
          <w:rFonts w:cs="Arial"/>
        </w:rPr>
        <w:t>,</w:t>
      </w:r>
      <w:r w:rsidR="00F20DD7" w:rsidRPr="004F7342">
        <w:rPr>
          <w:rFonts w:cs="Arial"/>
        </w:rPr>
        <w:t xml:space="preserve"> and understanding </w:t>
      </w:r>
      <w:r w:rsidRPr="004F7342">
        <w:rPr>
          <w:rFonts w:cs="Arial"/>
        </w:rPr>
        <w:t>land use processes</w:t>
      </w:r>
      <w:r w:rsidR="003C4EE8" w:rsidRPr="004F7342">
        <w:rPr>
          <w:rFonts w:cs="Arial"/>
        </w:rPr>
        <w:t>.</w:t>
      </w:r>
      <w:r w:rsidRPr="004F7342">
        <w:rPr>
          <w:rFonts w:cs="Arial"/>
        </w:rPr>
        <w:t xml:space="preserve"> </w:t>
      </w:r>
    </w:p>
    <w:p w14:paraId="388B1989" w14:textId="17323119" w:rsidR="008F04CD" w:rsidRPr="004F7342" w:rsidRDefault="008F04CD" w:rsidP="0046213C">
      <w:pPr>
        <w:pStyle w:val="ListBullet"/>
        <w:spacing w:line="276" w:lineRule="auto"/>
        <w:rPr>
          <w:rFonts w:cs="Arial"/>
        </w:rPr>
      </w:pPr>
      <w:r w:rsidRPr="004F7342">
        <w:rPr>
          <w:rFonts w:cs="Arial"/>
        </w:rPr>
        <w:t xml:space="preserve">Support for long-term tradable tenure, including land reform and land administration for Indigenous </w:t>
      </w:r>
      <w:r w:rsidR="000B4D7A" w:rsidRPr="004F7342">
        <w:rPr>
          <w:rFonts w:cs="Arial"/>
        </w:rPr>
        <w:t>landowners</w:t>
      </w:r>
      <w:r w:rsidRPr="004F7342">
        <w:rPr>
          <w:rFonts w:cs="Arial"/>
        </w:rPr>
        <w:t>.</w:t>
      </w:r>
    </w:p>
    <w:p w14:paraId="4B5F78A2" w14:textId="6322B4BB" w:rsidR="008F04CD" w:rsidRPr="004F7342" w:rsidRDefault="00AF243A" w:rsidP="00D33F49">
      <w:pPr>
        <w:outlineLvl w:val="4"/>
        <w:rPr>
          <w:rFonts w:cs="Arial"/>
          <w:b/>
          <w:i/>
        </w:rPr>
      </w:pPr>
      <w:r w:rsidRPr="004F7342">
        <w:rPr>
          <w:rFonts w:cs="Arial"/>
          <w:b/>
          <w:i/>
        </w:rPr>
        <w:t xml:space="preserve">2. </w:t>
      </w:r>
      <w:r w:rsidR="00E45C4C">
        <w:rPr>
          <w:rFonts w:cs="Arial"/>
          <w:b/>
          <w:i/>
        </w:rPr>
        <w:t>Employment</w:t>
      </w:r>
    </w:p>
    <w:p w14:paraId="28A3ACDB" w14:textId="17BDA414" w:rsidR="008F04CD" w:rsidRPr="004F7342" w:rsidRDefault="008F04CD" w:rsidP="0046213C">
      <w:pPr>
        <w:pStyle w:val="ListBullet"/>
        <w:spacing w:line="276" w:lineRule="auto"/>
        <w:rPr>
          <w:rFonts w:cs="Arial"/>
        </w:rPr>
      </w:pPr>
      <w:r w:rsidRPr="004F7342">
        <w:rPr>
          <w:rFonts w:cs="Arial"/>
        </w:rPr>
        <w:t xml:space="preserve">Tailored assistance to support </w:t>
      </w:r>
      <w:r w:rsidR="00557CE6" w:rsidRPr="004F7342">
        <w:rPr>
          <w:rFonts w:cs="Arial"/>
        </w:rPr>
        <w:t>Aboriginal and Torres Strait Islander people</w:t>
      </w:r>
      <w:r w:rsidR="00EC2006">
        <w:rPr>
          <w:rFonts w:cs="Arial"/>
        </w:rPr>
        <w:t>s</w:t>
      </w:r>
      <w:r w:rsidR="00557CE6" w:rsidRPr="004F7342" w:rsidDel="00557CE6">
        <w:rPr>
          <w:rFonts w:cs="Arial"/>
        </w:rPr>
        <w:t xml:space="preserve"> </w:t>
      </w:r>
      <w:r w:rsidRPr="004F7342">
        <w:rPr>
          <w:rFonts w:cs="Arial"/>
        </w:rPr>
        <w:t>to overcome disadvantage in the labour market, connect to sustainable jobs and address barrie</w:t>
      </w:r>
      <w:r w:rsidR="00F20DD7" w:rsidRPr="004F7342">
        <w:rPr>
          <w:rFonts w:cs="Arial"/>
        </w:rPr>
        <w:t>rs to recruitment and retention</w:t>
      </w:r>
      <w:r w:rsidR="003C4EE8" w:rsidRPr="004F7342">
        <w:rPr>
          <w:rFonts w:cs="Arial"/>
        </w:rPr>
        <w:t>.</w:t>
      </w:r>
    </w:p>
    <w:p w14:paraId="2A2B0468" w14:textId="2857FC79" w:rsidR="008F04CD" w:rsidRPr="004F7342" w:rsidRDefault="008F04CD" w:rsidP="0046213C">
      <w:pPr>
        <w:pStyle w:val="ListBullet"/>
        <w:spacing w:line="276" w:lineRule="auto"/>
        <w:rPr>
          <w:rFonts w:cs="Arial"/>
        </w:rPr>
      </w:pPr>
      <w:r w:rsidRPr="004F7342">
        <w:rPr>
          <w:rFonts w:cs="Arial"/>
        </w:rPr>
        <w:t xml:space="preserve">Support for </w:t>
      </w:r>
      <w:r w:rsidR="00557CE6" w:rsidRPr="004F7342">
        <w:rPr>
          <w:rFonts w:cs="Arial"/>
        </w:rPr>
        <w:t xml:space="preserve">Aboriginal and Torres Strait Islander </w:t>
      </w:r>
      <w:r w:rsidRPr="004F7342">
        <w:rPr>
          <w:rFonts w:cs="Arial"/>
        </w:rPr>
        <w:t xml:space="preserve">secondary school and post school students to transition from education into sustainable </w:t>
      </w:r>
      <w:r w:rsidR="00F20DD7" w:rsidRPr="004F7342">
        <w:rPr>
          <w:rFonts w:cs="Arial"/>
        </w:rPr>
        <w:t>employment or further education</w:t>
      </w:r>
      <w:r w:rsidR="003C4EE8" w:rsidRPr="004F7342">
        <w:rPr>
          <w:rFonts w:cs="Arial"/>
        </w:rPr>
        <w:t>.</w:t>
      </w:r>
    </w:p>
    <w:p w14:paraId="4F54E21F" w14:textId="3C89FAEF" w:rsidR="008F04CD" w:rsidRPr="004F7342" w:rsidRDefault="008F04CD" w:rsidP="0046213C">
      <w:pPr>
        <w:pStyle w:val="ListBullet"/>
        <w:spacing w:line="276" w:lineRule="auto"/>
        <w:rPr>
          <w:rFonts w:cs="Arial"/>
        </w:rPr>
      </w:pPr>
      <w:r w:rsidRPr="004F7342">
        <w:rPr>
          <w:rFonts w:cs="Arial"/>
        </w:rPr>
        <w:t xml:space="preserve">Support Vocational Training Employment Centres to connect </w:t>
      </w:r>
      <w:r w:rsidR="00557CE6" w:rsidRPr="004F7342">
        <w:rPr>
          <w:rFonts w:cs="Arial"/>
        </w:rPr>
        <w:t>Aboriginal and Torres Strait Islander</w:t>
      </w:r>
      <w:r w:rsidRPr="004F7342">
        <w:rPr>
          <w:rFonts w:cs="Arial"/>
        </w:rPr>
        <w:t xml:space="preserve"> job seekers with guaranteed jobs and provide the support services necessary to work with and support </w:t>
      </w:r>
      <w:r w:rsidR="00557CE6" w:rsidRPr="004F7342">
        <w:rPr>
          <w:rFonts w:cs="Arial"/>
        </w:rPr>
        <w:t>Aboriginal and Torres Strait Islander people</w:t>
      </w:r>
      <w:r w:rsidR="00EC2006">
        <w:rPr>
          <w:rFonts w:cs="Arial"/>
        </w:rPr>
        <w:t>s</w:t>
      </w:r>
      <w:r w:rsidR="00557CE6" w:rsidRPr="004F7342" w:rsidDel="00557CE6">
        <w:rPr>
          <w:rFonts w:cs="Arial"/>
        </w:rPr>
        <w:t xml:space="preserve"> </w:t>
      </w:r>
      <w:r w:rsidRPr="004F7342">
        <w:rPr>
          <w:rFonts w:cs="Arial"/>
        </w:rPr>
        <w:t>into sustainable employment</w:t>
      </w:r>
      <w:r w:rsidR="003C4EE8" w:rsidRPr="004F7342">
        <w:rPr>
          <w:rFonts w:cs="Arial"/>
        </w:rPr>
        <w:t>.</w:t>
      </w:r>
    </w:p>
    <w:p w14:paraId="06739F06" w14:textId="57971A61" w:rsidR="008F04CD" w:rsidRPr="004F7342" w:rsidRDefault="008F04CD" w:rsidP="0046213C">
      <w:pPr>
        <w:pStyle w:val="ListBullet"/>
        <w:spacing w:line="276" w:lineRule="auto"/>
        <w:rPr>
          <w:rFonts w:cs="Arial"/>
        </w:rPr>
      </w:pPr>
      <w:r w:rsidRPr="004F7342">
        <w:rPr>
          <w:rFonts w:cs="Arial"/>
        </w:rPr>
        <w:t xml:space="preserve">Increase the number of large Australian companies to build a workforce reflective of the size of the </w:t>
      </w:r>
      <w:r w:rsidR="00557CE6" w:rsidRPr="004F7342">
        <w:rPr>
          <w:rFonts w:cs="Arial"/>
        </w:rPr>
        <w:t xml:space="preserve">Aboriginal and Torres Strait Islander </w:t>
      </w:r>
      <w:r w:rsidRPr="004F7342">
        <w:rPr>
          <w:rFonts w:cs="Arial"/>
        </w:rPr>
        <w:t>population through t</w:t>
      </w:r>
      <w:r w:rsidR="00F20DD7" w:rsidRPr="004F7342">
        <w:rPr>
          <w:rFonts w:cs="Arial"/>
        </w:rPr>
        <w:t>he Employment Parity Initiative</w:t>
      </w:r>
      <w:r w:rsidR="003C4EE8" w:rsidRPr="004F7342">
        <w:rPr>
          <w:rFonts w:cs="Arial"/>
        </w:rPr>
        <w:t>.</w:t>
      </w:r>
    </w:p>
    <w:p w14:paraId="1CA861E7" w14:textId="77777777" w:rsidR="008F04CD" w:rsidRPr="004F7342" w:rsidRDefault="008F04CD" w:rsidP="0046213C">
      <w:pPr>
        <w:pStyle w:val="ListBullet"/>
        <w:spacing w:line="276" w:lineRule="auto"/>
        <w:rPr>
          <w:rFonts w:cs="Arial"/>
        </w:rPr>
      </w:pPr>
      <w:r w:rsidRPr="004F7342">
        <w:rPr>
          <w:rFonts w:cs="Arial"/>
        </w:rPr>
        <w:t>Activities that support jobs in land and sea management, including but not limited to, land and sea management, agriculture and tourism:</w:t>
      </w:r>
    </w:p>
    <w:p w14:paraId="02C0A1A8" w14:textId="77777777" w:rsidR="008F04CD" w:rsidRPr="004F7342" w:rsidRDefault="008F04CD" w:rsidP="00D125FC">
      <w:pPr>
        <w:pStyle w:val="ListParagraph"/>
        <w:numPr>
          <w:ilvl w:val="0"/>
          <w:numId w:val="55"/>
        </w:numPr>
        <w:spacing w:before="0" w:after="200" w:line="276" w:lineRule="auto"/>
        <w:rPr>
          <w:rFonts w:cs="Arial"/>
        </w:rPr>
      </w:pPr>
      <w:r w:rsidRPr="004F7342">
        <w:rPr>
          <w:rFonts w:cs="Arial"/>
        </w:rPr>
        <w:t>Supporting employment opportunities and career pathways for individuals in the Indigenous Land a</w:t>
      </w:r>
      <w:r w:rsidR="00F20DD7" w:rsidRPr="004F7342">
        <w:rPr>
          <w:rFonts w:cs="Arial"/>
        </w:rPr>
        <w:t>nd Sea Management (ILSM) sector</w:t>
      </w:r>
      <w:r w:rsidR="003C4EE8" w:rsidRPr="004F7342">
        <w:rPr>
          <w:rFonts w:cs="Arial"/>
        </w:rPr>
        <w:t>.</w:t>
      </w:r>
    </w:p>
    <w:p w14:paraId="33064921" w14:textId="77777777" w:rsidR="008F04CD" w:rsidRPr="004F7342" w:rsidRDefault="008F04CD" w:rsidP="00D125FC">
      <w:pPr>
        <w:pStyle w:val="ListParagraph"/>
        <w:numPr>
          <w:ilvl w:val="0"/>
          <w:numId w:val="55"/>
        </w:numPr>
        <w:autoSpaceDE w:val="0"/>
        <w:autoSpaceDN w:val="0"/>
        <w:adjustRightInd w:val="0"/>
        <w:spacing w:before="0" w:after="200" w:line="276" w:lineRule="auto"/>
        <w:rPr>
          <w:rFonts w:cs="Arial"/>
          <w:color w:val="000000"/>
        </w:rPr>
      </w:pPr>
      <w:r w:rsidRPr="004F7342">
        <w:rPr>
          <w:rFonts w:cs="Arial"/>
          <w:color w:val="000000"/>
        </w:rPr>
        <w:t xml:space="preserve">Supporting skills and capacity within the ILSM sector, including through traineeships, mentoring and job-ready </w:t>
      </w:r>
      <w:r w:rsidR="00C252E5" w:rsidRPr="004F7342">
        <w:rPr>
          <w:rFonts w:cs="Arial"/>
          <w:color w:val="000000"/>
        </w:rPr>
        <w:t>program</w:t>
      </w:r>
      <w:r w:rsidR="00F20DD7" w:rsidRPr="004F7342">
        <w:rPr>
          <w:rFonts w:cs="Arial"/>
          <w:color w:val="000000"/>
        </w:rPr>
        <w:t>s</w:t>
      </w:r>
      <w:r w:rsidR="003C4EE8" w:rsidRPr="004F7342">
        <w:rPr>
          <w:rFonts w:cs="Arial"/>
          <w:color w:val="000000"/>
        </w:rPr>
        <w:t>.</w:t>
      </w:r>
    </w:p>
    <w:p w14:paraId="13303915" w14:textId="77777777" w:rsidR="008F04CD" w:rsidRPr="004F7342" w:rsidRDefault="008F04CD" w:rsidP="00D125FC">
      <w:pPr>
        <w:pStyle w:val="ListParagraph"/>
        <w:numPr>
          <w:ilvl w:val="0"/>
          <w:numId w:val="55"/>
        </w:numPr>
        <w:autoSpaceDE w:val="0"/>
        <w:autoSpaceDN w:val="0"/>
        <w:adjustRightInd w:val="0"/>
        <w:spacing w:before="0" w:after="200" w:line="276" w:lineRule="auto"/>
        <w:contextualSpacing w:val="0"/>
        <w:rPr>
          <w:rFonts w:cs="Arial"/>
          <w:b/>
          <w:color w:val="244061" w:themeColor="accent1" w:themeShade="80"/>
        </w:rPr>
      </w:pPr>
      <w:r w:rsidRPr="004F7342">
        <w:rPr>
          <w:rFonts w:cs="Arial"/>
          <w:color w:val="000000"/>
        </w:rPr>
        <w:t>Supporting employment opportunities for economic development and fee for service arrangements for Indigenous communities through the sustainable use of land and sea.</w:t>
      </w:r>
    </w:p>
    <w:p w14:paraId="3C0A86B0" w14:textId="77777777" w:rsidR="00435CCA" w:rsidRPr="004F7342" w:rsidRDefault="00435CCA" w:rsidP="00D33F49">
      <w:pPr>
        <w:outlineLvl w:val="4"/>
        <w:rPr>
          <w:rFonts w:cs="Arial"/>
          <w:b/>
          <w:i/>
          <w:sz w:val="22"/>
          <w:szCs w:val="22"/>
        </w:rPr>
      </w:pPr>
      <w:r w:rsidRPr="004F7342">
        <w:rPr>
          <w:rFonts w:cs="Arial"/>
          <w:b/>
          <w:i/>
        </w:rPr>
        <w:t>3. Community Development Program</w:t>
      </w:r>
      <w:r w:rsidRPr="004F7342">
        <w:rPr>
          <w:rFonts w:cs="Arial"/>
          <w:b/>
          <w:i/>
          <w:sz w:val="22"/>
          <w:szCs w:val="22"/>
        </w:rPr>
        <w:t xml:space="preserve"> (CDP)</w:t>
      </w:r>
    </w:p>
    <w:p w14:paraId="7ADDE048" w14:textId="04F064EC" w:rsidR="00435CCA" w:rsidRPr="004F7342" w:rsidRDefault="00435CCA" w:rsidP="00435CCA">
      <w:pPr>
        <w:spacing w:before="120"/>
        <w:rPr>
          <w:rFonts w:cs="Arial"/>
        </w:rPr>
      </w:pPr>
      <w:r w:rsidRPr="004F7342">
        <w:rPr>
          <w:rFonts w:cs="Arial"/>
        </w:rPr>
        <w:t>The CDP is a community driven program that prepares job seekers for work while contributing to the goals of the community. Across remote Australia a network of CDP providers deliver a range of activities to respond to the specific needs of local communities and available employment opportunities</w:t>
      </w:r>
      <w:r w:rsidR="00E45C4C">
        <w:rPr>
          <w:rFonts w:cs="Arial"/>
        </w:rPr>
        <w:t xml:space="preserve">. This may </w:t>
      </w:r>
      <w:r w:rsidR="00F45AF9">
        <w:rPr>
          <w:rFonts w:cs="Arial"/>
        </w:rPr>
        <w:t>include</w:t>
      </w:r>
      <w:r w:rsidR="0046213C" w:rsidRPr="004F7342">
        <w:rPr>
          <w:rFonts w:cs="Arial"/>
        </w:rPr>
        <w:t>:</w:t>
      </w:r>
      <w:r w:rsidRPr="004F7342">
        <w:rPr>
          <w:rFonts w:cs="Arial"/>
        </w:rPr>
        <w:t xml:space="preserve"> </w:t>
      </w:r>
    </w:p>
    <w:p w14:paraId="2CF21BE6" w14:textId="77777777" w:rsidR="00435CCA" w:rsidRPr="004F7342" w:rsidRDefault="00435CCA" w:rsidP="00D125FC">
      <w:pPr>
        <w:pStyle w:val="ListBullet"/>
        <w:numPr>
          <w:ilvl w:val="0"/>
          <w:numId w:val="56"/>
        </w:numPr>
        <w:spacing w:line="276" w:lineRule="auto"/>
        <w:rPr>
          <w:rFonts w:cs="Arial"/>
        </w:rPr>
      </w:pPr>
      <w:r w:rsidRPr="004F7342">
        <w:rPr>
          <w:rFonts w:cs="Arial"/>
        </w:rPr>
        <w:t xml:space="preserve">Services to assist job seekers to increase their work-readiness, language, literacy and numeracy skills, </w:t>
      </w:r>
      <w:r w:rsidR="003C4EE8" w:rsidRPr="004F7342">
        <w:rPr>
          <w:rFonts w:cs="Arial"/>
        </w:rPr>
        <w:t>and contribute to the community.</w:t>
      </w:r>
    </w:p>
    <w:p w14:paraId="5F251634" w14:textId="77777777" w:rsidR="00435CCA" w:rsidRPr="004F7342" w:rsidRDefault="00435CCA" w:rsidP="00D125FC">
      <w:pPr>
        <w:pStyle w:val="ListBullet"/>
        <w:numPr>
          <w:ilvl w:val="0"/>
          <w:numId w:val="56"/>
        </w:numPr>
        <w:spacing w:line="276" w:lineRule="auto"/>
        <w:rPr>
          <w:rFonts w:cs="Arial"/>
        </w:rPr>
      </w:pPr>
      <w:r w:rsidRPr="004F7342">
        <w:rPr>
          <w:rFonts w:cs="Arial"/>
        </w:rPr>
        <w:t>Services to support and complement cultural business</w:t>
      </w:r>
      <w:r w:rsidR="003C4EE8" w:rsidRPr="004F7342">
        <w:rPr>
          <w:rFonts w:cs="Arial"/>
        </w:rPr>
        <w:t>.</w:t>
      </w:r>
    </w:p>
    <w:p w14:paraId="2CD1A5F4" w14:textId="7B924AA5" w:rsidR="00435CCA" w:rsidRPr="004F7342" w:rsidRDefault="00435CCA" w:rsidP="00D125FC">
      <w:pPr>
        <w:pStyle w:val="ListBullet"/>
        <w:numPr>
          <w:ilvl w:val="0"/>
          <w:numId w:val="56"/>
        </w:numPr>
        <w:spacing w:line="276" w:lineRule="auto"/>
        <w:rPr>
          <w:rFonts w:cs="Arial"/>
        </w:rPr>
      </w:pPr>
      <w:r w:rsidRPr="004F7342">
        <w:rPr>
          <w:rFonts w:cs="Arial"/>
        </w:rPr>
        <w:t>Services that provide work</w:t>
      </w:r>
      <w:r w:rsidR="00B842D8">
        <w:rPr>
          <w:rFonts w:cs="Arial"/>
        </w:rPr>
        <w:t>—</w:t>
      </w:r>
      <w:r w:rsidRPr="004F7342">
        <w:rPr>
          <w:rFonts w:cs="Arial"/>
        </w:rPr>
        <w:t>like activities that reflect local employment opportunities</w:t>
      </w:r>
      <w:r w:rsidR="003C4EE8" w:rsidRPr="004F7342">
        <w:rPr>
          <w:rFonts w:cs="Arial"/>
        </w:rPr>
        <w:t>.</w:t>
      </w:r>
    </w:p>
    <w:p w14:paraId="01D84C0C" w14:textId="77777777" w:rsidR="00435CCA" w:rsidRPr="004F7342" w:rsidRDefault="00435CCA" w:rsidP="00D125FC">
      <w:pPr>
        <w:pStyle w:val="ListBullet"/>
        <w:numPr>
          <w:ilvl w:val="0"/>
          <w:numId w:val="56"/>
        </w:numPr>
        <w:spacing w:line="276" w:lineRule="auto"/>
        <w:rPr>
          <w:rFonts w:cs="Arial"/>
        </w:rPr>
      </w:pPr>
      <w:r w:rsidRPr="004F7342">
        <w:rPr>
          <w:rFonts w:cs="Arial"/>
        </w:rPr>
        <w:t>Services to assist job seekers to overcome vocational and non-vocational barriers</w:t>
      </w:r>
      <w:r w:rsidR="003C4EE8" w:rsidRPr="004F7342">
        <w:rPr>
          <w:rFonts w:cs="Arial"/>
        </w:rPr>
        <w:t>.</w:t>
      </w:r>
    </w:p>
    <w:p w14:paraId="61EA29FF" w14:textId="77777777" w:rsidR="00435CCA" w:rsidRPr="004F7342" w:rsidRDefault="00435CCA" w:rsidP="00D125FC">
      <w:pPr>
        <w:pStyle w:val="ListBullet"/>
        <w:numPr>
          <w:ilvl w:val="0"/>
          <w:numId w:val="56"/>
        </w:numPr>
        <w:spacing w:line="276" w:lineRule="auto"/>
        <w:rPr>
          <w:rFonts w:cs="Arial"/>
        </w:rPr>
      </w:pPr>
      <w:r w:rsidRPr="004F7342">
        <w:rPr>
          <w:rFonts w:cs="Arial"/>
        </w:rPr>
        <w:t>Accredited and non-accredited training</w:t>
      </w:r>
      <w:r w:rsidR="003C4EE8" w:rsidRPr="004F7342">
        <w:rPr>
          <w:rFonts w:cs="Arial"/>
        </w:rPr>
        <w:t>.</w:t>
      </w:r>
    </w:p>
    <w:p w14:paraId="6F59F9F9" w14:textId="77777777" w:rsidR="00435CCA" w:rsidRPr="004F7342" w:rsidRDefault="00435CCA" w:rsidP="00D125FC">
      <w:pPr>
        <w:pStyle w:val="ListBullet"/>
        <w:numPr>
          <w:ilvl w:val="0"/>
          <w:numId w:val="56"/>
        </w:numPr>
        <w:spacing w:line="276" w:lineRule="auto"/>
        <w:rPr>
          <w:rFonts w:cs="Arial"/>
        </w:rPr>
      </w:pPr>
      <w:r w:rsidRPr="004F7342">
        <w:rPr>
          <w:rFonts w:cs="Arial"/>
        </w:rPr>
        <w:t>Services that cater for different work readiness levels and interests</w:t>
      </w:r>
      <w:r w:rsidR="003C4EE8" w:rsidRPr="004F7342">
        <w:rPr>
          <w:rFonts w:cs="Arial"/>
        </w:rPr>
        <w:t>.</w:t>
      </w:r>
    </w:p>
    <w:p w14:paraId="69D7AA3C" w14:textId="77777777" w:rsidR="00435CCA" w:rsidRPr="004F7342" w:rsidRDefault="00435CCA" w:rsidP="00D125FC">
      <w:pPr>
        <w:pStyle w:val="ListBullet"/>
        <w:numPr>
          <w:ilvl w:val="0"/>
          <w:numId w:val="56"/>
        </w:numPr>
        <w:spacing w:line="276" w:lineRule="auto"/>
        <w:rPr>
          <w:rFonts w:cs="Arial"/>
        </w:rPr>
      </w:pPr>
      <w:r w:rsidRPr="004F7342">
        <w:rPr>
          <w:rFonts w:cs="Arial"/>
        </w:rPr>
        <w:t>Support personal development or community awareness</w:t>
      </w:r>
      <w:r w:rsidR="003C4EE8" w:rsidRPr="004F7342">
        <w:rPr>
          <w:rFonts w:cs="Arial"/>
        </w:rPr>
        <w:t>.</w:t>
      </w:r>
    </w:p>
    <w:p w14:paraId="11AAA57A" w14:textId="77777777" w:rsidR="00435CCA" w:rsidRPr="004F7342" w:rsidRDefault="00435CCA" w:rsidP="00D125FC">
      <w:pPr>
        <w:pStyle w:val="ListBullet"/>
        <w:numPr>
          <w:ilvl w:val="0"/>
          <w:numId w:val="56"/>
        </w:numPr>
        <w:spacing w:line="276" w:lineRule="auto"/>
        <w:rPr>
          <w:rFonts w:cs="Arial"/>
        </w:rPr>
      </w:pPr>
      <w:r w:rsidRPr="004F7342">
        <w:rPr>
          <w:rFonts w:cs="Arial"/>
        </w:rPr>
        <w:t xml:space="preserve">Activities that </w:t>
      </w:r>
      <w:r w:rsidR="00B52C89" w:rsidRPr="004F7342">
        <w:rPr>
          <w:rFonts w:cs="Arial"/>
        </w:rPr>
        <w:t>include</w:t>
      </w:r>
      <w:r w:rsidRPr="004F7342">
        <w:rPr>
          <w:rFonts w:cs="Arial"/>
        </w:rPr>
        <w:t xml:space="preserve"> and cater for diversity within a caseload</w:t>
      </w:r>
      <w:r w:rsidR="003C4EE8" w:rsidRPr="004F7342">
        <w:rPr>
          <w:rFonts w:cs="Arial"/>
        </w:rPr>
        <w:t>.</w:t>
      </w:r>
    </w:p>
    <w:p w14:paraId="5A9AFF74" w14:textId="77777777" w:rsidR="00435CCA" w:rsidRPr="004F7342" w:rsidRDefault="00435CCA" w:rsidP="00D125FC">
      <w:pPr>
        <w:pStyle w:val="ListBullet"/>
        <w:numPr>
          <w:ilvl w:val="0"/>
          <w:numId w:val="56"/>
        </w:numPr>
        <w:spacing w:line="276" w:lineRule="auto"/>
        <w:rPr>
          <w:rFonts w:cs="Arial"/>
        </w:rPr>
      </w:pPr>
      <w:r w:rsidRPr="004F7342">
        <w:rPr>
          <w:rFonts w:cs="Arial"/>
        </w:rPr>
        <w:t>Increase access to job opportunities and support job seekers to retain a job</w:t>
      </w:r>
      <w:r w:rsidR="003C4EE8" w:rsidRPr="004F7342">
        <w:rPr>
          <w:rFonts w:cs="Arial"/>
        </w:rPr>
        <w:t>.</w:t>
      </w:r>
    </w:p>
    <w:p w14:paraId="0746DF95" w14:textId="77777777" w:rsidR="00435CCA" w:rsidRPr="004F7342" w:rsidRDefault="00435CCA" w:rsidP="00D125FC">
      <w:pPr>
        <w:pStyle w:val="ListBullet"/>
        <w:numPr>
          <w:ilvl w:val="0"/>
          <w:numId w:val="56"/>
        </w:numPr>
        <w:spacing w:line="276" w:lineRule="auto"/>
        <w:rPr>
          <w:rFonts w:cs="Arial"/>
        </w:rPr>
      </w:pPr>
      <w:r w:rsidRPr="004F7342">
        <w:rPr>
          <w:rFonts w:cs="Arial"/>
        </w:rPr>
        <w:t xml:space="preserve">Support job seekers to meet their income support mutual obligations. </w:t>
      </w:r>
    </w:p>
    <w:p w14:paraId="15913E14" w14:textId="77777777" w:rsidR="008F04CD" w:rsidRPr="004F7342" w:rsidRDefault="00C07904" w:rsidP="00D33F49">
      <w:pPr>
        <w:pStyle w:val="ListNumber"/>
        <w:numPr>
          <w:ilvl w:val="0"/>
          <w:numId w:val="0"/>
        </w:numPr>
        <w:ind w:left="284" w:hanging="284"/>
        <w:outlineLvl w:val="4"/>
        <w:rPr>
          <w:rFonts w:cs="Arial"/>
          <w:b/>
          <w:i/>
        </w:rPr>
      </w:pPr>
      <w:r w:rsidRPr="004F7342">
        <w:rPr>
          <w:rFonts w:cs="Arial"/>
          <w:b/>
          <w:i/>
        </w:rPr>
        <w:t xml:space="preserve">4. </w:t>
      </w:r>
      <w:r w:rsidR="008F04CD" w:rsidRPr="004F7342">
        <w:rPr>
          <w:rFonts w:cs="Arial"/>
          <w:b/>
          <w:i/>
        </w:rPr>
        <w:t xml:space="preserve">Recognition of Native Title and maximising economic and social benefit from the use of native title rights </w:t>
      </w:r>
    </w:p>
    <w:p w14:paraId="00073021" w14:textId="36B49FE5" w:rsidR="008F04CD" w:rsidRPr="004F7342" w:rsidRDefault="008F04CD" w:rsidP="0046213C">
      <w:pPr>
        <w:pStyle w:val="ListBullet"/>
        <w:spacing w:line="276" w:lineRule="auto"/>
        <w:rPr>
          <w:rFonts w:cs="Arial"/>
        </w:rPr>
      </w:pPr>
      <w:r w:rsidRPr="004F7342">
        <w:rPr>
          <w:rFonts w:cs="Arial"/>
        </w:rPr>
        <w:t xml:space="preserve">Support the performance of statutory functions of native title representative bodies and service providers under the </w:t>
      </w:r>
      <w:hyperlink r:id="rId81" w:history="1">
        <w:r w:rsidRPr="00973D1B">
          <w:rPr>
            <w:rStyle w:val="Hyperlink"/>
            <w:rFonts w:cs="Arial"/>
            <w:i/>
          </w:rPr>
          <w:t>Native Title Act 1993</w:t>
        </w:r>
      </w:hyperlink>
      <w:r w:rsidRPr="004F7342">
        <w:rPr>
          <w:rFonts w:cs="Arial"/>
        </w:rPr>
        <w:t>. Only native title representative bodies and organisations invited to apply for funding are able to apply.</w:t>
      </w:r>
    </w:p>
    <w:p w14:paraId="2ECE1192" w14:textId="77777777" w:rsidR="008F04CD" w:rsidRPr="004F7342" w:rsidRDefault="008F04CD" w:rsidP="0046213C">
      <w:pPr>
        <w:pStyle w:val="ListBullet"/>
        <w:spacing w:line="276" w:lineRule="auto"/>
        <w:rPr>
          <w:rFonts w:cs="Arial"/>
        </w:rPr>
      </w:pPr>
      <w:r w:rsidRPr="004F7342">
        <w:rPr>
          <w:rFonts w:cs="Arial"/>
        </w:rPr>
        <w:t>Build the capacity of registered native title bodies corporate</w:t>
      </w:r>
      <w:r w:rsidR="00B52C89" w:rsidRPr="004F7342">
        <w:rPr>
          <w:rFonts w:cs="Arial"/>
        </w:rPr>
        <w:t xml:space="preserve">, </w:t>
      </w:r>
      <w:r w:rsidRPr="004F7342">
        <w:rPr>
          <w:rFonts w:cs="Arial"/>
        </w:rPr>
        <w:t>more commonly known as Prescribed Bodies Corporate or ‘PBCs’</w:t>
      </w:r>
      <w:r w:rsidR="00B52C89" w:rsidRPr="004F7342">
        <w:rPr>
          <w:rFonts w:cs="Arial"/>
        </w:rPr>
        <w:t>,</w:t>
      </w:r>
      <w:r w:rsidRPr="004F7342">
        <w:rPr>
          <w:rFonts w:cs="Arial"/>
        </w:rPr>
        <w:t xml:space="preserve"> to maximise the economic and social potential of their native title.</w:t>
      </w:r>
    </w:p>
    <w:p w14:paraId="3284CEA1" w14:textId="77777777" w:rsidR="008F04CD" w:rsidRPr="004F7342" w:rsidRDefault="008F04CD" w:rsidP="0046213C">
      <w:pPr>
        <w:pStyle w:val="ListBullet"/>
        <w:spacing w:line="276" w:lineRule="auto"/>
        <w:rPr>
          <w:rFonts w:cs="Arial"/>
        </w:rPr>
      </w:pPr>
      <w:r w:rsidRPr="004F7342">
        <w:rPr>
          <w:rFonts w:cs="Arial"/>
        </w:rPr>
        <w:t>Improve the governance and provid</w:t>
      </w:r>
      <w:r w:rsidR="00B52C89" w:rsidRPr="004F7342">
        <w:rPr>
          <w:rFonts w:cs="Arial"/>
        </w:rPr>
        <w:t>e</w:t>
      </w:r>
      <w:r w:rsidRPr="004F7342">
        <w:rPr>
          <w:rFonts w:cs="Arial"/>
        </w:rPr>
        <w:t xml:space="preserve"> access to training to equip PBCs to build their long-term organisational capacity.</w:t>
      </w:r>
    </w:p>
    <w:p w14:paraId="2BF7CDA2" w14:textId="52DEA0BD" w:rsidR="008F04CD" w:rsidRPr="004F7342" w:rsidRDefault="008F04CD" w:rsidP="00AF243A">
      <w:pPr>
        <w:autoSpaceDE w:val="0"/>
        <w:autoSpaceDN w:val="0"/>
        <w:adjustRightInd w:val="0"/>
        <w:spacing w:after="240"/>
        <w:rPr>
          <w:rFonts w:cs="Arial"/>
          <w:color w:val="000000"/>
        </w:rPr>
      </w:pPr>
      <w:r w:rsidRPr="004F7342">
        <w:rPr>
          <w:rFonts w:cs="Arial"/>
          <w:color w:val="000000"/>
        </w:rPr>
        <w:t xml:space="preserve">Further information on funding </w:t>
      </w:r>
      <w:r w:rsidR="001C40C1">
        <w:rPr>
          <w:rFonts w:cs="Arial"/>
          <w:color w:val="000000"/>
        </w:rPr>
        <w:t xml:space="preserve">opportunities </w:t>
      </w:r>
      <w:r w:rsidRPr="004F7342">
        <w:rPr>
          <w:rFonts w:cs="Arial"/>
          <w:color w:val="000000"/>
        </w:rPr>
        <w:t xml:space="preserve">to support capacity building for PBCs is available </w:t>
      </w:r>
      <w:r w:rsidR="00AF243A" w:rsidRPr="004F7342">
        <w:rPr>
          <w:rFonts w:cs="Arial"/>
          <w:color w:val="000000"/>
        </w:rPr>
        <w:t xml:space="preserve">on </w:t>
      </w:r>
      <w:hyperlink r:id="rId82" w:history="1">
        <w:r w:rsidR="00AF243A" w:rsidRPr="004F7342">
          <w:rPr>
            <w:rStyle w:val="Hyperlink"/>
            <w:rFonts w:cs="Arial"/>
          </w:rPr>
          <w:t>GrantConnect</w:t>
        </w:r>
      </w:hyperlink>
      <w:r w:rsidR="00AF243A" w:rsidRPr="004F7342">
        <w:rPr>
          <w:rFonts w:cs="Arial"/>
          <w:color w:val="000000"/>
        </w:rPr>
        <w:t xml:space="preserve"> at </w:t>
      </w:r>
      <w:hyperlink r:id="rId83" w:history="1">
        <w:r w:rsidR="006505B2" w:rsidRPr="00EE635F">
          <w:rPr>
            <w:rStyle w:val="Hyperlink"/>
            <w:rFonts w:cs="Arial"/>
          </w:rPr>
          <w:t>grants.gov.au</w:t>
        </w:r>
      </w:hyperlink>
      <w:r w:rsidR="00AF243A" w:rsidRPr="004F7342">
        <w:rPr>
          <w:rFonts w:cs="Arial"/>
        </w:rPr>
        <w:t>.</w:t>
      </w:r>
    </w:p>
    <w:p w14:paraId="5C987CD7" w14:textId="77777777" w:rsidR="008F04CD" w:rsidRPr="004F7342" w:rsidRDefault="008F04CD" w:rsidP="008F04CD">
      <w:pPr>
        <w:outlineLvl w:val="3"/>
        <w:rPr>
          <w:rFonts w:cs="Arial"/>
          <w:b/>
          <w:color w:val="244061" w:themeColor="accent1" w:themeShade="80"/>
          <w:sz w:val="22"/>
          <w:szCs w:val="22"/>
        </w:rPr>
      </w:pPr>
      <w:r w:rsidRPr="004F7342">
        <w:rPr>
          <w:rFonts w:cs="Arial"/>
          <w:b/>
          <w:color w:val="244061" w:themeColor="accent1" w:themeShade="80"/>
          <w:sz w:val="22"/>
          <w:szCs w:val="22"/>
        </w:rPr>
        <w:t>Out-of-scope</w:t>
      </w:r>
    </w:p>
    <w:p w14:paraId="60FA3EC3" w14:textId="77777777" w:rsidR="008F04CD" w:rsidRPr="004F7342" w:rsidRDefault="008F04CD" w:rsidP="008F04CD">
      <w:pPr>
        <w:rPr>
          <w:rFonts w:cs="Arial"/>
        </w:rPr>
      </w:pPr>
      <w:r w:rsidRPr="004F7342">
        <w:rPr>
          <w:rFonts w:cs="Arial"/>
        </w:rPr>
        <w:t xml:space="preserve">The types of activities that will not be funded through the Jobs Land and Economy </w:t>
      </w:r>
      <w:r w:rsidR="00C252E5" w:rsidRPr="004F7342">
        <w:rPr>
          <w:rFonts w:cs="Arial"/>
        </w:rPr>
        <w:t>Program</w:t>
      </w:r>
      <w:r w:rsidRPr="004F7342">
        <w:rPr>
          <w:rFonts w:cs="Arial"/>
        </w:rPr>
        <w:t xml:space="preserve"> include: </w:t>
      </w:r>
    </w:p>
    <w:p w14:paraId="7B46A5F0" w14:textId="77777777" w:rsidR="008F04CD" w:rsidRPr="004F7342" w:rsidRDefault="008F04CD" w:rsidP="00D125FC">
      <w:pPr>
        <w:pStyle w:val="ListBullet"/>
        <w:numPr>
          <w:ilvl w:val="0"/>
          <w:numId w:val="57"/>
        </w:numPr>
        <w:spacing w:line="276" w:lineRule="auto"/>
        <w:rPr>
          <w:rFonts w:cs="Arial"/>
        </w:rPr>
      </w:pPr>
      <w:r w:rsidRPr="004F7342">
        <w:rPr>
          <w:rFonts w:cs="Arial"/>
        </w:rPr>
        <w:t>Activities and training that are not directly linked to employment or do not have a demonstrated aim to overcome barriers to employment</w:t>
      </w:r>
      <w:r w:rsidR="003C4EE8" w:rsidRPr="004F7342">
        <w:rPr>
          <w:rFonts w:cs="Arial"/>
        </w:rPr>
        <w:t>.</w:t>
      </w:r>
    </w:p>
    <w:p w14:paraId="6058E5FE" w14:textId="77777777" w:rsidR="008F04CD" w:rsidRPr="004F7342" w:rsidRDefault="008F04CD" w:rsidP="00D125FC">
      <w:pPr>
        <w:pStyle w:val="ListBullet"/>
        <w:numPr>
          <w:ilvl w:val="0"/>
          <w:numId w:val="57"/>
        </w:numPr>
        <w:spacing w:line="276" w:lineRule="auto"/>
        <w:rPr>
          <w:rFonts w:cs="Arial"/>
        </w:rPr>
      </w:pPr>
      <w:r w:rsidRPr="004F7342">
        <w:rPr>
          <w:rFonts w:cs="Arial"/>
        </w:rPr>
        <w:t>Training that is not connected to employment and/or employment positions that are not sustainable, or that is not nee</w:t>
      </w:r>
      <w:r w:rsidR="00F20DD7" w:rsidRPr="004F7342">
        <w:rPr>
          <w:rFonts w:cs="Arial"/>
        </w:rPr>
        <w:t>ded to undertake a CDP activity</w:t>
      </w:r>
      <w:r w:rsidR="003C4EE8" w:rsidRPr="004F7342">
        <w:rPr>
          <w:rFonts w:cs="Arial"/>
        </w:rPr>
        <w:t>.</w:t>
      </w:r>
      <w:r w:rsidRPr="004F7342">
        <w:rPr>
          <w:rFonts w:cs="Arial"/>
        </w:rPr>
        <w:t xml:space="preserve"> </w:t>
      </w:r>
    </w:p>
    <w:p w14:paraId="4D7C1A36" w14:textId="77777777" w:rsidR="008F04CD" w:rsidRPr="004F7342" w:rsidRDefault="008F04CD" w:rsidP="00D125FC">
      <w:pPr>
        <w:pStyle w:val="ListBullet"/>
        <w:numPr>
          <w:ilvl w:val="0"/>
          <w:numId w:val="57"/>
        </w:numPr>
        <w:spacing w:line="276" w:lineRule="auto"/>
        <w:rPr>
          <w:rFonts w:cs="Arial"/>
        </w:rPr>
      </w:pPr>
      <w:r w:rsidRPr="004F7342">
        <w:rPr>
          <w:rFonts w:cs="Arial"/>
        </w:rPr>
        <w:t>Activities and services that are the responsibility of states and territor</w:t>
      </w:r>
      <w:r w:rsidR="00B52C89" w:rsidRPr="004F7342">
        <w:rPr>
          <w:rFonts w:cs="Arial"/>
        </w:rPr>
        <w:t>y governments</w:t>
      </w:r>
      <w:r w:rsidRPr="004F7342">
        <w:rPr>
          <w:rFonts w:cs="Arial"/>
        </w:rPr>
        <w:t xml:space="preserve"> or other Commonwealth </w:t>
      </w:r>
      <w:r w:rsidR="00C252E5" w:rsidRPr="004F7342">
        <w:rPr>
          <w:rFonts w:cs="Arial"/>
        </w:rPr>
        <w:t>program</w:t>
      </w:r>
      <w:r w:rsidRPr="004F7342">
        <w:rPr>
          <w:rFonts w:cs="Arial"/>
        </w:rPr>
        <w:t>s, including:</w:t>
      </w:r>
    </w:p>
    <w:p w14:paraId="2D067AC3" w14:textId="4EFE0989" w:rsidR="008F04CD" w:rsidRPr="004F7342" w:rsidRDefault="008F04CD" w:rsidP="00D125FC">
      <w:pPr>
        <w:pStyle w:val="ListParagraph"/>
        <w:numPr>
          <w:ilvl w:val="1"/>
          <w:numId w:val="57"/>
        </w:numPr>
        <w:spacing w:before="0" w:after="200" w:line="276" w:lineRule="auto"/>
        <w:rPr>
          <w:rFonts w:cs="Arial"/>
        </w:rPr>
      </w:pPr>
      <w:r w:rsidRPr="004F7342">
        <w:rPr>
          <w:rFonts w:cs="Arial"/>
        </w:rPr>
        <w:t xml:space="preserve">Adult vocational education and training (VET) activities (although assistance that </w:t>
      </w:r>
      <w:r w:rsidR="000441FC">
        <w:rPr>
          <w:rFonts w:cs="Arial"/>
        </w:rPr>
        <w:t>complements</w:t>
      </w:r>
      <w:r w:rsidR="000441FC" w:rsidRPr="004F7342">
        <w:rPr>
          <w:rFonts w:cs="Arial"/>
        </w:rPr>
        <w:t xml:space="preserve"> </w:t>
      </w:r>
      <w:r w:rsidRPr="004F7342">
        <w:rPr>
          <w:rFonts w:cs="Arial"/>
        </w:rPr>
        <w:t>the completion of suc</w:t>
      </w:r>
      <w:r w:rsidR="0046213C" w:rsidRPr="004F7342">
        <w:rPr>
          <w:rFonts w:cs="Arial"/>
        </w:rPr>
        <w:t>h activities may be considered)</w:t>
      </w:r>
      <w:r w:rsidR="003C4EE8" w:rsidRPr="004F7342">
        <w:rPr>
          <w:rFonts w:cs="Arial"/>
        </w:rPr>
        <w:t>.</w:t>
      </w:r>
    </w:p>
    <w:p w14:paraId="6CA048F4" w14:textId="77777777" w:rsidR="008F04CD" w:rsidRPr="004F7342" w:rsidRDefault="008F04CD" w:rsidP="00D125FC">
      <w:pPr>
        <w:pStyle w:val="ListParagraph"/>
        <w:numPr>
          <w:ilvl w:val="1"/>
          <w:numId w:val="57"/>
        </w:numPr>
        <w:spacing w:before="0" w:line="276" w:lineRule="auto"/>
        <w:contextualSpacing w:val="0"/>
        <w:rPr>
          <w:rFonts w:cs="Arial"/>
        </w:rPr>
      </w:pPr>
      <w:r w:rsidRPr="004F7342">
        <w:rPr>
          <w:rFonts w:cs="Arial"/>
        </w:rPr>
        <w:t>Cultural heritage, land rights and land management activities subject to state or territory legislation.</w:t>
      </w:r>
    </w:p>
    <w:p w14:paraId="5C1BA8BB" w14:textId="77777777" w:rsidR="008F04CD" w:rsidRPr="004F7342" w:rsidRDefault="008F04CD" w:rsidP="00D125FC">
      <w:pPr>
        <w:pStyle w:val="ListBullet"/>
        <w:numPr>
          <w:ilvl w:val="0"/>
          <w:numId w:val="57"/>
        </w:numPr>
        <w:spacing w:line="276" w:lineRule="auto"/>
        <w:rPr>
          <w:rFonts w:cs="Arial"/>
        </w:rPr>
      </w:pPr>
      <w:r w:rsidRPr="004F7342">
        <w:rPr>
          <w:rFonts w:cs="Arial"/>
        </w:rPr>
        <w:t>Funding full wages f</w:t>
      </w:r>
      <w:r w:rsidR="00F20DD7" w:rsidRPr="004F7342">
        <w:rPr>
          <w:rFonts w:cs="Arial"/>
        </w:rPr>
        <w:t>or employment project positions</w:t>
      </w:r>
      <w:r w:rsidR="00F31F0E" w:rsidRPr="004F7342">
        <w:rPr>
          <w:rFonts w:cs="Arial"/>
        </w:rPr>
        <w:t>.</w:t>
      </w:r>
      <w:r w:rsidRPr="004F7342">
        <w:rPr>
          <w:rFonts w:cs="Arial"/>
        </w:rPr>
        <w:t xml:space="preserve"> </w:t>
      </w:r>
    </w:p>
    <w:p w14:paraId="2C2503F2" w14:textId="77777777" w:rsidR="008F04CD" w:rsidRPr="004F7342" w:rsidRDefault="0046213C" w:rsidP="00D125FC">
      <w:pPr>
        <w:pStyle w:val="ListBullet"/>
        <w:numPr>
          <w:ilvl w:val="0"/>
          <w:numId w:val="57"/>
        </w:numPr>
        <w:spacing w:line="276" w:lineRule="auto"/>
        <w:rPr>
          <w:rFonts w:cs="Arial"/>
        </w:rPr>
      </w:pPr>
      <w:r w:rsidRPr="004F7342">
        <w:rPr>
          <w:rFonts w:cs="Arial"/>
        </w:rPr>
        <w:t>Areas that</w:t>
      </w:r>
      <w:r w:rsidR="008F04CD" w:rsidRPr="004F7342">
        <w:rPr>
          <w:rFonts w:cs="Arial"/>
        </w:rPr>
        <w:t xml:space="preserve"> are within the responsibility of state</w:t>
      </w:r>
      <w:r w:rsidR="00B52C89" w:rsidRPr="004F7342">
        <w:rPr>
          <w:rFonts w:cs="Arial"/>
        </w:rPr>
        <w:t xml:space="preserve"> and </w:t>
      </w:r>
      <w:r w:rsidR="008F04CD" w:rsidRPr="004F7342">
        <w:rPr>
          <w:rFonts w:cs="Arial"/>
        </w:rPr>
        <w:t>territory governments such as land administration</w:t>
      </w:r>
      <w:r w:rsidR="000B3454" w:rsidRPr="004F7342">
        <w:rPr>
          <w:rFonts w:cs="Arial"/>
        </w:rPr>
        <w:t xml:space="preserve">, for example </w:t>
      </w:r>
      <w:r w:rsidR="008F04CD" w:rsidRPr="004F7342">
        <w:rPr>
          <w:rFonts w:cs="Arial"/>
        </w:rPr>
        <w:t>survey and planning</w:t>
      </w:r>
      <w:r w:rsidR="000B3454" w:rsidRPr="004F7342">
        <w:rPr>
          <w:rFonts w:cs="Arial"/>
        </w:rPr>
        <w:t xml:space="preserve">, </w:t>
      </w:r>
      <w:r w:rsidR="00F20DD7" w:rsidRPr="004F7342">
        <w:rPr>
          <w:rFonts w:cs="Arial"/>
        </w:rPr>
        <w:t>which is not typically funded</w:t>
      </w:r>
      <w:r w:rsidR="00F31F0E" w:rsidRPr="004F7342">
        <w:rPr>
          <w:rFonts w:cs="Arial"/>
        </w:rPr>
        <w:t>.</w:t>
      </w:r>
    </w:p>
    <w:p w14:paraId="231537FA" w14:textId="77777777" w:rsidR="008F04CD" w:rsidRPr="004F7342" w:rsidRDefault="008F04CD" w:rsidP="00D125FC">
      <w:pPr>
        <w:pStyle w:val="ListBullet"/>
        <w:numPr>
          <w:ilvl w:val="0"/>
          <w:numId w:val="57"/>
        </w:numPr>
        <w:spacing w:line="276" w:lineRule="auto"/>
        <w:rPr>
          <w:rFonts w:cs="Arial"/>
        </w:rPr>
      </w:pPr>
      <w:r w:rsidRPr="004F7342">
        <w:rPr>
          <w:rFonts w:cs="Arial"/>
        </w:rPr>
        <w:t xml:space="preserve">Jobs already being funded through mainstream employment </w:t>
      </w:r>
      <w:r w:rsidR="00C252E5" w:rsidRPr="004F7342">
        <w:rPr>
          <w:rFonts w:cs="Arial"/>
        </w:rPr>
        <w:t>program</w:t>
      </w:r>
      <w:r w:rsidR="00F20DD7" w:rsidRPr="004F7342">
        <w:rPr>
          <w:rFonts w:cs="Arial"/>
        </w:rPr>
        <w:t>s or other service providers</w:t>
      </w:r>
      <w:r w:rsidR="00F31F0E" w:rsidRPr="004F7342">
        <w:rPr>
          <w:rFonts w:cs="Arial"/>
        </w:rPr>
        <w:t>.</w:t>
      </w:r>
    </w:p>
    <w:p w14:paraId="00113C3A" w14:textId="77777777" w:rsidR="00094963" w:rsidRPr="004F7342" w:rsidRDefault="008F04CD" w:rsidP="00D125FC">
      <w:pPr>
        <w:pStyle w:val="ListBullet"/>
        <w:numPr>
          <w:ilvl w:val="0"/>
          <w:numId w:val="57"/>
        </w:numPr>
        <w:spacing w:before="0" w:line="240" w:lineRule="auto"/>
        <w:rPr>
          <w:rFonts w:cs="Arial"/>
          <w:b/>
          <w:color w:val="244061" w:themeColor="accent1" w:themeShade="80"/>
          <w:sz w:val="24"/>
          <w:szCs w:val="24"/>
        </w:rPr>
      </w:pPr>
      <w:r w:rsidRPr="004F7342">
        <w:rPr>
          <w:rFonts w:cs="Arial"/>
        </w:rPr>
        <w:t xml:space="preserve">Businesses that are unviable and/or unsustainable. </w:t>
      </w:r>
    </w:p>
    <w:p w14:paraId="07944915" w14:textId="77777777" w:rsidR="00D31D5B" w:rsidRDefault="00D31D5B" w:rsidP="002F11C5">
      <w:pPr>
        <w:rPr>
          <w:rFonts w:cs="Arial"/>
          <w:b/>
          <w:color w:val="244061" w:themeColor="accent1" w:themeShade="80"/>
          <w:sz w:val="28"/>
          <w:szCs w:val="28"/>
        </w:rPr>
      </w:pPr>
    </w:p>
    <w:p w14:paraId="30403EB5" w14:textId="7173EE92" w:rsidR="00094963" w:rsidRPr="004F7342" w:rsidRDefault="00D434BD" w:rsidP="00D33F49">
      <w:pPr>
        <w:outlineLvl w:val="2"/>
        <w:rPr>
          <w:rFonts w:cs="Arial"/>
          <w:b/>
          <w:color w:val="244061" w:themeColor="accent1" w:themeShade="80"/>
          <w:sz w:val="28"/>
          <w:szCs w:val="28"/>
        </w:rPr>
      </w:pPr>
      <w:r>
        <w:rPr>
          <w:rFonts w:cs="Arial"/>
          <w:b/>
          <w:color w:val="244061" w:themeColor="accent1" w:themeShade="80"/>
          <w:sz w:val="28"/>
          <w:szCs w:val="28"/>
        </w:rPr>
        <w:t>Program 1</w:t>
      </w:r>
      <w:r w:rsidR="00094963" w:rsidRPr="004F7342">
        <w:rPr>
          <w:rFonts w:cs="Arial"/>
          <w:b/>
          <w:color w:val="244061" w:themeColor="accent1" w:themeShade="80"/>
          <w:sz w:val="28"/>
          <w:szCs w:val="28"/>
        </w:rPr>
        <w:t xml:space="preserve">.2 Children and Schooling </w:t>
      </w:r>
    </w:p>
    <w:p w14:paraId="2BB28417" w14:textId="77777777" w:rsidR="00954B20" w:rsidRPr="004F7342" w:rsidRDefault="00AF243A" w:rsidP="00D33F49">
      <w:pPr>
        <w:shd w:val="clear" w:color="auto" w:fill="FFFFFF"/>
        <w:spacing w:before="200" w:line="270" w:lineRule="atLeast"/>
        <w:textAlignment w:val="baseline"/>
        <w:outlineLvl w:val="3"/>
        <w:rPr>
          <w:rFonts w:cs="Arial"/>
          <w:b/>
          <w:color w:val="244061" w:themeColor="accent1" w:themeShade="80"/>
          <w:sz w:val="24"/>
          <w:szCs w:val="24"/>
        </w:rPr>
      </w:pPr>
      <w:r w:rsidRPr="004F7342">
        <w:rPr>
          <w:rFonts w:cs="Arial"/>
          <w:b/>
          <w:color w:val="244061" w:themeColor="accent1" w:themeShade="80"/>
          <w:sz w:val="24"/>
          <w:szCs w:val="24"/>
        </w:rPr>
        <w:t>Program</w:t>
      </w:r>
      <w:r w:rsidR="00954B20" w:rsidRPr="004F7342">
        <w:rPr>
          <w:rFonts w:cs="Arial"/>
          <w:b/>
          <w:color w:val="244061" w:themeColor="accent1" w:themeShade="80"/>
          <w:sz w:val="24"/>
          <w:szCs w:val="24"/>
        </w:rPr>
        <w:t xml:space="preserve"> objectives</w:t>
      </w:r>
    </w:p>
    <w:p w14:paraId="7A8241C4" w14:textId="309AFB3F" w:rsidR="00954B20" w:rsidRPr="004F7342" w:rsidRDefault="00954B20" w:rsidP="00954B20">
      <w:pPr>
        <w:shd w:val="clear" w:color="auto" w:fill="FFFFFF"/>
        <w:textAlignment w:val="baseline"/>
        <w:rPr>
          <w:rFonts w:cs="Arial"/>
        </w:rPr>
      </w:pPr>
      <w:r w:rsidRPr="004F7342">
        <w:rPr>
          <w:rFonts w:cs="Arial"/>
        </w:rPr>
        <w:t xml:space="preserve">The objective of the Children and Schooling </w:t>
      </w:r>
      <w:r w:rsidR="00AF243A" w:rsidRPr="004F7342">
        <w:rPr>
          <w:rFonts w:cs="Arial"/>
        </w:rPr>
        <w:t>Program</w:t>
      </w:r>
      <w:r w:rsidRPr="004F7342">
        <w:rPr>
          <w:rFonts w:cs="Arial"/>
        </w:rPr>
        <w:t xml:space="preserve"> is to deliver activities that contribute to the wellbeing of </w:t>
      </w:r>
      <w:r w:rsidR="00557CE6" w:rsidRPr="004F7342">
        <w:rPr>
          <w:rFonts w:cs="Arial"/>
        </w:rPr>
        <w:t>Aboriginal and Torres Strait Islander</w:t>
      </w:r>
      <w:r w:rsidRPr="004F7342">
        <w:rPr>
          <w:rFonts w:cs="Arial"/>
        </w:rPr>
        <w:t xml:space="preserve"> children, youth and adults that ensure: </w:t>
      </w:r>
    </w:p>
    <w:p w14:paraId="7221ED1E" w14:textId="77777777" w:rsidR="00954B20" w:rsidRPr="004F7342" w:rsidRDefault="00954B20" w:rsidP="00D125FC">
      <w:pPr>
        <w:pStyle w:val="ListBullet"/>
        <w:numPr>
          <w:ilvl w:val="0"/>
          <w:numId w:val="58"/>
        </w:numPr>
        <w:spacing w:line="276" w:lineRule="auto"/>
        <w:rPr>
          <w:rFonts w:cs="Arial"/>
        </w:rPr>
      </w:pPr>
      <w:r w:rsidRPr="004F7342">
        <w:rPr>
          <w:rFonts w:cs="Arial"/>
        </w:rPr>
        <w:t>Children receive a healthy, safe and positive start to life</w:t>
      </w:r>
      <w:r w:rsidR="00F31F0E" w:rsidRPr="004F7342">
        <w:rPr>
          <w:rFonts w:cs="Arial"/>
        </w:rPr>
        <w:t>.</w:t>
      </w:r>
      <w:r w:rsidRPr="004F7342">
        <w:rPr>
          <w:rFonts w:cs="Arial"/>
        </w:rPr>
        <w:t xml:space="preserve"> </w:t>
      </w:r>
    </w:p>
    <w:p w14:paraId="1A928DEA" w14:textId="77777777" w:rsidR="00954B20" w:rsidRPr="004F7342" w:rsidRDefault="00954B20" w:rsidP="00D125FC">
      <w:pPr>
        <w:pStyle w:val="ListBullet"/>
        <w:numPr>
          <w:ilvl w:val="0"/>
          <w:numId w:val="58"/>
        </w:numPr>
        <w:spacing w:line="276" w:lineRule="auto"/>
        <w:rPr>
          <w:rFonts w:cs="Arial"/>
        </w:rPr>
      </w:pPr>
      <w:r w:rsidRPr="004F7342">
        <w:rPr>
          <w:rFonts w:cs="Arial"/>
        </w:rPr>
        <w:t>Parents, carers and families nurture their children’s development, school readiness, and life ambitions</w:t>
      </w:r>
      <w:r w:rsidR="00F31F0E" w:rsidRPr="004F7342">
        <w:rPr>
          <w:rFonts w:cs="Arial"/>
        </w:rPr>
        <w:t>.</w:t>
      </w:r>
      <w:r w:rsidRPr="004F7342">
        <w:rPr>
          <w:rFonts w:cs="Arial"/>
        </w:rPr>
        <w:t xml:space="preserve"> </w:t>
      </w:r>
    </w:p>
    <w:p w14:paraId="035B00C9" w14:textId="77777777" w:rsidR="00954B20" w:rsidRPr="004F7342" w:rsidRDefault="00954B20" w:rsidP="00D125FC">
      <w:pPr>
        <w:pStyle w:val="ListBullet"/>
        <w:numPr>
          <w:ilvl w:val="0"/>
          <w:numId w:val="58"/>
        </w:numPr>
        <w:spacing w:line="276" w:lineRule="auto"/>
        <w:rPr>
          <w:rFonts w:cs="Arial"/>
        </w:rPr>
      </w:pPr>
      <w:r w:rsidRPr="004F7342">
        <w:rPr>
          <w:rFonts w:cs="Arial"/>
        </w:rPr>
        <w:t>Children get to school every day ready and able to participate to their full ability</w:t>
      </w:r>
      <w:r w:rsidR="00F31F0E" w:rsidRPr="004F7342">
        <w:rPr>
          <w:rFonts w:cs="Arial"/>
        </w:rPr>
        <w:t>.</w:t>
      </w:r>
    </w:p>
    <w:p w14:paraId="5539CA07" w14:textId="77777777" w:rsidR="00954B20" w:rsidRPr="004F7342" w:rsidRDefault="00954B20" w:rsidP="00D125FC">
      <w:pPr>
        <w:pStyle w:val="ListBullet"/>
        <w:numPr>
          <w:ilvl w:val="0"/>
          <w:numId w:val="58"/>
        </w:numPr>
        <w:spacing w:line="276" w:lineRule="auto"/>
        <w:rPr>
          <w:rFonts w:cs="Arial"/>
        </w:rPr>
      </w:pPr>
      <w:r w:rsidRPr="004F7342">
        <w:rPr>
          <w:rFonts w:cs="Arial"/>
        </w:rPr>
        <w:t>Improve</w:t>
      </w:r>
      <w:r w:rsidR="001F6C63" w:rsidRPr="004F7342">
        <w:rPr>
          <w:rFonts w:cs="Arial"/>
        </w:rPr>
        <w:t>ments in</w:t>
      </w:r>
      <w:r w:rsidRPr="004F7342">
        <w:rPr>
          <w:rFonts w:cs="Arial"/>
        </w:rPr>
        <w:t xml:space="preserve"> literacy and numeracy</w:t>
      </w:r>
      <w:r w:rsidR="00F31F0E" w:rsidRPr="004F7342">
        <w:rPr>
          <w:rFonts w:cs="Arial"/>
        </w:rPr>
        <w:t>.</w:t>
      </w:r>
    </w:p>
    <w:p w14:paraId="2508526D" w14:textId="77777777" w:rsidR="00954B20" w:rsidRPr="004F7342" w:rsidRDefault="00954B20" w:rsidP="00D125FC">
      <w:pPr>
        <w:pStyle w:val="ListBullet"/>
        <w:numPr>
          <w:ilvl w:val="0"/>
          <w:numId w:val="58"/>
        </w:numPr>
        <w:spacing w:line="276" w:lineRule="auto"/>
        <w:rPr>
          <w:rFonts w:cs="Arial"/>
        </w:rPr>
      </w:pPr>
      <w:r w:rsidRPr="004F7342">
        <w:rPr>
          <w:rFonts w:cs="Arial"/>
        </w:rPr>
        <w:t xml:space="preserve">Young </w:t>
      </w:r>
      <w:r w:rsidR="001F6C63" w:rsidRPr="004F7342">
        <w:rPr>
          <w:rFonts w:cs="Arial"/>
        </w:rPr>
        <w:t>p</w:t>
      </w:r>
      <w:r w:rsidRPr="004F7342">
        <w:rPr>
          <w:rFonts w:cs="Arial"/>
        </w:rPr>
        <w:t>eople successfully transition to further education and work.</w:t>
      </w:r>
    </w:p>
    <w:p w14:paraId="4B4ED7F2" w14:textId="77777777" w:rsidR="00954B20" w:rsidRPr="004F7342" w:rsidRDefault="00954B20" w:rsidP="00D33F49">
      <w:pPr>
        <w:shd w:val="clear" w:color="auto" w:fill="FFFFFF"/>
        <w:spacing w:before="200" w:line="270" w:lineRule="atLeast"/>
        <w:textAlignment w:val="baseline"/>
        <w:outlineLvl w:val="3"/>
        <w:rPr>
          <w:rFonts w:cs="Arial"/>
          <w:b/>
          <w:color w:val="244061" w:themeColor="accent1" w:themeShade="80"/>
          <w:sz w:val="24"/>
          <w:szCs w:val="24"/>
        </w:rPr>
      </w:pPr>
      <w:r w:rsidRPr="004F7342">
        <w:rPr>
          <w:rFonts w:cs="Arial"/>
          <w:b/>
          <w:color w:val="244061" w:themeColor="accent1" w:themeShade="80"/>
          <w:sz w:val="24"/>
          <w:szCs w:val="24"/>
        </w:rPr>
        <w:t>Description</w:t>
      </w:r>
    </w:p>
    <w:p w14:paraId="2ABF292B" w14:textId="4BFB3F1E" w:rsidR="00954B20" w:rsidRPr="004F7342" w:rsidRDefault="00954B20" w:rsidP="000877E0">
      <w:pPr>
        <w:spacing w:after="240"/>
        <w:rPr>
          <w:rFonts w:cs="Arial"/>
        </w:rPr>
      </w:pPr>
      <w:r w:rsidRPr="004F7342">
        <w:rPr>
          <w:rFonts w:cs="Arial"/>
        </w:rPr>
        <w:t xml:space="preserve">The </w:t>
      </w:r>
      <w:r w:rsidR="00E300B1">
        <w:rPr>
          <w:rFonts w:cs="Arial"/>
        </w:rPr>
        <w:t>p</w:t>
      </w:r>
      <w:r w:rsidR="00AF243A" w:rsidRPr="004F7342">
        <w:rPr>
          <w:rFonts w:cs="Arial"/>
        </w:rPr>
        <w:t>rogram</w:t>
      </w:r>
      <w:r w:rsidRPr="004F7342">
        <w:rPr>
          <w:rFonts w:cs="Arial"/>
        </w:rPr>
        <w:t xml:space="preserve">’s critical focus is on ensuring the healthy development of </w:t>
      </w:r>
      <w:r w:rsidR="00557CE6" w:rsidRPr="004F7342">
        <w:rPr>
          <w:rFonts w:cs="Arial"/>
        </w:rPr>
        <w:t>Aboriginal and Torres Strait Islander</w:t>
      </w:r>
      <w:r w:rsidRPr="004F7342">
        <w:rPr>
          <w:rFonts w:cs="Arial"/>
        </w:rPr>
        <w:t xml:space="preserve"> children in their earliest years, increased school attendance and improved educational outcomes that lead to employment. This </w:t>
      </w:r>
      <w:r w:rsidR="00AF243A" w:rsidRPr="004F7342">
        <w:rPr>
          <w:rFonts w:cs="Arial"/>
        </w:rPr>
        <w:t>program</w:t>
      </w:r>
      <w:r w:rsidRPr="004F7342">
        <w:rPr>
          <w:rFonts w:cs="Arial"/>
        </w:rPr>
        <w:t xml:space="preserve"> seeks to achieve this through activities that nurture and educate </w:t>
      </w:r>
      <w:r w:rsidR="00557CE6" w:rsidRPr="004F7342">
        <w:rPr>
          <w:rFonts w:cs="Arial"/>
        </w:rPr>
        <w:t xml:space="preserve">Aboriginal and Torres Strait Islander </w:t>
      </w:r>
      <w:r w:rsidRPr="004F7342">
        <w:rPr>
          <w:rFonts w:cs="Arial"/>
        </w:rPr>
        <w:t xml:space="preserve">children, youth and adults to improve pathways to prosperity and wellbeing. This includes support for children and young people to be engaged in their education and to transition into higher education, training, employment or positive pathways; and improving family and parenting support. </w:t>
      </w:r>
      <w:r w:rsidR="001F6C63" w:rsidRPr="004F7342">
        <w:rPr>
          <w:rFonts w:cs="Arial"/>
        </w:rPr>
        <w:t>This also includes</w:t>
      </w:r>
      <w:r w:rsidRPr="004F7342" w:rsidDel="001F6C63">
        <w:rPr>
          <w:rFonts w:cs="Arial"/>
        </w:rPr>
        <w:t xml:space="preserve"> </w:t>
      </w:r>
      <w:r w:rsidR="000B3454" w:rsidRPr="004F7342">
        <w:rPr>
          <w:rFonts w:cs="Arial"/>
        </w:rPr>
        <w:t>consider</w:t>
      </w:r>
      <w:r w:rsidR="001F6C63" w:rsidRPr="004F7342">
        <w:rPr>
          <w:rFonts w:cs="Arial"/>
        </w:rPr>
        <w:t>ation of</w:t>
      </w:r>
      <w:r w:rsidR="000B3454" w:rsidRPr="004F7342">
        <w:rPr>
          <w:rFonts w:cs="Arial"/>
        </w:rPr>
        <w:t xml:space="preserve"> </w:t>
      </w:r>
      <w:r w:rsidRPr="004F7342">
        <w:rPr>
          <w:rFonts w:cs="Arial"/>
        </w:rPr>
        <w:t xml:space="preserve">the specific needs </w:t>
      </w:r>
      <w:r w:rsidR="001F6C63" w:rsidRPr="004F7342">
        <w:rPr>
          <w:rFonts w:cs="Arial"/>
        </w:rPr>
        <w:t xml:space="preserve">for </w:t>
      </w:r>
      <w:r w:rsidR="00557CE6" w:rsidRPr="004F7342">
        <w:rPr>
          <w:rFonts w:cs="Arial"/>
        </w:rPr>
        <w:t>Aboriginal and Torres Strait Islander</w:t>
      </w:r>
      <w:r w:rsidRPr="004F7342">
        <w:rPr>
          <w:rFonts w:cs="Arial"/>
        </w:rPr>
        <w:t xml:space="preserve"> females and males</w:t>
      </w:r>
      <w:r w:rsidR="001F6C63" w:rsidRPr="004F7342">
        <w:rPr>
          <w:rFonts w:cs="Arial"/>
        </w:rPr>
        <w:t xml:space="preserve"> in achieving</w:t>
      </w:r>
      <w:r w:rsidRPr="004F7342">
        <w:rPr>
          <w:rFonts w:cs="Arial"/>
        </w:rPr>
        <w:t xml:space="preserve"> improved educational outcomes </w:t>
      </w:r>
      <w:r w:rsidR="001F6C63" w:rsidRPr="004F7342">
        <w:rPr>
          <w:rFonts w:cs="Arial"/>
        </w:rPr>
        <w:t xml:space="preserve">for </w:t>
      </w:r>
      <w:r w:rsidRPr="004F7342">
        <w:rPr>
          <w:rFonts w:cs="Arial"/>
        </w:rPr>
        <w:t>students.</w:t>
      </w:r>
    </w:p>
    <w:p w14:paraId="029B30B0" w14:textId="3D1B0550" w:rsidR="00954B20" w:rsidRPr="004F7342" w:rsidRDefault="00954B20" w:rsidP="007D011D">
      <w:pPr>
        <w:shd w:val="clear" w:color="auto" w:fill="FFFFFF"/>
        <w:textAlignment w:val="baseline"/>
        <w:rPr>
          <w:rFonts w:cs="Arial"/>
        </w:rPr>
      </w:pPr>
      <w:r w:rsidRPr="004F7342">
        <w:rPr>
          <w:rFonts w:cs="Arial"/>
        </w:rPr>
        <w:t xml:space="preserve">The Children and Schooling </w:t>
      </w:r>
      <w:r w:rsidR="00AF243A" w:rsidRPr="004F7342">
        <w:rPr>
          <w:rFonts w:cs="Arial"/>
        </w:rPr>
        <w:t>Program</w:t>
      </w:r>
      <w:r w:rsidRPr="004F7342">
        <w:rPr>
          <w:rFonts w:cs="Arial"/>
        </w:rPr>
        <w:t xml:space="preserve"> complements a range of state, territory and </w:t>
      </w:r>
      <w:r w:rsidR="00A676B0" w:rsidRPr="004F7342">
        <w:rPr>
          <w:rFonts w:cs="Arial"/>
        </w:rPr>
        <w:t>Australian</w:t>
      </w:r>
      <w:r w:rsidRPr="004F7342">
        <w:rPr>
          <w:rFonts w:cs="Arial"/>
        </w:rPr>
        <w:t xml:space="preserve"> Government </w:t>
      </w:r>
      <w:r w:rsidR="00AF243A" w:rsidRPr="004F7342">
        <w:rPr>
          <w:rFonts w:cs="Arial"/>
        </w:rPr>
        <w:t>program</w:t>
      </w:r>
      <w:r w:rsidRPr="004F7342">
        <w:rPr>
          <w:rFonts w:cs="Arial"/>
        </w:rPr>
        <w:t xml:space="preserve">s that aim to improve the educational outcomes and engagement in employment of </w:t>
      </w:r>
      <w:r w:rsidR="00557CE6" w:rsidRPr="004F7342">
        <w:rPr>
          <w:rFonts w:cs="Arial"/>
        </w:rPr>
        <w:t>Aboriginal and Torres Strait Islander people</w:t>
      </w:r>
      <w:r w:rsidR="00EC2006">
        <w:rPr>
          <w:rFonts w:cs="Arial"/>
        </w:rPr>
        <w:t>s</w:t>
      </w:r>
      <w:r w:rsidRPr="004F7342">
        <w:rPr>
          <w:rFonts w:cs="Arial"/>
        </w:rPr>
        <w:t xml:space="preserve">. The </w:t>
      </w:r>
      <w:r w:rsidR="00AF243A" w:rsidRPr="004F7342">
        <w:rPr>
          <w:rFonts w:cs="Arial"/>
        </w:rPr>
        <w:t>program</w:t>
      </w:r>
      <w:r w:rsidRPr="004F7342">
        <w:rPr>
          <w:rFonts w:cs="Arial"/>
        </w:rPr>
        <w:t xml:space="preserve"> provides opportunities to complement existing services, enables innovation and leverages further grant funding.</w:t>
      </w:r>
    </w:p>
    <w:p w14:paraId="16A79027" w14:textId="77777777" w:rsidR="00954B20" w:rsidRPr="004F7342" w:rsidRDefault="00AF243A" w:rsidP="00D33F49">
      <w:pPr>
        <w:shd w:val="clear" w:color="auto" w:fill="FFFFFF"/>
        <w:spacing w:before="200" w:line="270" w:lineRule="atLeast"/>
        <w:textAlignment w:val="baseline"/>
        <w:outlineLvl w:val="3"/>
        <w:rPr>
          <w:rFonts w:cs="Arial"/>
          <w:b/>
          <w:color w:val="244061" w:themeColor="accent1" w:themeShade="80"/>
          <w:sz w:val="24"/>
          <w:szCs w:val="24"/>
        </w:rPr>
      </w:pPr>
      <w:r w:rsidRPr="004F7342">
        <w:rPr>
          <w:rFonts w:cs="Arial"/>
          <w:b/>
          <w:color w:val="244061" w:themeColor="accent1" w:themeShade="80"/>
          <w:sz w:val="24"/>
          <w:szCs w:val="24"/>
        </w:rPr>
        <w:t>Program</w:t>
      </w:r>
      <w:r w:rsidR="00954B20" w:rsidRPr="004F7342">
        <w:rPr>
          <w:rFonts w:cs="Arial"/>
          <w:b/>
          <w:color w:val="244061" w:themeColor="accent1" w:themeShade="80"/>
          <w:sz w:val="24"/>
          <w:szCs w:val="24"/>
        </w:rPr>
        <w:t xml:space="preserve"> outcomes</w:t>
      </w:r>
    </w:p>
    <w:p w14:paraId="3551F533" w14:textId="77777777" w:rsidR="00954B20" w:rsidRPr="004F7342" w:rsidRDefault="00954B20" w:rsidP="00954B20">
      <w:pPr>
        <w:shd w:val="clear" w:color="auto" w:fill="FFFFFF"/>
        <w:textAlignment w:val="baseline"/>
        <w:rPr>
          <w:rFonts w:cs="Arial"/>
        </w:rPr>
      </w:pPr>
      <w:r w:rsidRPr="004F7342">
        <w:rPr>
          <w:rFonts w:cs="Arial"/>
        </w:rPr>
        <w:t xml:space="preserve">The desired outcomes of the Children and Schooling </w:t>
      </w:r>
      <w:r w:rsidR="00AF243A" w:rsidRPr="004F7342">
        <w:rPr>
          <w:rFonts w:cs="Arial"/>
        </w:rPr>
        <w:t>Program</w:t>
      </w:r>
      <w:r w:rsidRPr="004F7342">
        <w:rPr>
          <w:rFonts w:cs="Arial"/>
        </w:rPr>
        <w:t xml:space="preserve"> include, but are not limited to: </w:t>
      </w:r>
    </w:p>
    <w:p w14:paraId="24386585" w14:textId="25BD2A7A" w:rsidR="00954B20" w:rsidRPr="004F7342" w:rsidRDefault="00954B20" w:rsidP="00D125FC">
      <w:pPr>
        <w:pStyle w:val="ListBullet"/>
        <w:numPr>
          <w:ilvl w:val="0"/>
          <w:numId w:val="59"/>
        </w:numPr>
        <w:spacing w:line="276" w:lineRule="auto"/>
        <w:rPr>
          <w:rFonts w:cs="Arial"/>
        </w:rPr>
      </w:pPr>
      <w:r w:rsidRPr="004F7342">
        <w:rPr>
          <w:rFonts w:cs="Arial"/>
        </w:rPr>
        <w:t xml:space="preserve">Increasing access and participation of </w:t>
      </w:r>
      <w:r w:rsidR="00766542" w:rsidRPr="004F7342">
        <w:rPr>
          <w:rFonts w:cs="Arial"/>
        </w:rPr>
        <w:t>Aboriginal and Torres Strait Islander</w:t>
      </w:r>
      <w:r w:rsidRPr="004F7342">
        <w:rPr>
          <w:rFonts w:cs="Arial"/>
        </w:rPr>
        <w:t xml:space="preserve"> children in high quality early years services that support p</w:t>
      </w:r>
      <w:r w:rsidR="00F20DD7" w:rsidRPr="004F7342">
        <w:rPr>
          <w:rFonts w:cs="Arial"/>
        </w:rPr>
        <w:t>ositive and healthy development</w:t>
      </w:r>
      <w:r w:rsidR="00F31F0E" w:rsidRPr="004F7342">
        <w:rPr>
          <w:rFonts w:cs="Arial"/>
        </w:rPr>
        <w:t>.</w:t>
      </w:r>
    </w:p>
    <w:p w14:paraId="229B5771" w14:textId="138AF9CB" w:rsidR="00954B20" w:rsidRPr="004F7342" w:rsidRDefault="00954B20" w:rsidP="00D125FC">
      <w:pPr>
        <w:pStyle w:val="ListBullet"/>
        <w:numPr>
          <w:ilvl w:val="0"/>
          <w:numId w:val="59"/>
        </w:numPr>
        <w:spacing w:line="276" w:lineRule="auto"/>
        <w:rPr>
          <w:rFonts w:cs="Arial"/>
        </w:rPr>
      </w:pPr>
      <w:r w:rsidRPr="004F7342">
        <w:rPr>
          <w:rFonts w:cs="Arial"/>
        </w:rPr>
        <w:t xml:space="preserve">Increasing </w:t>
      </w:r>
      <w:r w:rsidR="00766542" w:rsidRPr="004F7342">
        <w:rPr>
          <w:rFonts w:cs="Arial"/>
        </w:rPr>
        <w:t>Aboriginal and Torres Strait Islander</w:t>
      </w:r>
      <w:r w:rsidRPr="004F7342">
        <w:rPr>
          <w:rFonts w:cs="Arial"/>
        </w:rPr>
        <w:t xml:space="preserve"> parents and families confidence and participation in their childre</w:t>
      </w:r>
      <w:r w:rsidR="00F20DD7" w:rsidRPr="004F7342">
        <w:rPr>
          <w:rFonts w:cs="Arial"/>
        </w:rPr>
        <w:t>n’s development from conception</w:t>
      </w:r>
      <w:r w:rsidR="00F31F0E" w:rsidRPr="004F7342">
        <w:rPr>
          <w:rFonts w:cs="Arial"/>
        </w:rPr>
        <w:t>.</w:t>
      </w:r>
    </w:p>
    <w:p w14:paraId="3C763F66" w14:textId="77777777" w:rsidR="00954B20" w:rsidRPr="004F7342" w:rsidRDefault="00954B20" w:rsidP="00D125FC">
      <w:pPr>
        <w:pStyle w:val="ListBullet"/>
        <w:numPr>
          <w:ilvl w:val="0"/>
          <w:numId w:val="59"/>
        </w:numPr>
        <w:spacing w:line="276" w:lineRule="auto"/>
        <w:rPr>
          <w:rFonts w:cs="Arial"/>
        </w:rPr>
      </w:pPr>
      <w:r w:rsidRPr="004F7342">
        <w:rPr>
          <w:rFonts w:cs="Arial"/>
        </w:rPr>
        <w:t xml:space="preserve">Increasing school attendance and improving educational outcomes, </w:t>
      </w:r>
      <w:r w:rsidR="00F20DD7" w:rsidRPr="004F7342">
        <w:rPr>
          <w:rFonts w:cs="Arial"/>
        </w:rPr>
        <w:t>including literacy and numeracy</w:t>
      </w:r>
      <w:r w:rsidR="00F31F0E" w:rsidRPr="004F7342">
        <w:rPr>
          <w:rFonts w:cs="Arial"/>
        </w:rPr>
        <w:t>.</w:t>
      </w:r>
      <w:r w:rsidRPr="004F7342">
        <w:rPr>
          <w:rFonts w:cs="Arial"/>
        </w:rPr>
        <w:t xml:space="preserve"> </w:t>
      </w:r>
    </w:p>
    <w:p w14:paraId="1F6B127C" w14:textId="77777777" w:rsidR="00954B20" w:rsidRPr="004F7342" w:rsidRDefault="00954B20" w:rsidP="00D125FC">
      <w:pPr>
        <w:pStyle w:val="ListBullet"/>
        <w:numPr>
          <w:ilvl w:val="0"/>
          <w:numId w:val="59"/>
        </w:numPr>
        <w:spacing w:line="276" w:lineRule="auto"/>
        <w:rPr>
          <w:rFonts w:cs="Arial"/>
        </w:rPr>
      </w:pPr>
      <w:r w:rsidRPr="004F7342">
        <w:rPr>
          <w:rFonts w:cs="Arial"/>
        </w:rPr>
        <w:t>Increasing Year 12 or equivalent attainment, including vocational training and education</w:t>
      </w:r>
      <w:r w:rsidR="00F31F0E" w:rsidRPr="004F7342">
        <w:rPr>
          <w:rFonts w:cs="Arial"/>
        </w:rPr>
        <w:t>.</w:t>
      </w:r>
      <w:r w:rsidRPr="004F7342">
        <w:rPr>
          <w:rFonts w:cs="Arial"/>
        </w:rPr>
        <w:t xml:space="preserve"> </w:t>
      </w:r>
    </w:p>
    <w:p w14:paraId="69B0DE22" w14:textId="77777777" w:rsidR="00954B20" w:rsidRPr="004F7342" w:rsidRDefault="00954B20" w:rsidP="00D125FC">
      <w:pPr>
        <w:pStyle w:val="ListBullet"/>
        <w:numPr>
          <w:ilvl w:val="0"/>
          <w:numId w:val="59"/>
        </w:numPr>
        <w:spacing w:line="276" w:lineRule="auto"/>
        <w:rPr>
          <w:rFonts w:cs="Arial"/>
        </w:rPr>
      </w:pPr>
      <w:r w:rsidRPr="004F7342">
        <w:rPr>
          <w:rFonts w:cs="Arial"/>
        </w:rPr>
        <w:t>Increasing numbers of students working toward a post school qualificat</w:t>
      </w:r>
      <w:r w:rsidR="00F20DD7" w:rsidRPr="004F7342">
        <w:rPr>
          <w:rFonts w:cs="Arial"/>
        </w:rPr>
        <w:t>ion in Certificate III or above</w:t>
      </w:r>
      <w:r w:rsidR="00F31F0E" w:rsidRPr="004F7342">
        <w:rPr>
          <w:rFonts w:cs="Arial"/>
        </w:rPr>
        <w:t>.</w:t>
      </w:r>
    </w:p>
    <w:p w14:paraId="4146BC4E" w14:textId="5CC72C4E" w:rsidR="00954B20" w:rsidRPr="004F7342" w:rsidRDefault="00954B20" w:rsidP="00D125FC">
      <w:pPr>
        <w:pStyle w:val="ListBullet"/>
        <w:numPr>
          <w:ilvl w:val="0"/>
          <w:numId w:val="59"/>
        </w:numPr>
        <w:spacing w:line="276" w:lineRule="auto"/>
        <w:rPr>
          <w:rFonts w:cs="Arial"/>
        </w:rPr>
      </w:pPr>
      <w:r w:rsidRPr="004F7342">
        <w:rPr>
          <w:rFonts w:cs="Arial"/>
        </w:rPr>
        <w:t xml:space="preserve">Reducing barriers that </w:t>
      </w:r>
      <w:r w:rsidR="00557CE6" w:rsidRPr="004F7342">
        <w:rPr>
          <w:rFonts w:cs="Arial"/>
        </w:rPr>
        <w:t>Aboriginal and Torres Strait Islander</w:t>
      </w:r>
      <w:r w:rsidRPr="004F7342">
        <w:rPr>
          <w:rFonts w:cs="Arial"/>
        </w:rPr>
        <w:t xml:space="preserve"> children and young people face to participate in education and improved personal development. </w:t>
      </w:r>
    </w:p>
    <w:p w14:paraId="51B2E323" w14:textId="77777777" w:rsidR="00954B20" w:rsidRPr="004F7342" w:rsidRDefault="00954B20" w:rsidP="00D33F49">
      <w:pPr>
        <w:outlineLvl w:val="3"/>
        <w:rPr>
          <w:rFonts w:cs="Arial"/>
          <w:b/>
          <w:sz w:val="22"/>
          <w:szCs w:val="22"/>
        </w:rPr>
      </w:pPr>
      <w:r w:rsidRPr="004F7342">
        <w:rPr>
          <w:rFonts w:cs="Arial"/>
          <w:b/>
          <w:color w:val="244061" w:themeColor="accent1" w:themeShade="80"/>
          <w:sz w:val="22"/>
          <w:szCs w:val="22"/>
        </w:rPr>
        <w:t xml:space="preserve">Activities that contribute to </w:t>
      </w:r>
      <w:r w:rsidR="00AF243A" w:rsidRPr="004F7342">
        <w:rPr>
          <w:rFonts w:cs="Arial"/>
          <w:b/>
          <w:color w:val="244061" w:themeColor="accent1" w:themeShade="80"/>
          <w:sz w:val="22"/>
          <w:szCs w:val="22"/>
        </w:rPr>
        <w:t>program</w:t>
      </w:r>
      <w:r w:rsidRPr="004F7342">
        <w:rPr>
          <w:rFonts w:cs="Arial"/>
          <w:b/>
          <w:color w:val="244061" w:themeColor="accent1" w:themeShade="80"/>
          <w:sz w:val="22"/>
          <w:szCs w:val="22"/>
        </w:rPr>
        <w:t xml:space="preserve"> outcomes </w:t>
      </w:r>
    </w:p>
    <w:p w14:paraId="56C097A5" w14:textId="1C442A02" w:rsidR="00954B20" w:rsidRPr="004F7342" w:rsidRDefault="00954B20" w:rsidP="00D125FC">
      <w:pPr>
        <w:pStyle w:val="ListParagraph"/>
        <w:numPr>
          <w:ilvl w:val="0"/>
          <w:numId w:val="20"/>
        </w:numPr>
        <w:spacing w:before="0" w:line="276" w:lineRule="auto"/>
        <w:ind w:left="425" w:hanging="357"/>
        <w:contextualSpacing w:val="0"/>
        <w:outlineLvl w:val="4"/>
        <w:rPr>
          <w:rFonts w:cs="Arial"/>
          <w:b/>
          <w:i/>
          <w:color w:val="1E1E1E"/>
          <w:spacing w:val="5"/>
          <w:lang w:eastAsia="en-AU"/>
        </w:rPr>
      </w:pPr>
      <w:r w:rsidRPr="004F7342">
        <w:rPr>
          <w:rFonts w:cs="Arial"/>
          <w:b/>
          <w:i/>
          <w:color w:val="1E1E1E"/>
          <w:spacing w:val="5"/>
          <w:lang w:eastAsia="en-AU"/>
        </w:rPr>
        <w:t xml:space="preserve">Increasing access and participation of </w:t>
      </w:r>
      <w:r w:rsidR="00557CE6" w:rsidRPr="004F7342">
        <w:rPr>
          <w:rFonts w:cs="Arial"/>
          <w:b/>
          <w:i/>
          <w:color w:val="1E1E1E"/>
          <w:spacing w:val="5"/>
          <w:lang w:eastAsia="en-AU"/>
        </w:rPr>
        <w:t>Aboriginal and Torres Strait Islander</w:t>
      </w:r>
      <w:r w:rsidRPr="004F7342">
        <w:rPr>
          <w:rFonts w:cs="Arial"/>
          <w:b/>
          <w:i/>
          <w:color w:val="1E1E1E"/>
          <w:spacing w:val="5"/>
          <w:lang w:eastAsia="en-AU"/>
        </w:rPr>
        <w:t xml:space="preserve"> children in high quality early years services that support positive and healthy child development.</w:t>
      </w:r>
    </w:p>
    <w:p w14:paraId="35867E4B" w14:textId="77777777" w:rsidR="00954B20" w:rsidRPr="004F7342" w:rsidRDefault="00954B20" w:rsidP="00954B20">
      <w:pPr>
        <w:rPr>
          <w:rFonts w:cs="Arial"/>
          <w:color w:val="1E1E1E"/>
          <w:spacing w:val="5"/>
          <w:sz w:val="24"/>
          <w:szCs w:val="24"/>
          <w:lang w:eastAsia="en-AU"/>
        </w:rPr>
      </w:pPr>
      <w:r w:rsidRPr="004F7342">
        <w:rPr>
          <w:rFonts w:cs="Arial"/>
          <w:color w:val="1E1E1E"/>
          <w:spacing w:val="5"/>
          <w:lang w:eastAsia="en-AU"/>
        </w:rPr>
        <w:t xml:space="preserve">Activities contributing to this outcome area that can be funded through the Children and Schooling </w:t>
      </w:r>
      <w:r w:rsidR="00AF243A" w:rsidRPr="004F7342">
        <w:rPr>
          <w:rFonts w:cs="Arial"/>
          <w:color w:val="1E1E1E"/>
          <w:spacing w:val="5"/>
          <w:lang w:eastAsia="en-AU"/>
        </w:rPr>
        <w:t>Program</w:t>
      </w:r>
      <w:r w:rsidRPr="004F7342">
        <w:rPr>
          <w:rFonts w:cs="Arial"/>
          <w:color w:val="1E1E1E"/>
          <w:spacing w:val="5"/>
          <w:lang w:eastAsia="en-AU"/>
        </w:rPr>
        <w:t xml:space="preserve"> include, but are not limited to</w:t>
      </w:r>
      <w:r w:rsidRPr="004F7342">
        <w:rPr>
          <w:rFonts w:cs="Arial"/>
          <w:color w:val="1E1E1E"/>
          <w:spacing w:val="5"/>
          <w:sz w:val="24"/>
          <w:szCs w:val="24"/>
          <w:lang w:eastAsia="en-AU"/>
        </w:rPr>
        <w:t>:</w:t>
      </w:r>
    </w:p>
    <w:p w14:paraId="03A7C590" w14:textId="77777777" w:rsidR="00954B20" w:rsidRPr="004F7342" w:rsidRDefault="00954B20" w:rsidP="00D125FC">
      <w:pPr>
        <w:pStyle w:val="ListBullet"/>
        <w:numPr>
          <w:ilvl w:val="0"/>
          <w:numId w:val="60"/>
        </w:numPr>
        <w:spacing w:line="276" w:lineRule="auto"/>
        <w:rPr>
          <w:rFonts w:cs="Arial"/>
        </w:rPr>
      </w:pPr>
      <w:r w:rsidRPr="004F7342">
        <w:rPr>
          <w:rFonts w:cs="Arial"/>
        </w:rPr>
        <w:t>‘</w:t>
      </w:r>
      <w:r w:rsidR="001F6C63" w:rsidRPr="004F7342">
        <w:rPr>
          <w:rFonts w:cs="Arial"/>
        </w:rPr>
        <w:t>O</w:t>
      </w:r>
      <w:r w:rsidRPr="004F7342">
        <w:rPr>
          <w:rFonts w:cs="Arial"/>
        </w:rPr>
        <w:t>utside the classroom’ activities to improve health, cognition and p</w:t>
      </w:r>
      <w:r w:rsidR="00F20DD7" w:rsidRPr="004F7342">
        <w:rPr>
          <w:rFonts w:cs="Arial"/>
        </w:rPr>
        <w:t>hysical development of children</w:t>
      </w:r>
      <w:r w:rsidR="00F31F0E" w:rsidRPr="004F7342">
        <w:rPr>
          <w:rFonts w:cs="Arial"/>
        </w:rPr>
        <w:t>.</w:t>
      </w:r>
      <w:r w:rsidRPr="004F7342">
        <w:rPr>
          <w:rFonts w:cs="Arial"/>
        </w:rPr>
        <w:t xml:space="preserve"> </w:t>
      </w:r>
    </w:p>
    <w:p w14:paraId="5652CF45" w14:textId="77777777" w:rsidR="00954B20" w:rsidRPr="004F7342" w:rsidRDefault="00954B20" w:rsidP="00D125FC">
      <w:pPr>
        <w:pStyle w:val="ListBullet"/>
        <w:numPr>
          <w:ilvl w:val="0"/>
          <w:numId w:val="60"/>
        </w:numPr>
        <w:spacing w:line="276" w:lineRule="auto"/>
        <w:rPr>
          <w:rFonts w:cs="Arial"/>
        </w:rPr>
      </w:pPr>
      <w:r w:rsidRPr="004F7342">
        <w:rPr>
          <w:rFonts w:cs="Arial"/>
        </w:rPr>
        <w:t>Activities that complement mainstream funding, facilitate access to services, or fill a gap where mains</w:t>
      </w:r>
      <w:r w:rsidR="00F20DD7" w:rsidRPr="004F7342">
        <w:rPr>
          <w:rFonts w:cs="Arial"/>
        </w:rPr>
        <w:t>tream services are unavailable</w:t>
      </w:r>
      <w:r w:rsidR="00F31F0E" w:rsidRPr="004F7342">
        <w:rPr>
          <w:rFonts w:cs="Arial"/>
        </w:rPr>
        <w:t>.</w:t>
      </w:r>
    </w:p>
    <w:p w14:paraId="41E67F7B" w14:textId="77777777" w:rsidR="00954B20" w:rsidRPr="004F7342" w:rsidRDefault="00954B20" w:rsidP="00D125FC">
      <w:pPr>
        <w:pStyle w:val="ListBullet"/>
        <w:numPr>
          <w:ilvl w:val="0"/>
          <w:numId w:val="60"/>
        </w:numPr>
        <w:spacing w:line="276" w:lineRule="auto"/>
        <w:rPr>
          <w:rFonts w:cs="Arial"/>
        </w:rPr>
      </w:pPr>
      <w:r w:rsidRPr="004F7342">
        <w:rPr>
          <w:rFonts w:cs="Arial"/>
        </w:rPr>
        <w:t xml:space="preserve">Building a qualified workforce and service delivery system to ensure quality outcomes regardless of location.  </w:t>
      </w:r>
    </w:p>
    <w:p w14:paraId="42B55D5D" w14:textId="77777777" w:rsidR="00954B20" w:rsidRPr="004F7342" w:rsidRDefault="00954B20" w:rsidP="00954B20">
      <w:pPr>
        <w:pStyle w:val="ListParagraph"/>
        <w:shd w:val="clear" w:color="auto" w:fill="FFFFFF"/>
        <w:textAlignment w:val="baseline"/>
        <w:rPr>
          <w:rFonts w:cs="Arial"/>
          <w:color w:val="1E1E1E"/>
          <w:spacing w:val="5"/>
          <w:sz w:val="24"/>
          <w:szCs w:val="24"/>
          <w:lang w:val="en" w:eastAsia="en-AU"/>
        </w:rPr>
      </w:pPr>
      <w:r w:rsidRPr="004F7342">
        <w:rPr>
          <w:rFonts w:cs="Arial"/>
          <w:color w:val="1E1E1E"/>
          <w:spacing w:val="5"/>
          <w:sz w:val="24"/>
          <w:szCs w:val="24"/>
          <w:lang w:val="en" w:eastAsia="en-AU"/>
        </w:rPr>
        <w:t xml:space="preserve"> </w:t>
      </w:r>
    </w:p>
    <w:p w14:paraId="42CB7DCB" w14:textId="38ADF69D" w:rsidR="00954B20" w:rsidRPr="004F7342" w:rsidRDefault="00954B20" w:rsidP="00D125FC">
      <w:pPr>
        <w:pStyle w:val="ListParagraph"/>
        <w:numPr>
          <w:ilvl w:val="0"/>
          <w:numId w:val="20"/>
        </w:numPr>
        <w:spacing w:before="0" w:line="276" w:lineRule="auto"/>
        <w:ind w:left="425" w:hanging="357"/>
        <w:contextualSpacing w:val="0"/>
        <w:outlineLvl w:val="4"/>
        <w:rPr>
          <w:rFonts w:cs="Arial"/>
          <w:b/>
          <w:i/>
          <w:color w:val="1E1E1E"/>
          <w:spacing w:val="5"/>
          <w:lang w:eastAsia="en-AU"/>
        </w:rPr>
      </w:pPr>
      <w:r w:rsidRPr="004F7342">
        <w:rPr>
          <w:rFonts w:cs="Arial"/>
          <w:b/>
          <w:i/>
          <w:color w:val="1E1E1E"/>
          <w:spacing w:val="5"/>
          <w:lang w:eastAsia="en-AU"/>
        </w:rPr>
        <w:t xml:space="preserve">Increasing </w:t>
      </w:r>
      <w:r w:rsidR="00557CE6" w:rsidRPr="004F7342">
        <w:rPr>
          <w:rFonts w:cs="Arial"/>
          <w:b/>
          <w:i/>
          <w:color w:val="1E1E1E"/>
          <w:spacing w:val="5"/>
          <w:lang w:eastAsia="en-AU"/>
        </w:rPr>
        <w:t>Aboriginal and Torres Strait Islander</w:t>
      </w:r>
      <w:r w:rsidRPr="004F7342">
        <w:rPr>
          <w:rFonts w:cs="Arial"/>
          <w:b/>
          <w:i/>
          <w:color w:val="1E1E1E"/>
          <w:spacing w:val="5"/>
          <w:lang w:eastAsia="en-AU"/>
        </w:rPr>
        <w:t xml:space="preserve"> parents and families confidence and participation </w:t>
      </w:r>
      <w:r w:rsidR="00457CEE" w:rsidRPr="004F7342">
        <w:rPr>
          <w:rFonts w:cs="Arial"/>
          <w:b/>
          <w:i/>
          <w:color w:val="1E1E1E"/>
          <w:spacing w:val="5"/>
          <w:lang w:eastAsia="en-AU"/>
        </w:rPr>
        <w:t xml:space="preserve">in </w:t>
      </w:r>
      <w:r w:rsidRPr="004F7342">
        <w:rPr>
          <w:rFonts w:cs="Arial"/>
          <w:b/>
          <w:i/>
          <w:color w:val="1E1E1E"/>
          <w:spacing w:val="5"/>
          <w:lang w:eastAsia="en-AU"/>
        </w:rPr>
        <w:t>their children’s development from conception.</w:t>
      </w:r>
    </w:p>
    <w:p w14:paraId="13A5B9C1" w14:textId="77777777" w:rsidR="00954B20" w:rsidRPr="004F7342" w:rsidRDefault="00954B20" w:rsidP="00954B20">
      <w:pPr>
        <w:rPr>
          <w:rFonts w:cs="Arial"/>
        </w:rPr>
      </w:pPr>
      <w:r w:rsidRPr="004F7342">
        <w:rPr>
          <w:rFonts w:cs="Arial"/>
        </w:rPr>
        <w:t xml:space="preserve">Activities contributing to this outcome area that can be funded through the Children and Schooling </w:t>
      </w:r>
      <w:r w:rsidR="00AF243A" w:rsidRPr="004F7342">
        <w:rPr>
          <w:rFonts w:cs="Arial"/>
        </w:rPr>
        <w:t>Program</w:t>
      </w:r>
      <w:r w:rsidRPr="004F7342">
        <w:rPr>
          <w:rFonts w:cs="Arial"/>
        </w:rPr>
        <w:t xml:space="preserve"> include, but are not limited to:</w:t>
      </w:r>
    </w:p>
    <w:p w14:paraId="57D3CEE5" w14:textId="77777777" w:rsidR="00954B20" w:rsidRPr="004F7342" w:rsidRDefault="00954B20" w:rsidP="00D125FC">
      <w:pPr>
        <w:pStyle w:val="ListBullet"/>
        <w:numPr>
          <w:ilvl w:val="0"/>
          <w:numId w:val="61"/>
        </w:numPr>
        <w:spacing w:line="276" w:lineRule="auto"/>
        <w:rPr>
          <w:rFonts w:cs="Arial"/>
        </w:rPr>
      </w:pPr>
      <w:r w:rsidRPr="004F7342">
        <w:rPr>
          <w:rFonts w:cs="Arial"/>
        </w:rPr>
        <w:t>Early intervention initiatives that strengthen the capacity and confidence of families to support positive development from conception, during pregnancy and through th</w:t>
      </w:r>
      <w:r w:rsidR="00F20DD7" w:rsidRPr="004F7342">
        <w:rPr>
          <w:rFonts w:cs="Arial"/>
        </w:rPr>
        <w:t>e early years of a child’s life</w:t>
      </w:r>
      <w:r w:rsidR="00F31F0E" w:rsidRPr="004F7342">
        <w:rPr>
          <w:rFonts w:cs="Arial"/>
        </w:rPr>
        <w:t>.</w:t>
      </w:r>
    </w:p>
    <w:p w14:paraId="73B5005A" w14:textId="77777777" w:rsidR="00954B20" w:rsidRPr="004F7342" w:rsidRDefault="00954B20" w:rsidP="00D125FC">
      <w:pPr>
        <w:pStyle w:val="ListBullet"/>
        <w:numPr>
          <w:ilvl w:val="0"/>
          <w:numId w:val="61"/>
        </w:numPr>
        <w:spacing w:line="276" w:lineRule="auto"/>
        <w:rPr>
          <w:rFonts w:cs="Arial"/>
        </w:rPr>
      </w:pPr>
      <w:r w:rsidRPr="004F7342">
        <w:rPr>
          <w:rFonts w:cs="Arial"/>
        </w:rPr>
        <w:t>Engaging parents and community in quality facilitated health, education and training, including early years’ services and support.</w:t>
      </w:r>
    </w:p>
    <w:p w14:paraId="01DB82BF" w14:textId="77777777" w:rsidR="00954B20" w:rsidRPr="004F7342" w:rsidRDefault="00954B20" w:rsidP="00954B20">
      <w:pPr>
        <w:pStyle w:val="ListParagraph"/>
        <w:shd w:val="clear" w:color="auto" w:fill="FFFFFF"/>
        <w:textAlignment w:val="baseline"/>
        <w:rPr>
          <w:rFonts w:cs="Arial"/>
          <w:color w:val="1E1E1E"/>
          <w:spacing w:val="5"/>
          <w:sz w:val="24"/>
          <w:szCs w:val="24"/>
          <w:lang w:val="en" w:eastAsia="en-AU"/>
        </w:rPr>
      </w:pPr>
    </w:p>
    <w:p w14:paraId="5D338B36" w14:textId="77777777" w:rsidR="00954B20" w:rsidRPr="004F7342" w:rsidRDefault="00954B20" w:rsidP="00D125FC">
      <w:pPr>
        <w:pStyle w:val="ListParagraph"/>
        <w:numPr>
          <w:ilvl w:val="0"/>
          <w:numId w:val="20"/>
        </w:numPr>
        <w:spacing w:before="0" w:line="276" w:lineRule="auto"/>
        <w:ind w:left="425" w:hanging="357"/>
        <w:contextualSpacing w:val="0"/>
        <w:outlineLvl w:val="4"/>
        <w:rPr>
          <w:rFonts w:cs="Arial"/>
          <w:b/>
          <w:i/>
        </w:rPr>
      </w:pPr>
      <w:r w:rsidRPr="004F7342">
        <w:rPr>
          <w:rFonts w:cs="Arial"/>
          <w:b/>
          <w:i/>
        </w:rPr>
        <w:t xml:space="preserve">Increasing school attendance and improving educational outcomes, including literacy and numeracy. </w:t>
      </w:r>
    </w:p>
    <w:p w14:paraId="1D708ECF" w14:textId="77777777" w:rsidR="00954B20" w:rsidRPr="004F7342" w:rsidRDefault="00954B20" w:rsidP="00954B20">
      <w:pPr>
        <w:rPr>
          <w:rFonts w:cs="Arial"/>
        </w:rPr>
      </w:pPr>
      <w:r w:rsidRPr="004F7342">
        <w:rPr>
          <w:rFonts w:cs="Arial"/>
        </w:rPr>
        <w:t xml:space="preserve">Activities contributing to this outcome area that can be funded through the Children and Schooling </w:t>
      </w:r>
      <w:r w:rsidR="00AF243A" w:rsidRPr="004F7342">
        <w:rPr>
          <w:rFonts w:cs="Arial"/>
        </w:rPr>
        <w:t>Program</w:t>
      </w:r>
      <w:r w:rsidRPr="004F7342">
        <w:rPr>
          <w:rFonts w:cs="Arial"/>
        </w:rPr>
        <w:t xml:space="preserve"> include, but are not limited to those that:</w:t>
      </w:r>
    </w:p>
    <w:p w14:paraId="02234CCE" w14:textId="77777777" w:rsidR="00954B20" w:rsidRPr="004F7342" w:rsidRDefault="00954B20" w:rsidP="00D125FC">
      <w:pPr>
        <w:pStyle w:val="ListBullet"/>
        <w:numPr>
          <w:ilvl w:val="0"/>
          <w:numId w:val="62"/>
        </w:numPr>
        <w:spacing w:line="276" w:lineRule="auto"/>
        <w:rPr>
          <w:rFonts w:cs="Arial"/>
        </w:rPr>
      </w:pPr>
      <w:r w:rsidRPr="004F7342">
        <w:rPr>
          <w:rFonts w:cs="Arial"/>
        </w:rPr>
        <w:t>Comp</w:t>
      </w:r>
      <w:r w:rsidR="00F20DD7" w:rsidRPr="004F7342">
        <w:rPr>
          <w:rFonts w:cs="Arial"/>
        </w:rPr>
        <w:t>lement mainstream grant funding</w:t>
      </w:r>
      <w:r w:rsidR="00F31F0E" w:rsidRPr="004F7342">
        <w:rPr>
          <w:rFonts w:cs="Arial"/>
        </w:rPr>
        <w:t>.</w:t>
      </w:r>
      <w:r w:rsidRPr="004F7342">
        <w:rPr>
          <w:rFonts w:cs="Arial"/>
        </w:rPr>
        <w:t xml:space="preserve"> </w:t>
      </w:r>
    </w:p>
    <w:p w14:paraId="1F4637C1" w14:textId="66724C3D" w:rsidR="00954B20" w:rsidRPr="004F7342" w:rsidRDefault="00954B20" w:rsidP="00D125FC">
      <w:pPr>
        <w:pStyle w:val="ListBullet"/>
        <w:numPr>
          <w:ilvl w:val="0"/>
          <w:numId w:val="62"/>
        </w:numPr>
        <w:spacing w:line="276" w:lineRule="auto"/>
        <w:rPr>
          <w:rFonts w:cs="Arial"/>
        </w:rPr>
      </w:pPr>
      <w:r w:rsidRPr="004F7342">
        <w:rPr>
          <w:rFonts w:cs="Arial"/>
        </w:rPr>
        <w:t>Demonstrate national leadership in educa</w:t>
      </w:r>
      <w:r w:rsidR="00F20DD7" w:rsidRPr="004F7342">
        <w:rPr>
          <w:rFonts w:cs="Arial"/>
        </w:rPr>
        <w:t xml:space="preserve">tion for </w:t>
      </w:r>
      <w:r w:rsidR="00557CE6" w:rsidRPr="004F7342">
        <w:rPr>
          <w:rFonts w:cs="Arial"/>
        </w:rPr>
        <w:t>Aboriginal and Torres Strait Islander people</w:t>
      </w:r>
      <w:r w:rsidR="00EC2006">
        <w:rPr>
          <w:rFonts w:cs="Arial"/>
        </w:rPr>
        <w:t>s</w:t>
      </w:r>
      <w:r w:rsidR="00F31F0E" w:rsidRPr="004F7342">
        <w:rPr>
          <w:rFonts w:cs="Arial"/>
        </w:rPr>
        <w:t>.</w:t>
      </w:r>
    </w:p>
    <w:p w14:paraId="63D5B471" w14:textId="3305A607" w:rsidR="00954B20" w:rsidRPr="004F7342" w:rsidRDefault="00954B20" w:rsidP="00D125FC">
      <w:pPr>
        <w:pStyle w:val="ListBullet"/>
        <w:numPr>
          <w:ilvl w:val="0"/>
          <w:numId w:val="62"/>
        </w:numPr>
        <w:spacing w:line="276" w:lineRule="auto"/>
        <w:rPr>
          <w:rFonts w:cs="Arial"/>
        </w:rPr>
      </w:pPr>
      <w:r w:rsidRPr="004F7342">
        <w:rPr>
          <w:rFonts w:cs="Arial"/>
        </w:rPr>
        <w:t>Provide ‘outside the classroom’ activities (actions which support the cap</w:t>
      </w:r>
      <w:r w:rsidR="007F383D">
        <w:rPr>
          <w:rFonts w:cs="Arial"/>
        </w:rPr>
        <w:t>acity building of parents, care</w:t>
      </w:r>
      <w:r w:rsidRPr="004F7342">
        <w:rPr>
          <w:rFonts w:cs="Arial"/>
        </w:rPr>
        <w:t>givers and communities) that com</w:t>
      </w:r>
      <w:r w:rsidR="00F20DD7" w:rsidRPr="004F7342">
        <w:rPr>
          <w:rFonts w:cs="Arial"/>
        </w:rPr>
        <w:t>plement mainstream grant funding</w:t>
      </w:r>
      <w:r w:rsidR="00F31F0E" w:rsidRPr="004F7342">
        <w:rPr>
          <w:rFonts w:cs="Arial"/>
        </w:rPr>
        <w:t>.</w:t>
      </w:r>
    </w:p>
    <w:p w14:paraId="18782EEA" w14:textId="752C0723" w:rsidR="00954B20" w:rsidRPr="004F7342" w:rsidRDefault="00954B20" w:rsidP="00D125FC">
      <w:pPr>
        <w:pStyle w:val="ListBullet"/>
        <w:numPr>
          <w:ilvl w:val="0"/>
          <w:numId w:val="62"/>
        </w:numPr>
        <w:spacing w:line="276" w:lineRule="auto"/>
        <w:rPr>
          <w:rFonts w:cs="Arial"/>
        </w:rPr>
      </w:pPr>
      <w:r w:rsidRPr="004F7342">
        <w:rPr>
          <w:rFonts w:cs="Arial"/>
        </w:rPr>
        <w:t>Support the cap</w:t>
      </w:r>
      <w:r w:rsidR="007F383D">
        <w:rPr>
          <w:rFonts w:cs="Arial"/>
        </w:rPr>
        <w:t>acity building of parents, care</w:t>
      </w:r>
      <w:r w:rsidRPr="004F7342">
        <w:rPr>
          <w:rFonts w:cs="Arial"/>
        </w:rPr>
        <w:t>givers and communities to actively participate in and make informed decisions about their children’s education.</w:t>
      </w:r>
    </w:p>
    <w:p w14:paraId="55AC9502" w14:textId="77777777" w:rsidR="00954B20" w:rsidRPr="004F7342" w:rsidRDefault="00954B20" w:rsidP="00954B20">
      <w:pPr>
        <w:pStyle w:val="ListParagraph"/>
        <w:shd w:val="clear" w:color="auto" w:fill="FFFFFF"/>
        <w:ind w:left="709"/>
        <w:textAlignment w:val="baseline"/>
        <w:rPr>
          <w:rFonts w:cs="Arial"/>
          <w:color w:val="1E1E1E"/>
          <w:spacing w:val="5"/>
          <w:sz w:val="24"/>
          <w:szCs w:val="24"/>
          <w:lang w:val="en" w:eastAsia="en-AU"/>
        </w:rPr>
      </w:pPr>
    </w:p>
    <w:p w14:paraId="58DD4AF0" w14:textId="77777777" w:rsidR="00954B20" w:rsidRPr="004F7342" w:rsidRDefault="00954B20" w:rsidP="00D125FC">
      <w:pPr>
        <w:pStyle w:val="ListParagraph"/>
        <w:numPr>
          <w:ilvl w:val="0"/>
          <w:numId w:val="20"/>
        </w:numPr>
        <w:spacing w:before="0" w:line="276" w:lineRule="auto"/>
        <w:ind w:left="567" w:hanging="357"/>
        <w:contextualSpacing w:val="0"/>
        <w:outlineLvl w:val="4"/>
        <w:rPr>
          <w:rFonts w:cs="Arial"/>
          <w:b/>
          <w:i/>
          <w:color w:val="1E1E1E"/>
          <w:spacing w:val="5"/>
          <w:lang w:eastAsia="en-AU"/>
        </w:rPr>
      </w:pPr>
      <w:r w:rsidRPr="004F7342">
        <w:rPr>
          <w:rFonts w:cs="Arial"/>
          <w:b/>
          <w:i/>
          <w:color w:val="1E1E1E"/>
          <w:spacing w:val="5"/>
          <w:lang w:eastAsia="en-AU"/>
        </w:rPr>
        <w:t xml:space="preserve">Increasing Year 12 or equivalent attainment, including vocational training and education. </w:t>
      </w:r>
    </w:p>
    <w:p w14:paraId="3C90B187" w14:textId="77777777" w:rsidR="00954B20" w:rsidRPr="004F7342" w:rsidRDefault="00954B20" w:rsidP="00954B20">
      <w:pPr>
        <w:rPr>
          <w:rFonts w:cs="Arial"/>
        </w:rPr>
      </w:pPr>
      <w:r w:rsidRPr="004F7342">
        <w:rPr>
          <w:rFonts w:cs="Arial"/>
        </w:rPr>
        <w:t xml:space="preserve">Activities contributing to this outcome area that can be funded through the Children and Schooling </w:t>
      </w:r>
      <w:r w:rsidR="00AF243A" w:rsidRPr="004F7342">
        <w:rPr>
          <w:rFonts w:cs="Arial"/>
        </w:rPr>
        <w:t>Program</w:t>
      </w:r>
      <w:r w:rsidRPr="004F7342">
        <w:rPr>
          <w:rFonts w:cs="Arial"/>
        </w:rPr>
        <w:t xml:space="preserve"> include, but are not limited to those that:</w:t>
      </w:r>
    </w:p>
    <w:p w14:paraId="15F767CE" w14:textId="2E61440E" w:rsidR="00954B20" w:rsidRPr="004F7342" w:rsidRDefault="00954B20" w:rsidP="00D125FC">
      <w:pPr>
        <w:pStyle w:val="ListBullet"/>
        <w:numPr>
          <w:ilvl w:val="0"/>
          <w:numId w:val="63"/>
        </w:numPr>
        <w:spacing w:line="276" w:lineRule="auto"/>
        <w:rPr>
          <w:rFonts w:cs="Arial"/>
        </w:rPr>
      </w:pPr>
      <w:r w:rsidRPr="004F7342">
        <w:rPr>
          <w:rFonts w:cs="Arial"/>
        </w:rPr>
        <w:t xml:space="preserve">Support </w:t>
      </w:r>
      <w:r w:rsidR="00557CE6" w:rsidRPr="004F7342">
        <w:rPr>
          <w:rFonts w:cs="Arial"/>
        </w:rPr>
        <w:t>Aboriginal and Torres Strait Islander</w:t>
      </w:r>
      <w:r w:rsidRPr="004F7342">
        <w:rPr>
          <w:rFonts w:cs="Arial"/>
        </w:rPr>
        <w:t xml:space="preserve"> students who study away from home, particularly those who do not have a full secondary pr</w:t>
      </w:r>
      <w:r w:rsidR="00F20DD7" w:rsidRPr="004F7342">
        <w:rPr>
          <w:rFonts w:cs="Arial"/>
        </w:rPr>
        <w:t>ogram in their home communities</w:t>
      </w:r>
      <w:r w:rsidR="00F31F0E" w:rsidRPr="004F7342">
        <w:rPr>
          <w:rFonts w:cs="Arial"/>
        </w:rPr>
        <w:t>.</w:t>
      </w:r>
    </w:p>
    <w:p w14:paraId="4F56028E" w14:textId="194DCC1C" w:rsidR="00954B20" w:rsidRPr="004F7342" w:rsidRDefault="00954B20" w:rsidP="00D125FC">
      <w:pPr>
        <w:pStyle w:val="ListBullet"/>
        <w:numPr>
          <w:ilvl w:val="0"/>
          <w:numId w:val="63"/>
        </w:numPr>
        <w:spacing w:line="276" w:lineRule="auto"/>
        <w:rPr>
          <w:rFonts w:cs="Arial"/>
        </w:rPr>
      </w:pPr>
      <w:r w:rsidRPr="004F7342">
        <w:rPr>
          <w:rFonts w:cs="Arial"/>
        </w:rPr>
        <w:t xml:space="preserve">Improve the capacity of </w:t>
      </w:r>
      <w:r w:rsidR="00557CE6" w:rsidRPr="004F7342">
        <w:rPr>
          <w:rFonts w:cs="Arial"/>
        </w:rPr>
        <w:t>Aboriginal and Torres Strait Islander people</w:t>
      </w:r>
      <w:r w:rsidR="00EC2006">
        <w:rPr>
          <w:rFonts w:cs="Arial"/>
        </w:rPr>
        <w:t>s</w:t>
      </w:r>
      <w:r w:rsidR="00557CE6" w:rsidRPr="004F7342" w:rsidDel="00557CE6">
        <w:rPr>
          <w:rFonts w:cs="Arial"/>
        </w:rPr>
        <w:t xml:space="preserve"> </w:t>
      </w:r>
      <w:r w:rsidRPr="004F7342">
        <w:rPr>
          <w:rFonts w:cs="Arial"/>
        </w:rPr>
        <w:t>to get jobs and advance their career aspirations.</w:t>
      </w:r>
    </w:p>
    <w:p w14:paraId="31ACEEAF" w14:textId="77777777" w:rsidR="00954B20" w:rsidRPr="004F7342" w:rsidRDefault="00954B20" w:rsidP="00954B20">
      <w:pPr>
        <w:pStyle w:val="ListParagraph"/>
        <w:shd w:val="clear" w:color="auto" w:fill="FFFFFF"/>
        <w:ind w:left="1080"/>
        <w:textAlignment w:val="baseline"/>
        <w:rPr>
          <w:rFonts w:cs="Arial"/>
          <w:spacing w:val="5"/>
          <w:lang w:val="en" w:eastAsia="en-AU"/>
        </w:rPr>
      </w:pPr>
    </w:p>
    <w:p w14:paraId="524D7508" w14:textId="2D3611D7" w:rsidR="00954B20" w:rsidRPr="004F7342" w:rsidRDefault="00954B20" w:rsidP="00D125FC">
      <w:pPr>
        <w:pStyle w:val="ListParagraph"/>
        <w:numPr>
          <w:ilvl w:val="0"/>
          <w:numId w:val="20"/>
        </w:numPr>
        <w:spacing w:before="0" w:line="276" w:lineRule="auto"/>
        <w:ind w:left="425" w:hanging="357"/>
        <w:contextualSpacing w:val="0"/>
        <w:outlineLvl w:val="4"/>
        <w:rPr>
          <w:rFonts w:cs="Arial"/>
          <w:b/>
          <w:i/>
          <w:color w:val="1E1E1E"/>
          <w:spacing w:val="5"/>
          <w:lang w:eastAsia="en-AU"/>
        </w:rPr>
      </w:pPr>
      <w:r w:rsidRPr="004F7342">
        <w:rPr>
          <w:rFonts w:cs="Arial"/>
          <w:b/>
          <w:i/>
          <w:color w:val="1E1E1E"/>
          <w:spacing w:val="5"/>
          <w:lang w:eastAsia="en-AU"/>
        </w:rPr>
        <w:t>Increasing numbers of students working toward a post school qualification</w:t>
      </w:r>
      <w:r w:rsidR="00E300B1">
        <w:rPr>
          <w:rFonts w:cs="Arial"/>
        </w:rPr>
        <w:t>—</w:t>
      </w:r>
      <w:r w:rsidR="00457CEE" w:rsidRPr="004F7342">
        <w:rPr>
          <w:rFonts w:cs="Arial"/>
          <w:b/>
          <w:i/>
          <w:color w:val="1E1E1E"/>
          <w:spacing w:val="5"/>
          <w:lang w:eastAsia="en-AU"/>
        </w:rPr>
        <w:t xml:space="preserve">Certificate </w:t>
      </w:r>
      <w:r w:rsidRPr="004F7342">
        <w:rPr>
          <w:rFonts w:cs="Arial"/>
          <w:b/>
          <w:i/>
          <w:color w:val="1E1E1E"/>
          <w:spacing w:val="5"/>
          <w:lang w:eastAsia="en-AU"/>
        </w:rPr>
        <w:t>III or above.</w:t>
      </w:r>
    </w:p>
    <w:p w14:paraId="008F9C5C" w14:textId="77777777" w:rsidR="00954B20" w:rsidRPr="004F7342" w:rsidRDefault="00954B20" w:rsidP="00954B20">
      <w:pPr>
        <w:rPr>
          <w:rFonts w:cs="Arial"/>
        </w:rPr>
      </w:pPr>
      <w:r w:rsidRPr="004F7342">
        <w:rPr>
          <w:rFonts w:cs="Arial"/>
        </w:rPr>
        <w:t xml:space="preserve">Activities contributing to this outcome area that can be funded through the Children and Schooling </w:t>
      </w:r>
      <w:r w:rsidR="00AF243A" w:rsidRPr="004F7342">
        <w:rPr>
          <w:rFonts w:cs="Arial"/>
        </w:rPr>
        <w:t>Program</w:t>
      </w:r>
      <w:r w:rsidRPr="004F7342">
        <w:rPr>
          <w:rFonts w:cs="Arial"/>
        </w:rPr>
        <w:t xml:space="preserve"> include, but are not limited to those that:</w:t>
      </w:r>
    </w:p>
    <w:p w14:paraId="206E30D8" w14:textId="77777777" w:rsidR="00954B20" w:rsidRPr="004F7342" w:rsidRDefault="00954B20" w:rsidP="00D125FC">
      <w:pPr>
        <w:pStyle w:val="ListBullet"/>
        <w:numPr>
          <w:ilvl w:val="0"/>
          <w:numId w:val="64"/>
        </w:numPr>
        <w:spacing w:line="276" w:lineRule="auto"/>
        <w:rPr>
          <w:rFonts w:cs="Arial"/>
        </w:rPr>
      </w:pPr>
      <w:r w:rsidRPr="004F7342">
        <w:rPr>
          <w:rFonts w:cs="Arial"/>
        </w:rPr>
        <w:t>Support ‘Away from Base for mixed mode’ delivery</w:t>
      </w:r>
      <w:r w:rsidR="006A050D" w:rsidRPr="004F7342">
        <w:rPr>
          <w:rFonts w:cs="Arial"/>
        </w:rPr>
        <w:t xml:space="preserve"> for</w:t>
      </w:r>
      <w:r w:rsidR="00457CEE" w:rsidRPr="004F7342">
        <w:rPr>
          <w:rFonts w:cs="Arial"/>
        </w:rPr>
        <w:t xml:space="preserve"> </w:t>
      </w:r>
      <w:r w:rsidRPr="004F7342">
        <w:rPr>
          <w:rFonts w:cs="Arial"/>
        </w:rPr>
        <w:t>university and VET students who study at home but are required to also spend periods of time away at institutions</w:t>
      </w:r>
      <w:r w:rsidR="00F20DD7" w:rsidRPr="004F7342">
        <w:rPr>
          <w:rFonts w:cs="Arial"/>
        </w:rPr>
        <w:t>.</w:t>
      </w:r>
    </w:p>
    <w:p w14:paraId="3E548385" w14:textId="77777777" w:rsidR="00954B20" w:rsidRPr="004F7342" w:rsidRDefault="00954B20" w:rsidP="00954B20">
      <w:pPr>
        <w:pStyle w:val="ListParagraph"/>
        <w:shd w:val="clear" w:color="auto" w:fill="FFFFFF"/>
        <w:ind w:left="1080"/>
        <w:textAlignment w:val="baseline"/>
        <w:rPr>
          <w:rFonts w:cs="Arial"/>
          <w:i/>
          <w:spacing w:val="5"/>
          <w:sz w:val="24"/>
          <w:szCs w:val="24"/>
          <w:lang w:val="en" w:eastAsia="en-AU"/>
        </w:rPr>
      </w:pPr>
    </w:p>
    <w:p w14:paraId="4B465B5F" w14:textId="77777777" w:rsidR="00954B20" w:rsidRPr="004F7342" w:rsidRDefault="00954B20" w:rsidP="00D125FC">
      <w:pPr>
        <w:pStyle w:val="ListParagraph"/>
        <w:numPr>
          <w:ilvl w:val="0"/>
          <w:numId w:val="20"/>
        </w:numPr>
        <w:spacing w:before="0" w:line="276" w:lineRule="auto"/>
        <w:ind w:left="425" w:hanging="425"/>
        <w:contextualSpacing w:val="0"/>
        <w:outlineLvl w:val="4"/>
        <w:rPr>
          <w:rFonts w:cs="Arial"/>
          <w:b/>
          <w:i/>
        </w:rPr>
      </w:pPr>
      <w:r w:rsidRPr="004F7342">
        <w:rPr>
          <w:rFonts w:cs="Arial"/>
          <w:b/>
          <w:i/>
        </w:rPr>
        <w:t xml:space="preserve">Reducing barriers that </w:t>
      </w:r>
      <w:r w:rsidR="00557CE6" w:rsidRPr="004F7342">
        <w:rPr>
          <w:rFonts w:cs="Arial"/>
          <w:b/>
          <w:i/>
        </w:rPr>
        <w:t>Aboriginal and Torres Strait Islander</w:t>
      </w:r>
      <w:r w:rsidRPr="004F7342">
        <w:rPr>
          <w:rFonts w:cs="Arial"/>
          <w:b/>
          <w:i/>
        </w:rPr>
        <w:t xml:space="preserve"> children and young people face to participate in education and improved personal development. </w:t>
      </w:r>
    </w:p>
    <w:p w14:paraId="652C29C5" w14:textId="77777777" w:rsidR="00954B20" w:rsidRPr="004F7342" w:rsidRDefault="00954B20" w:rsidP="00954B20">
      <w:pPr>
        <w:rPr>
          <w:rFonts w:cs="Arial"/>
        </w:rPr>
      </w:pPr>
      <w:r w:rsidRPr="004F7342">
        <w:rPr>
          <w:rFonts w:cs="Arial"/>
        </w:rPr>
        <w:t xml:space="preserve">Activities contributing to this outcome area that can be funded through the Children and Schooling </w:t>
      </w:r>
      <w:r w:rsidR="00AF243A" w:rsidRPr="004F7342">
        <w:rPr>
          <w:rFonts w:cs="Arial"/>
        </w:rPr>
        <w:t>Program</w:t>
      </w:r>
      <w:r w:rsidRPr="004F7342">
        <w:rPr>
          <w:rFonts w:cs="Arial"/>
        </w:rPr>
        <w:t xml:space="preserve"> include, but are not limited to those that:</w:t>
      </w:r>
    </w:p>
    <w:p w14:paraId="6A4B57BC" w14:textId="77777777" w:rsidR="00954B20" w:rsidRPr="004F7342" w:rsidRDefault="00954B20" w:rsidP="00D125FC">
      <w:pPr>
        <w:pStyle w:val="ListBullet"/>
        <w:numPr>
          <w:ilvl w:val="0"/>
          <w:numId w:val="64"/>
        </w:numPr>
        <w:spacing w:line="276" w:lineRule="auto"/>
        <w:rPr>
          <w:rFonts w:cs="Arial"/>
        </w:rPr>
      </w:pPr>
      <w:r w:rsidRPr="004F7342">
        <w:rPr>
          <w:rFonts w:cs="Arial"/>
        </w:rPr>
        <w:t>Support youth engagement in education and the community, and school retention and attainment, and/or transition activities for compulsory school-aged students</w:t>
      </w:r>
      <w:r w:rsidR="00F31F0E" w:rsidRPr="004F7342">
        <w:rPr>
          <w:rFonts w:cs="Arial"/>
        </w:rPr>
        <w:t>.</w:t>
      </w:r>
    </w:p>
    <w:p w14:paraId="6771BA16" w14:textId="77777777" w:rsidR="00954B20" w:rsidRPr="004F7342" w:rsidRDefault="00954B20" w:rsidP="00D125FC">
      <w:pPr>
        <w:pStyle w:val="ListBullet"/>
        <w:numPr>
          <w:ilvl w:val="0"/>
          <w:numId w:val="64"/>
        </w:numPr>
        <w:spacing w:line="276" w:lineRule="auto"/>
        <w:rPr>
          <w:rFonts w:cs="Arial"/>
        </w:rPr>
      </w:pPr>
      <w:r w:rsidRPr="004F7342">
        <w:rPr>
          <w:rFonts w:cs="Arial"/>
        </w:rPr>
        <w:t>Support youth engagement in training or tertiary education and/or supporting positive pathways and</w:t>
      </w:r>
      <w:r w:rsidR="00F20DD7" w:rsidRPr="004F7342">
        <w:rPr>
          <w:rFonts w:cs="Arial"/>
        </w:rPr>
        <w:t xml:space="preserve"> contributions in the community</w:t>
      </w:r>
      <w:r w:rsidR="00F31F0E" w:rsidRPr="004F7342">
        <w:rPr>
          <w:rFonts w:cs="Arial"/>
        </w:rPr>
        <w:t>.</w:t>
      </w:r>
    </w:p>
    <w:p w14:paraId="10FCC253" w14:textId="77777777" w:rsidR="00954B20" w:rsidRPr="004F7342" w:rsidRDefault="00954B20" w:rsidP="00D125FC">
      <w:pPr>
        <w:pStyle w:val="ListBullet"/>
        <w:numPr>
          <w:ilvl w:val="0"/>
          <w:numId w:val="64"/>
        </w:numPr>
        <w:spacing w:line="276" w:lineRule="auto"/>
        <w:rPr>
          <w:rFonts w:cs="Arial"/>
        </w:rPr>
      </w:pPr>
      <w:r w:rsidRPr="004F7342">
        <w:rPr>
          <w:rFonts w:cs="Arial"/>
        </w:rPr>
        <w:t>Engage parents and community to help drive the demand for quality education and training, including early childhood education and care</w:t>
      </w:r>
      <w:r w:rsidR="003C4EE8" w:rsidRPr="004F7342">
        <w:rPr>
          <w:rFonts w:cs="Arial"/>
        </w:rPr>
        <w:t>.</w:t>
      </w:r>
    </w:p>
    <w:p w14:paraId="4BB7A5F2" w14:textId="77777777" w:rsidR="00954B20" w:rsidRPr="004F7342" w:rsidRDefault="00954B20" w:rsidP="00D33F49">
      <w:pPr>
        <w:shd w:val="clear" w:color="auto" w:fill="FFFFFF"/>
        <w:tabs>
          <w:tab w:val="left" w:pos="0"/>
        </w:tabs>
        <w:contextualSpacing/>
        <w:textAlignment w:val="baseline"/>
        <w:outlineLvl w:val="3"/>
        <w:rPr>
          <w:rFonts w:cs="Arial"/>
          <w:b/>
          <w:color w:val="244061" w:themeColor="accent1" w:themeShade="80"/>
          <w:sz w:val="22"/>
          <w:szCs w:val="22"/>
        </w:rPr>
      </w:pPr>
      <w:r w:rsidRPr="004F7342">
        <w:rPr>
          <w:rFonts w:cs="Arial"/>
          <w:b/>
          <w:color w:val="244061" w:themeColor="accent1" w:themeShade="80"/>
          <w:sz w:val="22"/>
          <w:szCs w:val="22"/>
        </w:rPr>
        <w:t xml:space="preserve">Funding is being prioritised for activities that: </w:t>
      </w:r>
    </w:p>
    <w:p w14:paraId="5F660CCE" w14:textId="7DA6AE17" w:rsidR="00954B20" w:rsidRPr="004F7342" w:rsidRDefault="00954B20" w:rsidP="003C6DB6">
      <w:pPr>
        <w:pStyle w:val="ListBullet"/>
        <w:spacing w:line="276" w:lineRule="auto"/>
        <w:rPr>
          <w:rFonts w:cs="Arial"/>
        </w:rPr>
      </w:pPr>
      <w:r w:rsidRPr="004F7342">
        <w:rPr>
          <w:rFonts w:cs="Arial"/>
        </w:rPr>
        <w:t xml:space="preserve">Demonstrate national leadership for </w:t>
      </w:r>
      <w:r w:rsidR="00557CE6" w:rsidRPr="004F7342">
        <w:rPr>
          <w:rFonts w:cs="Arial"/>
        </w:rPr>
        <w:t>Aboriginal and Torres Strait Islander people</w:t>
      </w:r>
      <w:r w:rsidR="00EC2006">
        <w:rPr>
          <w:rFonts w:cs="Arial"/>
        </w:rPr>
        <w:t>s</w:t>
      </w:r>
      <w:r w:rsidR="00F31F0E" w:rsidRPr="004F7342">
        <w:rPr>
          <w:rFonts w:cs="Arial"/>
        </w:rPr>
        <w:t>.</w:t>
      </w:r>
      <w:r w:rsidRPr="004F7342">
        <w:rPr>
          <w:rFonts w:cs="Arial"/>
        </w:rPr>
        <w:t xml:space="preserve"> </w:t>
      </w:r>
    </w:p>
    <w:p w14:paraId="69061725" w14:textId="77777777" w:rsidR="00954B20" w:rsidRPr="004F7342" w:rsidRDefault="00954B20" w:rsidP="003C6DB6">
      <w:pPr>
        <w:pStyle w:val="ListBullet"/>
        <w:spacing w:line="276" w:lineRule="auto"/>
        <w:rPr>
          <w:rFonts w:cs="Arial"/>
        </w:rPr>
      </w:pPr>
      <w:r w:rsidRPr="004F7342">
        <w:rPr>
          <w:rFonts w:cs="Arial"/>
        </w:rPr>
        <w:t xml:space="preserve">Demonstrate outcomes related to </w:t>
      </w:r>
      <w:r w:rsidR="00AF243A" w:rsidRPr="004F7342">
        <w:rPr>
          <w:rFonts w:cs="Arial"/>
        </w:rPr>
        <w:t>program</w:t>
      </w:r>
      <w:r w:rsidR="00F20DD7" w:rsidRPr="004F7342">
        <w:rPr>
          <w:rFonts w:cs="Arial"/>
        </w:rPr>
        <w:t xml:space="preserve"> objectives</w:t>
      </w:r>
      <w:r w:rsidR="00F31F0E" w:rsidRPr="004F7342">
        <w:rPr>
          <w:rFonts w:cs="Arial"/>
        </w:rPr>
        <w:t>.</w:t>
      </w:r>
    </w:p>
    <w:p w14:paraId="29B2DE41" w14:textId="77777777" w:rsidR="00954B20" w:rsidRPr="004F7342" w:rsidRDefault="00954B20" w:rsidP="003C6DB6">
      <w:pPr>
        <w:pStyle w:val="ListBullet"/>
        <w:spacing w:line="276" w:lineRule="auto"/>
        <w:rPr>
          <w:rFonts w:cs="Arial"/>
        </w:rPr>
      </w:pPr>
      <w:r w:rsidRPr="004F7342">
        <w:rPr>
          <w:rFonts w:cs="Arial"/>
        </w:rPr>
        <w:t>Contribute to the development of an evidence-base by integrating robust evaluation of</w:t>
      </w:r>
      <w:r w:rsidR="00F20DD7" w:rsidRPr="004F7342">
        <w:rPr>
          <w:rFonts w:cs="Arial"/>
        </w:rPr>
        <w:t xml:space="preserve"> impact into the activity design</w:t>
      </w:r>
      <w:r w:rsidR="00F31F0E" w:rsidRPr="004F7342">
        <w:rPr>
          <w:rFonts w:cs="Arial"/>
        </w:rPr>
        <w:t>.</w:t>
      </w:r>
    </w:p>
    <w:p w14:paraId="4E052819" w14:textId="77777777" w:rsidR="00954B20" w:rsidRPr="004F7342" w:rsidRDefault="00954B20" w:rsidP="003C6DB6">
      <w:pPr>
        <w:pStyle w:val="ListBullet"/>
        <w:spacing w:line="276" w:lineRule="auto"/>
        <w:rPr>
          <w:rFonts w:cs="Arial"/>
        </w:rPr>
      </w:pPr>
      <w:r w:rsidRPr="004F7342">
        <w:rPr>
          <w:rFonts w:cs="Arial"/>
        </w:rPr>
        <w:t xml:space="preserve">Support </w:t>
      </w:r>
      <w:r w:rsidR="00557CE6" w:rsidRPr="004F7342">
        <w:rPr>
          <w:rFonts w:cs="Arial"/>
        </w:rPr>
        <w:t>Aboriginal and Torres Strait Islander</w:t>
      </w:r>
      <w:r w:rsidRPr="004F7342">
        <w:rPr>
          <w:rFonts w:cs="Arial"/>
        </w:rPr>
        <w:t xml:space="preserve"> children, young people and their families who may not currently engage with learning opportunities or m</w:t>
      </w:r>
      <w:r w:rsidR="00F20DD7" w:rsidRPr="004F7342">
        <w:rPr>
          <w:rFonts w:cs="Arial"/>
        </w:rPr>
        <w:t>ainstream education</w:t>
      </w:r>
      <w:r w:rsidR="00F31F0E" w:rsidRPr="004F7342">
        <w:rPr>
          <w:rFonts w:cs="Arial"/>
        </w:rPr>
        <w:t>.</w:t>
      </w:r>
    </w:p>
    <w:p w14:paraId="36E021AC" w14:textId="77777777" w:rsidR="00954B20" w:rsidRPr="004F7342" w:rsidRDefault="00954B20" w:rsidP="003C6DB6">
      <w:pPr>
        <w:pStyle w:val="ListBullet"/>
        <w:spacing w:line="276" w:lineRule="auto"/>
        <w:rPr>
          <w:rFonts w:cs="Arial"/>
        </w:rPr>
      </w:pPr>
      <w:r w:rsidRPr="004F7342">
        <w:rPr>
          <w:rFonts w:cs="Arial"/>
        </w:rPr>
        <w:t>Target those who are most disadvantaged, including</w:t>
      </w:r>
      <w:r w:rsidR="00F20DD7" w:rsidRPr="004F7342">
        <w:rPr>
          <w:rFonts w:cs="Arial"/>
        </w:rPr>
        <w:t xml:space="preserve"> in rural and remote localities</w:t>
      </w:r>
      <w:r w:rsidR="003C4EE8" w:rsidRPr="004F7342">
        <w:rPr>
          <w:rFonts w:cs="Arial"/>
        </w:rPr>
        <w:t>.</w:t>
      </w:r>
    </w:p>
    <w:p w14:paraId="4F788E1D" w14:textId="77777777" w:rsidR="00954B20" w:rsidRPr="004F7342" w:rsidRDefault="00954B20" w:rsidP="00D33F49">
      <w:pPr>
        <w:shd w:val="clear" w:color="auto" w:fill="FFFFFF"/>
        <w:spacing w:line="270" w:lineRule="atLeast"/>
        <w:textAlignment w:val="baseline"/>
        <w:outlineLvl w:val="3"/>
        <w:rPr>
          <w:rFonts w:cs="Arial"/>
          <w:b/>
          <w:color w:val="244061" w:themeColor="accent1" w:themeShade="80"/>
          <w:sz w:val="22"/>
          <w:szCs w:val="22"/>
        </w:rPr>
      </w:pPr>
      <w:r w:rsidRPr="004F7342">
        <w:rPr>
          <w:rFonts w:cs="Arial"/>
          <w:b/>
          <w:color w:val="244061" w:themeColor="accent1" w:themeShade="80"/>
          <w:sz w:val="22"/>
          <w:szCs w:val="22"/>
        </w:rPr>
        <w:t>Out-of-scope</w:t>
      </w:r>
    </w:p>
    <w:p w14:paraId="5EF0C513" w14:textId="77777777" w:rsidR="00954B20" w:rsidRPr="004F7342" w:rsidRDefault="00954B20" w:rsidP="00954B20">
      <w:pPr>
        <w:shd w:val="clear" w:color="auto" w:fill="FFFFFF"/>
        <w:contextualSpacing/>
        <w:textAlignment w:val="baseline"/>
        <w:rPr>
          <w:rFonts w:cs="Arial"/>
        </w:rPr>
      </w:pPr>
      <w:r w:rsidRPr="004F7342">
        <w:rPr>
          <w:rFonts w:cs="Arial"/>
        </w:rPr>
        <w:t xml:space="preserve">This </w:t>
      </w:r>
      <w:r w:rsidR="00AF243A" w:rsidRPr="004F7342">
        <w:rPr>
          <w:rFonts w:cs="Arial"/>
        </w:rPr>
        <w:t>program</w:t>
      </w:r>
      <w:r w:rsidRPr="004F7342">
        <w:rPr>
          <w:rFonts w:cs="Arial"/>
        </w:rPr>
        <w:t xml:space="preserve"> will not fund activities that are funded through:</w:t>
      </w:r>
    </w:p>
    <w:p w14:paraId="55C5623C" w14:textId="77777777" w:rsidR="00954B20" w:rsidRPr="004F7342" w:rsidRDefault="00954B20" w:rsidP="00D125FC">
      <w:pPr>
        <w:pStyle w:val="ListBullet"/>
        <w:numPr>
          <w:ilvl w:val="0"/>
          <w:numId w:val="65"/>
        </w:numPr>
        <w:spacing w:line="276" w:lineRule="auto"/>
        <w:rPr>
          <w:rFonts w:cs="Arial"/>
        </w:rPr>
      </w:pPr>
      <w:r w:rsidRPr="004F7342">
        <w:rPr>
          <w:rFonts w:cs="Arial"/>
        </w:rPr>
        <w:t xml:space="preserve">Mainstream </w:t>
      </w:r>
      <w:r w:rsidR="00AF243A" w:rsidRPr="004F7342">
        <w:rPr>
          <w:rFonts w:cs="Arial"/>
        </w:rPr>
        <w:t>program</w:t>
      </w:r>
      <w:r w:rsidRPr="004F7342">
        <w:rPr>
          <w:rFonts w:cs="Arial"/>
        </w:rPr>
        <w:t>s, such as child care, long day care, family day care, out of s</w:t>
      </w:r>
      <w:r w:rsidR="00F20DD7" w:rsidRPr="004F7342">
        <w:rPr>
          <w:rFonts w:cs="Arial"/>
        </w:rPr>
        <w:t>chool hours care, and preschool</w:t>
      </w:r>
      <w:r w:rsidR="00F31F0E" w:rsidRPr="004F7342">
        <w:rPr>
          <w:rFonts w:cs="Arial"/>
        </w:rPr>
        <w:t>.</w:t>
      </w:r>
    </w:p>
    <w:p w14:paraId="10568D10" w14:textId="77777777" w:rsidR="00954B20" w:rsidRPr="004F7342" w:rsidRDefault="00954B20" w:rsidP="00D125FC">
      <w:pPr>
        <w:pStyle w:val="ListBullet"/>
        <w:numPr>
          <w:ilvl w:val="0"/>
          <w:numId w:val="65"/>
        </w:numPr>
        <w:spacing w:line="276" w:lineRule="auto"/>
        <w:rPr>
          <w:rFonts w:cs="Arial"/>
        </w:rPr>
      </w:pPr>
      <w:r w:rsidRPr="004F7342">
        <w:rPr>
          <w:rFonts w:cs="Arial"/>
        </w:rPr>
        <w:t>Recurrent school grant funding, or to higher education</w:t>
      </w:r>
      <w:r w:rsidR="006A050D" w:rsidRPr="004F7342">
        <w:rPr>
          <w:rFonts w:cs="Arial"/>
        </w:rPr>
        <w:t xml:space="preserve">, </w:t>
      </w:r>
      <w:r w:rsidRPr="004F7342">
        <w:rPr>
          <w:rFonts w:cs="Arial"/>
        </w:rPr>
        <w:t xml:space="preserve">for example, teachers or </w:t>
      </w:r>
      <w:r w:rsidR="00F20DD7" w:rsidRPr="004F7342">
        <w:rPr>
          <w:rFonts w:cs="Arial"/>
        </w:rPr>
        <w:t>curriculum resource development</w:t>
      </w:r>
      <w:r w:rsidR="00F31F0E" w:rsidRPr="004F7342">
        <w:rPr>
          <w:rFonts w:cs="Arial"/>
        </w:rPr>
        <w:t>.</w:t>
      </w:r>
    </w:p>
    <w:p w14:paraId="636E5C8D" w14:textId="77777777" w:rsidR="00954B20" w:rsidRPr="004F7342" w:rsidRDefault="00954B20" w:rsidP="00D125FC">
      <w:pPr>
        <w:pStyle w:val="ListBullet"/>
        <w:numPr>
          <w:ilvl w:val="0"/>
          <w:numId w:val="65"/>
        </w:numPr>
        <w:spacing w:line="276" w:lineRule="auto"/>
        <w:rPr>
          <w:rFonts w:cs="Arial"/>
        </w:rPr>
      </w:pPr>
      <w:r w:rsidRPr="004F7342">
        <w:rPr>
          <w:rFonts w:cs="Arial"/>
        </w:rPr>
        <w:t>ABSTUDY or Family Tax Benefit including travel and living allowances at boarding schools or universities</w:t>
      </w:r>
      <w:r w:rsidR="00F31F0E" w:rsidRPr="004F7342">
        <w:rPr>
          <w:rFonts w:cs="Arial"/>
        </w:rPr>
        <w:t>.</w:t>
      </w:r>
    </w:p>
    <w:p w14:paraId="1BE180D7" w14:textId="18A0C317" w:rsidR="00954B20" w:rsidRPr="004F7342" w:rsidRDefault="001F4F34" w:rsidP="00D125FC">
      <w:pPr>
        <w:pStyle w:val="ListBullet"/>
        <w:numPr>
          <w:ilvl w:val="0"/>
          <w:numId w:val="65"/>
        </w:numPr>
        <w:spacing w:line="276" w:lineRule="auto"/>
        <w:rPr>
          <w:rFonts w:cs="Arial"/>
        </w:rPr>
      </w:pPr>
      <w:r>
        <w:rPr>
          <w:rFonts w:cs="Arial"/>
        </w:rPr>
        <w:t>S</w:t>
      </w:r>
      <w:r w:rsidR="00954B20" w:rsidRPr="004F7342">
        <w:rPr>
          <w:rFonts w:cs="Arial"/>
        </w:rPr>
        <w:t>tate</w:t>
      </w:r>
      <w:r w:rsidR="00756929" w:rsidRPr="004F7342">
        <w:rPr>
          <w:rFonts w:cs="Arial"/>
        </w:rPr>
        <w:t xml:space="preserve">, </w:t>
      </w:r>
      <w:r w:rsidR="00954B20" w:rsidRPr="004F7342">
        <w:rPr>
          <w:rFonts w:cs="Arial"/>
        </w:rPr>
        <w:t>territory or local government</w:t>
      </w:r>
      <w:r w:rsidR="00756929" w:rsidRPr="004F7342">
        <w:rPr>
          <w:rFonts w:cs="Arial"/>
        </w:rPr>
        <w:t>s</w:t>
      </w:r>
      <w:r w:rsidR="00954B20" w:rsidRPr="004F7342">
        <w:rPr>
          <w:rFonts w:cs="Arial"/>
        </w:rPr>
        <w:t>.</w:t>
      </w:r>
    </w:p>
    <w:p w14:paraId="351875FF" w14:textId="77777777" w:rsidR="00954B20" w:rsidRPr="004F7342" w:rsidRDefault="00954B20" w:rsidP="00954B20">
      <w:pPr>
        <w:shd w:val="clear" w:color="auto" w:fill="FFFFFF"/>
        <w:contextualSpacing/>
        <w:textAlignment w:val="baseline"/>
        <w:rPr>
          <w:rFonts w:cs="Arial"/>
        </w:rPr>
      </w:pPr>
      <w:r w:rsidRPr="004F7342">
        <w:rPr>
          <w:rFonts w:cs="Arial"/>
        </w:rPr>
        <w:t xml:space="preserve">The following activities are managed by the </w:t>
      </w:r>
      <w:r w:rsidR="00703ECF">
        <w:rPr>
          <w:rFonts w:cs="Arial"/>
        </w:rPr>
        <w:t xml:space="preserve">Agency </w:t>
      </w:r>
      <w:r w:rsidRPr="004F7342">
        <w:rPr>
          <w:rFonts w:cs="Arial"/>
        </w:rPr>
        <w:t xml:space="preserve">under separate guidelines or administrative arrangements and are not part of the Children and Schooling </w:t>
      </w:r>
      <w:r w:rsidR="00AF243A" w:rsidRPr="004F7342">
        <w:rPr>
          <w:rFonts w:cs="Arial"/>
        </w:rPr>
        <w:t>Program</w:t>
      </w:r>
      <w:r w:rsidRPr="004F7342">
        <w:rPr>
          <w:rFonts w:cs="Arial"/>
        </w:rPr>
        <w:t>:</w:t>
      </w:r>
    </w:p>
    <w:p w14:paraId="067392D4" w14:textId="77777777" w:rsidR="00954B20" w:rsidRPr="004F7342" w:rsidRDefault="00954B20" w:rsidP="00D125FC">
      <w:pPr>
        <w:pStyle w:val="ListBullet"/>
        <w:numPr>
          <w:ilvl w:val="0"/>
          <w:numId w:val="66"/>
        </w:numPr>
        <w:spacing w:line="276" w:lineRule="auto"/>
        <w:rPr>
          <w:rFonts w:cs="Arial"/>
        </w:rPr>
      </w:pPr>
      <w:r w:rsidRPr="004F7342">
        <w:rPr>
          <w:rFonts w:cs="Arial"/>
        </w:rPr>
        <w:t>Indigenous Student Success Program – under Part 2-2A of the Higher Education Support Act 2003</w:t>
      </w:r>
      <w:r w:rsidR="00F31F0E" w:rsidRPr="004F7342">
        <w:rPr>
          <w:rFonts w:cs="Arial"/>
        </w:rPr>
        <w:t>.</w:t>
      </w:r>
    </w:p>
    <w:p w14:paraId="1AD484AB" w14:textId="77777777" w:rsidR="00954B20" w:rsidRPr="004F7342" w:rsidRDefault="00954B20" w:rsidP="00D125FC">
      <w:pPr>
        <w:pStyle w:val="ListBullet"/>
        <w:numPr>
          <w:ilvl w:val="0"/>
          <w:numId w:val="66"/>
        </w:numPr>
        <w:spacing w:line="276" w:lineRule="auto"/>
        <w:rPr>
          <w:rFonts w:cs="Arial"/>
        </w:rPr>
      </w:pPr>
      <w:r w:rsidRPr="004F7342">
        <w:rPr>
          <w:rFonts w:cs="Arial"/>
        </w:rPr>
        <w:t>Aboriginal Tutorial Assistance Scheme (ATAS) Superannuation</w:t>
      </w:r>
      <w:r w:rsidR="00756929" w:rsidRPr="004F7342">
        <w:rPr>
          <w:rFonts w:cs="Arial"/>
        </w:rPr>
        <w:t xml:space="preserve">, </w:t>
      </w:r>
      <w:r w:rsidRPr="004F7342">
        <w:rPr>
          <w:rFonts w:cs="Arial"/>
        </w:rPr>
        <w:t>a reserve fulfilling superannuation obligations for some former ATAS employees.</w:t>
      </w:r>
    </w:p>
    <w:p w14:paraId="65F249B1" w14:textId="77777777" w:rsidR="00094963" w:rsidRPr="004F7342" w:rsidRDefault="00094963">
      <w:pPr>
        <w:spacing w:before="0" w:after="0" w:line="240" w:lineRule="auto"/>
        <w:rPr>
          <w:rFonts w:cs="Arial"/>
          <w:b/>
          <w:color w:val="244061" w:themeColor="accent1" w:themeShade="80"/>
          <w:sz w:val="24"/>
          <w:szCs w:val="24"/>
        </w:rPr>
      </w:pPr>
      <w:r w:rsidRPr="004F7342">
        <w:rPr>
          <w:rFonts w:cs="Arial"/>
          <w:b/>
          <w:color w:val="244061" w:themeColor="accent1" w:themeShade="80"/>
          <w:sz w:val="24"/>
          <w:szCs w:val="24"/>
        </w:rPr>
        <w:br w:type="page"/>
      </w:r>
    </w:p>
    <w:p w14:paraId="1B0206A3" w14:textId="4450AC16" w:rsidR="00094963" w:rsidRPr="004F7342" w:rsidRDefault="00D434BD" w:rsidP="00D33F49">
      <w:pPr>
        <w:outlineLvl w:val="2"/>
        <w:rPr>
          <w:rFonts w:cs="Arial"/>
          <w:b/>
          <w:color w:val="244061" w:themeColor="accent1" w:themeShade="80"/>
          <w:sz w:val="28"/>
          <w:szCs w:val="28"/>
        </w:rPr>
      </w:pPr>
      <w:r>
        <w:rPr>
          <w:rFonts w:cs="Arial"/>
          <w:b/>
          <w:color w:val="244061" w:themeColor="accent1" w:themeShade="80"/>
          <w:sz w:val="28"/>
          <w:szCs w:val="28"/>
        </w:rPr>
        <w:t>Program 1</w:t>
      </w:r>
      <w:r w:rsidR="00094963" w:rsidRPr="004F7342">
        <w:rPr>
          <w:rFonts w:cs="Arial"/>
          <w:b/>
          <w:color w:val="244061" w:themeColor="accent1" w:themeShade="80"/>
          <w:sz w:val="28"/>
          <w:szCs w:val="28"/>
        </w:rPr>
        <w:t>.3 Safety and Wellbeing</w:t>
      </w:r>
    </w:p>
    <w:p w14:paraId="37C54DF1" w14:textId="77777777" w:rsidR="00954B20" w:rsidRPr="004F7342" w:rsidRDefault="00AF243A" w:rsidP="00D33F49">
      <w:pPr>
        <w:shd w:val="clear" w:color="auto" w:fill="FFFFFF"/>
        <w:spacing w:before="200" w:line="270" w:lineRule="atLeast"/>
        <w:textAlignment w:val="baseline"/>
        <w:outlineLvl w:val="3"/>
        <w:rPr>
          <w:rFonts w:cs="Arial"/>
          <w:b/>
          <w:color w:val="244061" w:themeColor="accent1" w:themeShade="80"/>
          <w:sz w:val="24"/>
          <w:szCs w:val="24"/>
        </w:rPr>
      </w:pPr>
      <w:r w:rsidRPr="004F7342">
        <w:rPr>
          <w:rFonts w:cs="Arial"/>
          <w:b/>
          <w:color w:val="244061" w:themeColor="accent1" w:themeShade="80"/>
          <w:sz w:val="24"/>
          <w:szCs w:val="24"/>
        </w:rPr>
        <w:t>Program</w:t>
      </w:r>
      <w:r w:rsidR="00954B20" w:rsidRPr="004F7342">
        <w:rPr>
          <w:rFonts w:cs="Arial"/>
          <w:b/>
          <w:color w:val="244061" w:themeColor="accent1" w:themeShade="80"/>
          <w:sz w:val="24"/>
          <w:szCs w:val="24"/>
        </w:rPr>
        <w:t xml:space="preserve"> objectives</w:t>
      </w:r>
    </w:p>
    <w:p w14:paraId="274BEF45" w14:textId="77777777" w:rsidR="00954B20" w:rsidRPr="004F7342" w:rsidRDefault="00954B20" w:rsidP="00954B20">
      <w:pPr>
        <w:rPr>
          <w:rFonts w:cs="Arial"/>
        </w:rPr>
      </w:pPr>
      <w:r w:rsidRPr="004F7342">
        <w:rPr>
          <w:rFonts w:cs="Arial"/>
        </w:rPr>
        <w:t xml:space="preserve">The objectives of the Safety and Wellbeing </w:t>
      </w:r>
      <w:r w:rsidR="00AF243A" w:rsidRPr="004F7342">
        <w:rPr>
          <w:rFonts w:cs="Arial"/>
        </w:rPr>
        <w:t>Program</w:t>
      </w:r>
      <w:r w:rsidRPr="004F7342">
        <w:rPr>
          <w:rFonts w:cs="Arial"/>
        </w:rPr>
        <w:t xml:space="preserve"> are to:</w:t>
      </w:r>
    </w:p>
    <w:p w14:paraId="2726DFF1" w14:textId="3B83AF46" w:rsidR="00954B20" w:rsidRPr="004F7342" w:rsidRDefault="00954B20" w:rsidP="00D125FC">
      <w:pPr>
        <w:pStyle w:val="ListBullet"/>
        <w:numPr>
          <w:ilvl w:val="0"/>
          <w:numId w:val="67"/>
        </w:numPr>
        <w:spacing w:line="276" w:lineRule="auto"/>
        <w:rPr>
          <w:rFonts w:cs="Arial"/>
        </w:rPr>
      </w:pPr>
      <w:r w:rsidRPr="004F7342">
        <w:rPr>
          <w:rFonts w:cs="Arial"/>
        </w:rPr>
        <w:t xml:space="preserve">Enable </w:t>
      </w:r>
      <w:r w:rsidR="00557CE6" w:rsidRPr="004F7342">
        <w:rPr>
          <w:rFonts w:cs="Arial"/>
        </w:rPr>
        <w:t>Aboriginal and Torres Strait Islander people</w:t>
      </w:r>
      <w:r w:rsidR="00EC2006">
        <w:rPr>
          <w:rFonts w:cs="Arial"/>
        </w:rPr>
        <w:t>s</w:t>
      </w:r>
      <w:r w:rsidR="00557CE6" w:rsidRPr="004F7342" w:rsidDel="00557CE6">
        <w:rPr>
          <w:rFonts w:cs="Arial"/>
        </w:rPr>
        <w:t xml:space="preserve"> </w:t>
      </w:r>
      <w:r w:rsidRPr="004F7342">
        <w:rPr>
          <w:rFonts w:cs="Arial"/>
        </w:rPr>
        <w:t>to enjoy similar levels of physical, emotional and social wellbeing and safety as those enjoyed by other Australians</w:t>
      </w:r>
      <w:r w:rsidR="00F31F0E" w:rsidRPr="004F7342">
        <w:rPr>
          <w:rFonts w:cs="Arial"/>
        </w:rPr>
        <w:t>.</w:t>
      </w:r>
    </w:p>
    <w:p w14:paraId="1969EB08" w14:textId="77777777" w:rsidR="00954B20" w:rsidRPr="004F7342" w:rsidRDefault="00954B20" w:rsidP="00D125FC">
      <w:pPr>
        <w:pStyle w:val="ListBullet"/>
        <w:numPr>
          <w:ilvl w:val="0"/>
          <w:numId w:val="67"/>
        </w:numPr>
        <w:spacing w:line="276" w:lineRule="auto"/>
        <w:rPr>
          <w:rFonts w:cs="Arial"/>
        </w:rPr>
      </w:pPr>
      <w:r w:rsidRPr="004F7342">
        <w:rPr>
          <w:rFonts w:cs="Arial"/>
        </w:rPr>
        <w:t>Reduce the rates of crime, violence and substance abuse to build healthier, safer</w:t>
      </w:r>
      <w:r w:rsidR="00F20DD7" w:rsidRPr="004F7342">
        <w:rPr>
          <w:rFonts w:cs="Arial"/>
        </w:rPr>
        <w:t xml:space="preserve"> and more resilient communities</w:t>
      </w:r>
      <w:r w:rsidR="00F31F0E" w:rsidRPr="004F7342">
        <w:rPr>
          <w:rFonts w:cs="Arial"/>
        </w:rPr>
        <w:t>.</w:t>
      </w:r>
    </w:p>
    <w:p w14:paraId="0F6A5A84" w14:textId="77777777" w:rsidR="00954B20" w:rsidRPr="004F7342" w:rsidRDefault="00954B20" w:rsidP="00D125FC">
      <w:pPr>
        <w:pStyle w:val="ListBullet"/>
        <w:numPr>
          <w:ilvl w:val="0"/>
          <w:numId w:val="67"/>
        </w:numPr>
        <w:spacing w:line="276" w:lineRule="auto"/>
        <w:rPr>
          <w:rFonts w:cs="Arial"/>
        </w:rPr>
      </w:pPr>
      <w:r w:rsidRPr="004F7342">
        <w:rPr>
          <w:rFonts w:cs="Arial"/>
        </w:rPr>
        <w:t>Make sure Australian laws are followed in all communities across the country.</w:t>
      </w:r>
    </w:p>
    <w:p w14:paraId="7E1F2DCD" w14:textId="77777777" w:rsidR="00954B20" w:rsidRPr="004F7342" w:rsidRDefault="00954B20" w:rsidP="00D33F49">
      <w:pPr>
        <w:shd w:val="clear" w:color="auto" w:fill="FFFFFF"/>
        <w:spacing w:before="200" w:line="270" w:lineRule="atLeast"/>
        <w:textAlignment w:val="baseline"/>
        <w:outlineLvl w:val="3"/>
        <w:rPr>
          <w:rFonts w:cs="Arial"/>
          <w:b/>
          <w:color w:val="244061" w:themeColor="accent1" w:themeShade="80"/>
          <w:sz w:val="24"/>
          <w:szCs w:val="24"/>
        </w:rPr>
      </w:pPr>
      <w:r w:rsidRPr="004F7342">
        <w:rPr>
          <w:rFonts w:cs="Arial"/>
          <w:b/>
          <w:color w:val="244061" w:themeColor="accent1" w:themeShade="80"/>
          <w:sz w:val="24"/>
          <w:szCs w:val="24"/>
        </w:rPr>
        <w:t>Description</w:t>
      </w:r>
    </w:p>
    <w:p w14:paraId="0D2D05FD" w14:textId="30FB37A8" w:rsidR="00954B20" w:rsidRPr="004F7342" w:rsidRDefault="00954B20" w:rsidP="00954B20">
      <w:pPr>
        <w:rPr>
          <w:rFonts w:cs="Arial"/>
        </w:rPr>
      </w:pPr>
      <w:r w:rsidRPr="004F7342">
        <w:rPr>
          <w:rFonts w:cs="Arial"/>
        </w:rPr>
        <w:t xml:space="preserve">The Safety and Wellbeing </w:t>
      </w:r>
      <w:r w:rsidR="00AF243A" w:rsidRPr="004F7342">
        <w:rPr>
          <w:rFonts w:cs="Arial"/>
        </w:rPr>
        <w:t>Program</w:t>
      </w:r>
      <w:r w:rsidRPr="004F7342">
        <w:rPr>
          <w:rFonts w:cs="Arial"/>
        </w:rPr>
        <w:t xml:space="preserve"> is about making communities safer for </w:t>
      </w:r>
      <w:r w:rsidR="00557CE6" w:rsidRPr="004F7342">
        <w:rPr>
          <w:rFonts w:cs="Arial"/>
        </w:rPr>
        <w:t>Aboriginal and Torres Strait Islander people</w:t>
      </w:r>
      <w:r w:rsidR="00EC2006">
        <w:rPr>
          <w:rFonts w:cs="Arial"/>
        </w:rPr>
        <w:t>s</w:t>
      </w:r>
      <w:r w:rsidRPr="004F7342">
        <w:rPr>
          <w:rFonts w:cs="Arial"/>
        </w:rPr>
        <w:t>, and enabling them to enjoy similar levels of physical, emotional and social wellbeing as those enjoyed by other Australians. Safe communities are places where people thrive and are able to go about their daily activities without fear of violence. They are places where people not only feel safe, but are safe</w:t>
      </w:r>
      <w:r w:rsidR="00D74D36" w:rsidRPr="004F7342">
        <w:rPr>
          <w:rFonts w:cs="Arial"/>
        </w:rPr>
        <w:t xml:space="preserve"> – because </w:t>
      </w:r>
      <w:r w:rsidRPr="004F7342">
        <w:rPr>
          <w:rFonts w:cs="Arial"/>
        </w:rPr>
        <w:t>they are strong, cohesive and vibrant. Feeling well and having a safe community to live in are critical to closing the gap in Indigenous disadvantage. It makes other important things possible, like ensuring children have the best start in life, getting kids to school, helping them achieve good results, and getting adults into jobs.</w:t>
      </w:r>
    </w:p>
    <w:p w14:paraId="134B7FC6" w14:textId="5F109320" w:rsidR="00954B20" w:rsidRPr="004F7342" w:rsidRDefault="00954B20" w:rsidP="00954B20">
      <w:pPr>
        <w:rPr>
          <w:rFonts w:cs="Arial"/>
        </w:rPr>
      </w:pPr>
      <w:r w:rsidRPr="004F7342">
        <w:rPr>
          <w:rFonts w:cs="Arial"/>
        </w:rPr>
        <w:t xml:space="preserve">Addressing violence is key to improving community safety. </w:t>
      </w:r>
      <w:r w:rsidR="00557CE6" w:rsidRPr="004F7342">
        <w:rPr>
          <w:rFonts w:cs="Arial"/>
        </w:rPr>
        <w:t>Aboriginal and Torres Strait Islander people</w:t>
      </w:r>
      <w:r w:rsidR="00EC2006">
        <w:rPr>
          <w:rFonts w:cs="Arial"/>
        </w:rPr>
        <w:t>s</w:t>
      </w:r>
      <w:r w:rsidR="00557CE6" w:rsidRPr="004F7342" w:rsidDel="00557CE6">
        <w:rPr>
          <w:rFonts w:cs="Arial"/>
        </w:rPr>
        <w:t xml:space="preserve"> </w:t>
      </w:r>
      <w:r w:rsidRPr="004F7342">
        <w:rPr>
          <w:rFonts w:cs="Arial"/>
        </w:rPr>
        <w:t>are significantly more likely to be victims of violence than non</w:t>
      </w:r>
      <w:r w:rsidRPr="004F7342">
        <w:rPr>
          <w:rFonts w:cs="Arial"/>
        </w:rPr>
        <w:noBreakHyphen/>
      </w:r>
      <w:r w:rsidR="00557CE6" w:rsidRPr="004F7342">
        <w:rPr>
          <w:rFonts w:cs="Arial"/>
        </w:rPr>
        <w:t xml:space="preserve"> Aboriginal and Torres Strait Islander people</w:t>
      </w:r>
      <w:r w:rsidR="00EC2006">
        <w:rPr>
          <w:rFonts w:cs="Arial"/>
        </w:rPr>
        <w:t>s</w:t>
      </w:r>
      <w:r w:rsidRPr="004F7342">
        <w:rPr>
          <w:rFonts w:cs="Arial"/>
        </w:rPr>
        <w:t xml:space="preserve">. For example, </w:t>
      </w:r>
      <w:r w:rsidR="00557CE6" w:rsidRPr="004F7342">
        <w:rPr>
          <w:rFonts w:cs="Arial"/>
        </w:rPr>
        <w:t>Aboriginal and Torres Strait Islander</w:t>
      </w:r>
      <w:r w:rsidRPr="004F7342">
        <w:rPr>
          <w:rFonts w:cs="Arial"/>
        </w:rPr>
        <w:t xml:space="preserve"> women are far more likely to be hospitalised because of family violence than non-</w:t>
      </w:r>
      <w:r w:rsidR="00557CE6" w:rsidRPr="004F7342">
        <w:rPr>
          <w:rFonts w:cs="Arial"/>
        </w:rPr>
        <w:t xml:space="preserve"> Aboriginal and Torres Strait Islander</w:t>
      </w:r>
      <w:r w:rsidR="00C14613" w:rsidRPr="004F7342">
        <w:rPr>
          <w:rFonts w:cs="Arial"/>
        </w:rPr>
        <w:t xml:space="preserve"> </w:t>
      </w:r>
      <w:r w:rsidRPr="004F7342">
        <w:rPr>
          <w:rFonts w:cs="Arial"/>
        </w:rPr>
        <w:t xml:space="preserve">women. In addition, </w:t>
      </w:r>
      <w:r w:rsidR="00557CE6" w:rsidRPr="004F7342">
        <w:rPr>
          <w:rFonts w:cs="Arial"/>
        </w:rPr>
        <w:t>Aboriginal and Torres Strait Islander</w:t>
      </w:r>
      <w:r w:rsidRPr="004F7342">
        <w:rPr>
          <w:rFonts w:cs="Arial"/>
        </w:rPr>
        <w:t xml:space="preserve"> people</w:t>
      </w:r>
      <w:r w:rsidR="00EC2006">
        <w:rPr>
          <w:rFonts w:cs="Arial"/>
        </w:rPr>
        <w:t>s</w:t>
      </w:r>
      <w:r w:rsidRPr="004F7342">
        <w:rPr>
          <w:rFonts w:cs="Arial"/>
        </w:rPr>
        <w:t xml:space="preserve"> are incarcerated at rates far higher than non-</w:t>
      </w:r>
      <w:r w:rsidR="00557CE6" w:rsidRPr="004F7342">
        <w:rPr>
          <w:rFonts w:cs="Arial"/>
        </w:rPr>
        <w:t xml:space="preserve"> Aboriginal and Torres Strait Islander</w:t>
      </w:r>
      <w:r w:rsidRPr="004F7342">
        <w:rPr>
          <w:rFonts w:cs="Arial"/>
        </w:rPr>
        <w:t xml:space="preserve"> people</w:t>
      </w:r>
      <w:r w:rsidR="00EC2006">
        <w:rPr>
          <w:rFonts w:cs="Arial"/>
        </w:rPr>
        <w:t>s</w:t>
      </w:r>
      <w:r w:rsidRPr="004F7342">
        <w:rPr>
          <w:rFonts w:cs="Arial"/>
        </w:rPr>
        <w:t xml:space="preserve">, with the majority of </w:t>
      </w:r>
      <w:r w:rsidR="00557CE6" w:rsidRPr="004F7342">
        <w:rPr>
          <w:rFonts w:cs="Arial"/>
        </w:rPr>
        <w:t>Aboriginal and Torres Strait Islander people</w:t>
      </w:r>
      <w:r w:rsidR="00EC2006">
        <w:rPr>
          <w:rFonts w:cs="Arial"/>
        </w:rPr>
        <w:t>s</w:t>
      </w:r>
      <w:r w:rsidR="00557CE6" w:rsidRPr="004F7342" w:rsidDel="00557CE6">
        <w:rPr>
          <w:rFonts w:cs="Arial"/>
        </w:rPr>
        <w:t xml:space="preserve"> </w:t>
      </w:r>
      <w:r w:rsidRPr="004F7342">
        <w:rPr>
          <w:rFonts w:cs="Arial"/>
        </w:rPr>
        <w:t xml:space="preserve">imprisoned for violent offences. Activities that address the drivers of violent behaviour and reduce recidivism are a high priority, as well as those that provide support to victims and address the trauma that results from violence. </w:t>
      </w:r>
    </w:p>
    <w:p w14:paraId="52717FA2" w14:textId="77777777" w:rsidR="00954B20" w:rsidRPr="004F7342" w:rsidRDefault="00954B20" w:rsidP="00954B20">
      <w:pPr>
        <w:rPr>
          <w:rFonts w:cs="Arial"/>
        </w:rPr>
      </w:pPr>
      <w:r w:rsidRPr="004F7342">
        <w:rPr>
          <w:rFonts w:cs="Arial"/>
        </w:rPr>
        <w:t xml:space="preserve">Harmful levels of alcohol and substance use is the most significant driver of violence in </w:t>
      </w:r>
      <w:r w:rsidR="00557CE6" w:rsidRPr="004F7342">
        <w:rPr>
          <w:rFonts w:cs="Arial"/>
        </w:rPr>
        <w:t>Aboriginal and Torres Strait Islander</w:t>
      </w:r>
      <w:r w:rsidRPr="004F7342">
        <w:rPr>
          <w:rFonts w:cs="Arial"/>
        </w:rPr>
        <w:t xml:space="preserve"> communities. Excessive alcohol consumption is also linked to a range of health and social problems. Activities that reduce harmful alcohol and substance use are considered a high priority under the Safety and Wellbeing </w:t>
      </w:r>
      <w:r w:rsidR="00AF243A" w:rsidRPr="004F7342">
        <w:rPr>
          <w:rFonts w:cs="Arial"/>
        </w:rPr>
        <w:t>program</w:t>
      </w:r>
      <w:r w:rsidRPr="004F7342">
        <w:rPr>
          <w:rFonts w:cs="Arial"/>
        </w:rPr>
        <w:t>, given the links to both community safety and wellbeing outcomes.</w:t>
      </w:r>
    </w:p>
    <w:p w14:paraId="673A463C" w14:textId="6A07CD88" w:rsidR="00954B20" w:rsidRPr="004F7342" w:rsidRDefault="00954B20" w:rsidP="00954B20">
      <w:pPr>
        <w:rPr>
          <w:rFonts w:cs="Arial"/>
        </w:rPr>
      </w:pPr>
      <w:r w:rsidRPr="004F7342">
        <w:rPr>
          <w:rFonts w:cs="Arial"/>
        </w:rPr>
        <w:t xml:space="preserve">Activities that result in a measurable reduction in the rates of offending or recidivism are </w:t>
      </w:r>
      <w:r w:rsidR="00756929" w:rsidRPr="004F7342">
        <w:rPr>
          <w:rFonts w:cs="Arial"/>
        </w:rPr>
        <w:t xml:space="preserve">also </w:t>
      </w:r>
      <w:r w:rsidRPr="004F7342">
        <w:rPr>
          <w:rFonts w:cs="Arial"/>
        </w:rPr>
        <w:t xml:space="preserve">a high priority because they focus on preventing violent offending, and subsequently, making communities safer. This would have a positive flow-on effect of reducing the number of </w:t>
      </w:r>
      <w:r w:rsidR="00766542" w:rsidRPr="004F7342">
        <w:rPr>
          <w:rFonts w:cs="Arial"/>
        </w:rPr>
        <w:t>Aboriginal and Torres Strait Islander</w:t>
      </w:r>
      <w:r w:rsidRPr="004F7342">
        <w:rPr>
          <w:rFonts w:cs="Arial"/>
        </w:rPr>
        <w:t xml:space="preserve"> victims and perpetrators of violent crime, and the over-representation of </w:t>
      </w:r>
      <w:r w:rsidR="00557CE6" w:rsidRPr="004F7342">
        <w:rPr>
          <w:rFonts w:cs="Arial"/>
        </w:rPr>
        <w:t>Aboriginal and Torres Strait Islander people</w:t>
      </w:r>
      <w:r w:rsidR="00EC2006">
        <w:rPr>
          <w:rFonts w:cs="Arial"/>
        </w:rPr>
        <w:t>s</w:t>
      </w:r>
      <w:r w:rsidRPr="004F7342">
        <w:rPr>
          <w:rFonts w:cs="Arial"/>
        </w:rPr>
        <w:t xml:space="preserve"> in the criminal justice system.</w:t>
      </w:r>
    </w:p>
    <w:p w14:paraId="41A56A93" w14:textId="77777777" w:rsidR="00954B20" w:rsidRPr="004F7342" w:rsidRDefault="00954B20" w:rsidP="00954B20">
      <w:pPr>
        <w:rPr>
          <w:rFonts w:cs="Arial"/>
        </w:rPr>
      </w:pPr>
      <w:r w:rsidRPr="004F7342">
        <w:rPr>
          <w:rFonts w:cs="Arial"/>
        </w:rPr>
        <w:t>Children involved in the child protection system are at significantly higher risk of involvement in the youth justice system, as well as a number of negative life outcomes. Providing early intervention support to vulnerable families to address risk factors and build protective factors is an effective way to prevent contact with the child protection system.</w:t>
      </w:r>
    </w:p>
    <w:p w14:paraId="01F67022" w14:textId="77777777" w:rsidR="00954B20" w:rsidRPr="004F7342" w:rsidRDefault="00954B20" w:rsidP="00954B20">
      <w:pPr>
        <w:rPr>
          <w:rFonts w:cs="Arial"/>
        </w:rPr>
      </w:pPr>
      <w:r w:rsidRPr="004F7342">
        <w:rPr>
          <w:rFonts w:cs="Arial"/>
        </w:rPr>
        <w:t xml:space="preserve">The social and emotional wellbeing of an </w:t>
      </w:r>
      <w:r w:rsidR="00557CE6" w:rsidRPr="004F7342">
        <w:rPr>
          <w:rFonts w:cs="Arial"/>
        </w:rPr>
        <w:t>Aboriginal and Torres Strait Islander</w:t>
      </w:r>
      <w:r w:rsidRPr="004F7342">
        <w:rPr>
          <w:rFonts w:cs="Arial"/>
        </w:rPr>
        <w:t xml:space="preserve"> person is based on their connection to country, community, family, and culture. Activities that seek to enhance connection to family and community, and build the capacity of individuals to respond to life stressors can be considered under the </w:t>
      </w:r>
      <w:r w:rsidR="00AF243A" w:rsidRPr="004F7342">
        <w:rPr>
          <w:rFonts w:cs="Arial"/>
        </w:rPr>
        <w:t>Program</w:t>
      </w:r>
      <w:r w:rsidRPr="004F7342">
        <w:rPr>
          <w:rFonts w:cs="Arial"/>
        </w:rPr>
        <w:t>.</w:t>
      </w:r>
    </w:p>
    <w:p w14:paraId="66387CF3" w14:textId="77777777" w:rsidR="00954B20" w:rsidRPr="004F7342" w:rsidRDefault="00954B20" w:rsidP="00954B20">
      <w:pPr>
        <w:rPr>
          <w:rFonts w:cs="Arial"/>
          <w:b/>
          <w:sz w:val="24"/>
          <w:szCs w:val="24"/>
        </w:rPr>
      </w:pPr>
      <w:r w:rsidRPr="004F7342">
        <w:rPr>
          <w:rFonts w:cs="Arial"/>
        </w:rPr>
        <w:t xml:space="preserve">The Safety and Wellbeing </w:t>
      </w:r>
      <w:r w:rsidR="00AF243A" w:rsidRPr="004F7342">
        <w:rPr>
          <w:rFonts w:cs="Arial"/>
        </w:rPr>
        <w:t>Program</w:t>
      </w:r>
      <w:r w:rsidRPr="004F7342">
        <w:rPr>
          <w:rFonts w:cs="Arial"/>
        </w:rPr>
        <w:t xml:space="preserve"> seeks to increase levels of community safety and individual wellbeing by funding initiatives that go towards addressing community and government priorities and are informed by evidence.  Where appropriate, activities should seek to support the particular and specific experiences of </w:t>
      </w:r>
      <w:r w:rsidR="00766542" w:rsidRPr="004F7342">
        <w:rPr>
          <w:rFonts w:cs="Arial"/>
        </w:rPr>
        <w:t>Aboriginal and Torres Strait Islander</w:t>
      </w:r>
      <w:r w:rsidRPr="004F7342">
        <w:rPr>
          <w:rFonts w:cs="Arial"/>
        </w:rPr>
        <w:t xml:space="preserve"> females and males, to ensure appropriate access to services.</w:t>
      </w:r>
      <w:r w:rsidRPr="004F7342">
        <w:rPr>
          <w:rFonts w:cs="Arial"/>
          <w:sz w:val="24"/>
          <w:szCs w:val="24"/>
        </w:rPr>
        <w:t xml:space="preserve"> </w:t>
      </w:r>
    </w:p>
    <w:p w14:paraId="201E63C1" w14:textId="77777777" w:rsidR="00954B20" w:rsidRPr="004F7342" w:rsidRDefault="00AF243A" w:rsidP="00D33F49">
      <w:pPr>
        <w:shd w:val="clear" w:color="auto" w:fill="FFFFFF"/>
        <w:spacing w:before="200" w:line="270" w:lineRule="atLeast"/>
        <w:textAlignment w:val="baseline"/>
        <w:outlineLvl w:val="3"/>
        <w:rPr>
          <w:rFonts w:cs="Arial"/>
          <w:b/>
          <w:color w:val="244061" w:themeColor="accent1" w:themeShade="80"/>
          <w:sz w:val="24"/>
          <w:szCs w:val="24"/>
        </w:rPr>
      </w:pPr>
      <w:r w:rsidRPr="004F7342">
        <w:rPr>
          <w:rFonts w:cs="Arial"/>
          <w:b/>
          <w:color w:val="244061" w:themeColor="accent1" w:themeShade="80"/>
          <w:sz w:val="24"/>
          <w:szCs w:val="24"/>
        </w:rPr>
        <w:t>Program</w:t>
      </w:r>
      <w:r w:rsidR="00954B20" w:rsidRPr="004F7342">
        <w:rPr>
          <w:rFonts w:cs="Arial"/>
          <w:b/>
          <w:color w:val="244061" w:themeColor="accent1" w:themeShade="80"/>
          <w:sz w:val="24"/>
          <w:szCs w:val="24"/>
        </w:rPr>
        <w:t xml:space="preserve"> outcomes</w:t>
      </w:r>
    </w:p>
    <w:p w14:paraId="48E595B1" w14:textId="77777777" w:rsidR="00954B20" w:rsidRPr="004F7342" w:rsidRDefault="00954B20" w:rsidP="00954B20">
      <w:pPr>
        <w:rPr>
          <w:rFonts w:cs="Arial"/>
        </w:rPr>
      </w:pPr>
      <w:r w:rsidRPr="004F7342">
        <w:rPr>
          <w:rFonts w:cs="Arial"/>
        </w:rPr>
        <w:t xml:space="preserve">The desired outcomes of the Safety and Wellbeing </w:t>
      </w:r>
      <w:r w:rsidR="00AF243A" w:rsidRPr="004F7342">
        <w:rPr>
          <w:rFonts w:cs="Arial"/>
        </w:rPr>
        <w:t>Program</w:t>
      </w:r>
      <w:r w:rsidRPr="004F7342">
        <w:rPr>
          <w:rFonts w:cs="Arial"/>
        </w:rPr>
        <w:t xml:space="preserve"> include:</w:t>
      </w:r>
    </w:p>
    <w:p w14:paraId="2AAC7215" w14:textId="77777777" w:rsidR="00954B20" w:rsidRPr="004F7342" w:rsidRDefault="00954B20" w:rsidP="00D125FC">
      <w:pPr>
        <w:pStyle w:val="ListParagraph"/>
        <w:numPr>
          <w:ilvl w:val="0"/>
          <w:numId w:val="19"/>
        </w:numPr>
        <w:spacing w:before="0" w:after="200" w:line="276" w:lineRule="auto"/>
        <w:rPr>
          <w:rFonts w:cs="Arial"/>
        </w:rPr>
      </w:pPr>
      <w:r w:rsidRPr="004F7342">
        <w:rPr>
          <w:rFonts w:cs="Arial"/>
        </w:rPr>
        <w:t>Safe, funct</w:t>
      </w:r>
      <w:r w:rsidR="00F20DD7" w:rsidRPr="004F7342">
        <w:rPr>
          <w:rFonts w:cs="Arial"/>
        </w:rPr>
        <w:t>ional and resilient communities</w:t>
      </w:r>
    </w:p>
    <w:p w14:paraId="34A14DBF" w14:textId="77777777" w:rsidR="00954B20" w:rsidRPr="004F7342" w:rsidRDefault="00954B20" w:rsidP="00D125FC">
      <w:pPr>
        <w:pStyle w:val="ListParagraph"/>
        <w:numPr>
          <w:ilvl w:val="0"/>
          <w:numId w:val="19"/>
        </w:numPr>
        <w:spacing w:before="0" w:after="200" w:line="276" w:lineRule="auto"/>
        <w:rPr>
          <w:rFonts w:cs="Arial"/>
        </w:rPr>
      </w:pPr>
      <w:r w:rsidRPr="004F7342">
        <w:rPr>
          <w:rFonts w:cs="Arial"/>
        </w:rPr>
        <w:t>Healthy, safe and strong family envir</w:t>
      </w:r>
      <w:r w:rsidR="00F20DD7" w:rsidRPr="004F7342">
        <w:rPr>
          <w:rFonts w:cs="Arial"/>
        </w:rPr>
        <w:t>onments for vulnerable children</w:t>
      </w:r>
    </w:p>
    <w:p w14:paraId="2B30621E" w14:textId="77777777" w:rsidR="00954B20" w:rsidRPr="004F7342" w:rsidRDefault="00954B20" w:rsidP="00D125FC">
      <w:pPr>
        <w:pStyle w:val="ListParagraph"/>
        <w:numPr>
          <w:ilvl w:val="0"/>
          <w:numId w:val="19"/>
        </w:numPr>
        <w:spacing w:before="0" w:after="200" w:line="276" w:lineRule="auto"/>
        <w:rPr>
          <w:rFonts w:cs="Arial"/>
        </w:rPr>
      </w:pPr>
      <w:r w:rsidRPr="004F7342">
        <w:rPr>
          <w:rFonts w:cs="Arial"/>
        </w:rPr>
        <w:t>Improved physical,</w:t>
      </w:r>
      <w:r w:rsidR="00F20DD7" w:rsidRPr="004F7342">
        <w:rPr>
          <w:rFonts w:cs="Arial"/>
        </w:rPr>
        <w:t xml:space="preserve"> social and emotional wellbeing</w:t>
      </w:r>
      <w:r w:rsidRPr="004F7342">
        <w:rPr>
          <w:rFonts w:cs="Arial"/>
        </w:rPr>
        <w:t xml:space="preserve"> </w:t>
      </w:r>
    </w:p>
    <w:p w14:paraId="7A30E88B" w14:textId="77777777" w:rsidR="00954B20" w:rsidRPr="004F7342" w:rsidRDefault="00954B20" w:rsidP="00D125FC">
      <w:pPr>
        <w:pStyle w:val="ListParagraph"/>
        <w:numPr>
          <w:ilvl w:val="0"/>
          <w:numId w:val="19"/>
        </w:numPr>
        <w:spacing w:before="0" w:after="200" w:line="276" w:lineRule="auto"/>
        <w:rPr>
          <w:rFonts w:cs="Arial"/>
        </w:rPr>
      </w:pPr>
      <w:r w:rsidRPr="004F7342">
        <w:rPr>
          <w:rFonts w:cs="Arial"/>
        </w:rPr>
        <w:t>Re</w:t>
      </w:r>
      <w:r w:rsidR="00F20DD7" w:rsidRPr="004F7342">
        <w:rPr>
          <w:rFonts w:cs="Arial"/>
        </w:rPr>
        <w:t>duced substance misuse and harm</w:t>
      </w:r>
    </w:p>
    <w:p w14:paraId="41561FEC" w14:textId="77777777" w:rsidR="00954B20" w:rsidRPr="004F7342" w:rsidRDefault="00954B20" w:rsidP="00D125FC">
      <w:pPr>
        <w:pStyle w:val="ListParagraph"/>
        <w:numPr>
          <w:ilvl w:val="0"/>
          <w:numId w:val="19"/>
        </w:numPr>
        <w:spacing w:before="0" w:after="200" w:line="276" w:lineRule="auto"/>
        <w:rPr>
          <w:rFonts w:cs="Arial"/>
        </w:rPr>
      </w:pPr>
      <w:r w:rsidRPr="004F7342">
        <w:rPr>
          <w:rFonts w:cs="Arial"/>
        </w:rPr>
        <w:t>Reduced contact w</w:t>
      </w:r>
      <w:r w:rsidR="00F20DD7" w:rsidRPr="004F7342">
        <w:rPr>
          <w:rFonts w:cs="Arial"/>
        </w:rPr>
        <w:t>ith the criminal justice system</w:t>
      </w:r>
    </w:p>
    <w:p w14:paraId="20136B4A" w14:textId="77777777" w:rsidR="00954B20" w:rsidRPr="004F7342" w:rsidRDefault="00954B20" w:rsidP="00D125FC">
      <w:pPr>
        <w:pStyle w:val="ListParagraph"/>
        <w:numPr>
          <w:ilvl w:val="0"/>
          <w:numId w:val="19"/>
        </w:numPr>
        <w:spacing w:before="0" w:after="200" w:line="276" w:lineRule="auto"/>
        <w:rPr>
          <w:rFonts w:cs="Arial"/>
        </w:rPr>
      </w:pPr>
      <w:r w:rsidRPr="004F7342">
        <w:rPr>
          <w:rFonts w:cs="Arial"/>
        </w:rPr>
        <w:t xml:space="preserve">Violence reduction and victim support. </w:t>
      </w:r>
    </w:p>
    <w:p w14:paraId="2407C575" w14:textId="77777777" w:rsidR="00954B20" w:rsidRPr="004F7342" w:rsidRDefault="00954B20" w:rsidP="00D125FC">
      <w:pPr>
        <w:shd w:val="clear" w:color="auto" w:fill="FFFFFF"/>
        <w:spacing w:before="200" w:line="270" w:lineRule="atLeast"/>
        <w:textAlignment w:val="baseline"/>
        <w:outlineLvl w:val="3"/>
        <w:rPr>
          <w:rFonts w:cs="Arial"/>
          <w:b/>
          <w:color w:val="244061" w:themeColor="accent1" w:themeShade="80"/>
          <w:sz w:val="22"/>
          <w:szCs w:val="22"/>
        </w:rPr>
      </w:pPr>
      <w:r w:rsidRPr="004F7342">
        <w:rPr>
          <w:rFonts w:cs="Arial"/>
          <w:b/>
          <w:color w:val="244061" w:themeColor="accent1" w:themeShade="80"/>
          <w:sz w:val="22"/>
          <w:szCs w:val="22"/>
        </w:rPr>
        <w:t xml:space="preserve">Activities that contribute to Safety and Wellbeing </w:t>
      </w:r>
      <w:r w:rsidR="00AF243A" w:rsidRPr="004F7342">
        <w:rPr>
          <w:rFonts w:cs="Arial"/>
          <w:b/>
          <w:color w:val="244061" w:themeColor="accent1" w:themeShade="80"/>
          <w:sz w:val="22"/>
          <w:szCs w:val="22"/>
        </w:rPr>
        <w:t>Program</w:t>
      </w:r>
      <w:r w:rsidRPr="004F7342">
        <w:rPr>
          <w:rFonts w:cs="Arial"/>
          <w:b/>
          <w:color w:val="244061" w:themeColor="accent1" w:themeShade="80"/>
          <w:sz w:val="22"/>
          <w:szCs w:val="22"/>
        </w:rPr>
        <w:t xml:space="preserve"> outcomes</w:t>
      </w:r>
    </w:p>
    <w:p w14:paraId="592EEF98" w14:textId="77777777" w:rsidR="00954B20" w:rsidRPr="004F7342" w:rsidRDefault="00954B20" w:rsidP="00D125FC">
      <w:pPr>
        <w:pStyle w:val="ListParagraph"/>
        <w:numPr>
          <w:ilvl w:val="0"/>
          <w:numId w:val="18"/>
        </w:numPr>
        <w:spacing w:before="0" w:line="276" w:lineRule="auto"/>
        <w:ind w:left="357" w:hanging="357"/>
        <w:contextualSpacing w:val="0"/>
        <w:outlineLvl w:val="4"/>
        <w:rPr>
          <w:rFonts w:cs="Arial"/>
          <w:b/>
          <w:i/>
        </w:rPr>
      </w:pPr>
      <w:r w:rsidRPr="004F7342">
        <w:rPr>
          <w:rFonts w:cs="Arial"/>
          <w:b/>
          <w:i/>
        </w:rPr>
        <w:t>Safe, functional and resilient communities</w:t>
      </w:r>
    </w:p>
    <w:p w14:paraId="78AA8F1B" w14:textId="77777777" w:rsidR="00954B20" w:rsidRPr="004F7342" w:rsidRDefault="00954B20" w:rsidP="00954B20">
      <w:pPr>
        <w:rPr>
          <w:rFonts w:cs="Arial"/>
        </w:rPr>
      </w:pPr>
      <w:r w:rsidRPr="004F7342">
        <w:rPr>
          <w:rFonts w:cs="Arial"/>
        </w:rPr>
        <w:t xml:space="preserve">Activities contributing to this outcome area that can be funded through the Safety and Wellbeing </w:t>
      </w:r>
      <w:r w:rsidR="00AF243A" w:rsidRPr="004F7342">
        <w:rPr>
          <w:rFonts w:cs="Arial"/>
        </w:rPr>
        <w:t>Program</w:t>
      </w:r>
      <w:r w:rsidRPr="004F7342">
        <w:rPr>
          <w:rFonts w:cs="Arial"/>
        </w:rPr>
        <w:t xml:space="preserve"> include, but are not limited to:</w:t>
      </w:r>
    </w:p>
    <w:p w14:paraId="4240E66F" w14:textId="0873F0D8" w:rsidR="00954B20" w:rsidRPr="004F7342" w:rsidRDefault="00954B20" w:rsidP="00D125FC">
      <w:pPr>
        <w:pStyle w:val="ListBullet"/>
        <w:numPr>
          <w:ilvl w:val="0"/>
          <w:numId w:val="68"/>
        </w:numPr>
        <w:spacing w:line="276" w:lineRule="auto"/>
        <w:rPr>
          <w:rFonts w:cs="Arial"/>
        </w:rPr>
      </w:pPr>
      <w:r w:rsidRPr="004F7342">
        <w:rPr>
          <w:rFonts w:cs="Arial"/>
        </w:rPr>
        <w:t xml:space="preserve">Targeted, culturally appropriate responses that complement local place-based strategies to ensure </w:t>
      </w:r>
      <w:r w:rsidR="00557CE6" w:rsidRPr="004F7342">
        <w:rPr>
          <w:rFonts w:cs="Arial"/>
        </w:rPr>
        <w:t>Aboriginal and Torres Strait Islander people</w:t>
      </w:r>
      <w:r w:rsidR="00EC2006">
        <w:rPr>
          <w:rFonts w:cs="Arial"/>
        </w:rPr>
        <w:t>s</w:t>
      </w:r>
      <w:r w:rsidR="00557CE6" w:rsidRPr="004F7342" w:rsidDel="00557CE6">
        <w:rPr>
          <w:rFonts w:cs="Arial"/>
        </w:rPr>
        <w:t xml:space="preserve"> </w:t>
      </w:r>
      <w:r w:rsidRPr="004F7342">
        <w:rPr>
          <w:rFonts w:cs="Arial"/>
        </w:rPr>
        <w:t>are safe, par</w:t>
      </w:r>
      <w:r w:rsidR="00F20DD7" w:rsidRPr="004F7342">
        <w:rPr>
          <w:rFonts w:cs="Arial"/>
        </w:rPr>
        <w:t>ticularly in remote communities</w:t>
      </w:r>
      <w:r w:rsidR="00F31F0E" w:rsidRPr="004F7342">
        <w:rPr>
          <w:rFonts w:cs="Arial"/>
        </w:rPr>
        <w:t>.</w:t>
      </w:r>
    </w:p>
    <w:p w14:paraId="4ED51241" w14:textId="77777777" w:rsidR="00954B20" w:rsidRPr="004F7342" w:rsidRDefault="00954B20" w:rsidP="00D125FC">
      <w:pPr>
        <w:pStyle w:val="ListBullet"/>
        <w:numPr>
          <w:ilvl w:val="0"/>
          <w:numId w:val="68"/>
        </w:numPr>
        <w:spacing w:line="276" w:lineRule="auto"/>
        <w:rPr>
          <w:rFonts w:cs="Arial"/>
        </w:rPr>
      </w:pPr>
      <w:r w:rsidRPr="004F7342">
        <w:rPr>
          <w:rFonts w:cs="Arial"/>
        </w:rPr>
        <w:t>Culturally appropriate restorative justice and mediation projects that assist offenders to understand the impact of their offending and provide mechanisms to resolve disputes within communities.</w:t>
      </w:r>
    </w:p>
    <w:p w14:paraId="5F2A30F6" w14:textId="77777777" w:rsidR="001B1389" w:rsidRPr="004F7342" w:rsidRDefault="001B1389" w:rsidP="001B1389">
      <w:pPr>
        <w:pStyle w:val="ListParagraph"/>
        <w:spacing w:before="0" w:after="200" w:line="276" w:lineRule="auto"/>
        <w:ind w:left="709"/>
        <w:rPr>
          <w:rFonts w:cs="Arial"/>
        </w:rPr>
      </w:pPr>
    </w:p>
    <w:p w14:paraId="70A5360A" w14:textId="77777777" w:rsidR="00954B20" w:rsidRPr="004F7342" w:rsidRDefault="00954B20" w:rsidP="00D125FC">
      <w:pPr>
        <w:pStyle w:val="ListParagraph"/>
        <w:numPr>
          <w:ilvl w:val="0"/>
          <w:numId w:val="18"/>
        </w:numPr>
        <w:spacing w:before="0" w:line="276" w:lineRule="auto"/>
        <w:ind w:left="357" w:hanging="357"/>
        <w:contextualSpacing w:val="0"/>
        <w:outlineLvl w:val="4"/>
        <w:rPr>
          <w:rFonts w:cs="Arial"/>
          <w:b/>
          <w:i/>
        </w:rPr>
      </w:pPr>
      <w:r w:rsidRPr="004F7342">
        <w:rPr>
          <w:rFonts w:cs="Arial"/>
          <w:b/>
          <w:i/>
        </w:rPr>
        <w:t>Healthy, safe and strong family environments for vulnerable children</w:t>
      </w:r>
    </w:p>
    <w:p w14:paraId="0D171453" w14:textId="77777777" w:rsidR="00954B20" w:rsidRPr="004F7342" w:rsidRDefault="00954B20" w:rsidP="00954B20">
      <w:pPr>
        <w:rPr>
          <w:rFonts w:cs="Arial"/>
        </w:rPr>
      </w:pPr>
      <w:r w:rsidRPr="004F7342">
        <w:rPr>
          <w:rFonts w:cs="Arial"/>
        </w:rPr>
        <w:t xml:space="preserve">Activities contributing to this outcome area that can be funded through the Safety and Wellbeing </w:t>
      </w:r>
      <w:r w:rsidR="00AF243A" w:rsidRPr="004F7342">
        <w:rPr>
          <w:rFonts w:cs="Arial"/>
        </w:rPr>
        <w:t>Program</w:t>
      </w:r>
      <w:r w:rsidRPr="004F7342">
        <w:rPr>
          <w:rFonts w:cs="Arial"/>
        </w:rPr>
        <w:t xml:space="preserve"> include, but are not limited to:</w:t>
      </w:r>
    </w:p>
    <w:p w14:paraId="49735CD7" w14:textId="77777777" w:rsidR="00954B20" w:rsidRPr="004F7342" w:rsidRDefault="00954B20" w:rsidP="00D125FC">
      <w:pPr>
        <w:pStyle w:val="ListBullet"/>
        <w:numPr>
          <w:ilvl w:val="0"/>
          <w:numId w:val="69"/>
        </w:numPr>
        <w:spacing w:line="276" w:lineRule="auto"/>
        <w:rPr>
          <w:rFonts w:cs="Arial"/>
        </w:rPr>
      </w:pPr>
      <w:r w:rsidRPr="004F7342">
        <w:rPr>
          <w:rFonts w:cs="Arial"/>
        </w:rPr>
        <w:t>Initiatives that reduce child abuse and neglect, where they complement state a</w:t>
      </w:r>
      <w:r w:rsidR="00F20DD7" w:rsidRPr="004F7342">
        <w:rPr>
          <w:rFonts w:cs="Arial"/>
        </w:rPr>
        <w:t>nd territory government efforts</w:t>
      </w:r>
      <w:r w:rsidR="00F31F0E" w:rsidRPr="004F7342">
        <w:rPr>
          <w:rFonts w:cs="Arial"/>
        </w:rPr>
        <w:t>.</w:t>
      </w:r>
    </w:p>
    <w:p w14:paraId="69BD6FC8" w14:textId="77777777" w:rsidR="00954B20" w:rsidRPr="004F7342" w:rsidRDefault="00954B20" w:rsidP="00D125FC">
      <w:pPr>
        <w:pStyle w:val="ListBullet"/>
        <w:numPr>
          <w:ilvl w:val="0"/>
          <w:numId w:val="69"/>
        </w:numPr>
        <w:spacing w:line="276" w:lineRule="auto"/>
        <w:rPr>
          <w:rFonts w:cs="Arial"/>
        </w:rPr>
      </w:pPr>
      <w:r w:rsidRPr="004F7342">
        <w:rPr>
          <w:rFonts w:cs="Arial"/>
        </w:rPr>
        <w:t>Activities that are proven to build the capacity and protective factors of vulnerable families to ensure children grow up safe and can thrive in their own communities.</w:t>
      </w:r>
    </w:p>
    <w:p w14:paraId="23763708" w14:textId="77777777" w:rsidR="00954B20" w:rsidRPr="004F7342" w:rsidRDefault="00954B20" w:rsidP="00D125FC">
      <w:pPr>
        <w:pStyle w:val="ListParagraph"/>
        <w:numPr>
          <w:ilvl w:val="0"/>
          <w:numId w:val="18"/>
        </w:numPr>
        <w:spacing w:before="0" w:line="276" w:lineRule="auto"/>
        <w:ind w:left="357" w:hanging="357"/>
        <w:contextualSpacing w:val="0"/>
        <w:outlineLvl w:val="4"/>
        <w:rPr>
          <w:rFonts w:cs="Arial"/>
          <w:b/>
          <w:i/>
        </w:rPr>
      </w:pPr>
      <w:r w:rsidRPr="004F7342">
        <w:rPr>
          <w:rFonts w:cs="Arial"/>
          <w:b/>
          <w:i/>
        </w:rPr>
        <w:t>Improved physical, social and emotional wellbeing</w:t>
      </w:r>
    </w:p>
    <w:p w14:paraId="0929EC8D" w14:textId="77777777" w:rsidR="00954B20" w:rsidRPr="004F7342" w:rsidRDefault="00954B20" w:rsidP="00954B20">
      <w:pPr>
        <w:rPr>
          <w:rFonts w:cs="Arial"/>
        </w:rPr>
      </w:pPr>
      <w:r w:rsidRPr="004F7342">
        <w:rPr>
          <w:rFonts w:cs="Arial"/>
        </w:rPr>
        <w:t xml:space="preserve">Activities contributing to this outcome area that can be funded through the Safety and Wellbeing </w:t>
      </w:r>
      <w:r w:rsidR="00AF243A" w:rsidRPr="004F7342">
        <w:rPr>
          <w:rFonts w:cs="Arial"/>
        </w:rPr>
        <w:t>Program</w:t>
      </w:r>
      <w:r w:rsidRPr="004F7342">
        <w:rPr>
          <w:rFonts w:cs="Arial"/>
        </w:rPr>
        <w:t xml:space="preserve"> include, but are not limited to:</w:t>
      </w:r>
    </w:p>
    <w:p w14:paraId="28648B01" w14:textId="77777777" w:rsidR="00954B20" w:rsidRPr="004F7342" w:rsidRDefault="00954B20" w:rsidP="00D125FC">
      <w:pPr>
        <w:pStyle w:val="ListBullet"/>
        <w:numPr>
          <w:ilvl w:val="0"/>
          <w:numId w:val="70"/>
        </w:numPr>
        <w:spacing w:line="276" w:lineRule="auto"/>
        <w:rPr>
          <w:rFonts w:cs="Arial"/>
        </w:rPr>
      </w:pPr>
      <w:r w:rsidRPr="004F7342">
        <w:rPr>
          <w:rFonts w:cs="Arial"/>
        </w:rPr>
        <w:t>Holistic support for individuals and families to address the barriers to wellbeing and connection, particularly for those impacted by past government removal policies and intergenerational trauma. For examples, activities that:</w:t>
      </w:r>
    </w:p>
    <w:p w14:paraId="34357E87" w14:textId="77777777" w:rsidR="00954B20" w:rsidRPr="004F7342" w:rsidRDefault="00F31F0E" w:rsidP="00D125FC">
      <w:pPr>
        <w:pStyle w:val="ListParagraph"/>
        <w:numPr>
          <w:ilvl w:val="0"/>
          <w:numId w:val="71"/>
        </w:numPr>
        <w:spacing w:before="0" w:after="200" w:line="276" w:lineRule="auto"/>
        <w:rPr>
          <w:rFonts w:cs="Arial"/>
        </w:rPr>
      </w:pPr>
      <w:r w:rsidRPr="004F7342">
        <w:rPr>
          <w:rFonts w:cs="Arial"/>
        </w:rPr>
        <w:t>P</w:t>
      </w:r>
      <w:r w:rsidR="00954B20" w:rsidRPr="004F7342">
        <w:rPr>
          <w:rFonts w:cs="Arial"/>
        </w:rPr>
        <w:t>rovide holistic, person-centred and culturally appropriate counselling and</w:t>
      </w:r>
      <w:r w:rsidR="00954B20" w:rsidRPr="00F80EB9">
        <w:rPr>
          <w:rFonts w:cs="Arial"/>
        </w:rPr>
        <w:t xml:space="preserve"> </w:t>
      </w:r>
      <w:r w:rsidR="00954B20" w:rsidRPr="004F7342">
        <w:rPr>
          <w:rFonts w:cs="Arial"/>
        </w:rPr>
        <w:t>therapy for i</w:t>
      </w:r>
      <w:r w:rsidR="00F20DD7" w:rsidRPr="004F7342">
        <w:rPr>
          <w:rFonts w:cs="Arial"/>
        </w:rPr>
        <w:t>ndividuals, families and groups</w:t>
      </w:r>
      <w:r w:rsidRPr="004F7342">
        <w:rPr>
          <w:rFonts w:cs="Arial"/>
        </w:rPr>
        <w:t>.</w:t>
      </w:r>
    </w:p>
    <w:p w14:paraId="0343E0BB" w14:textId="77777777" w:rsidR="00954B20" w:rsidRPr="004F7342" w:rsidRDefault="00F31F0E" w:rsidP="00D125FC">
      <w:pPr>
        <w:pStyle w:val="ListParagraph"/>
        <w:numPr>
          <w:ilvl w:val="0"/>
          <w:numId w:val="71"/>
        </w:numPr>
        <w:spacing w:before="0" w:after="200" w:line="276" w:lineRule="auto"/>
        <w:rPr>
          <w:rFonts w:cs="Arial"/>
        </w:rPr>
      </w:pPr>
      <w:r w:rsidRPr="004F7342">
        <w:rPr>
          <w:rFonts w:cs="Arial"/>
        </w:rPr>
        <w:t>P</w:t>
      </w:r>
      <w:r w:rsidR="00954B20" w:rsidRPr="004F7342">
        <w:rPr>
          <w:rFonts w:cs="Arial"/>
        </w:rPr>
        <w:t>rovide wrap around coordinated care, case management and referrals through strong partnerships</w:t>
      </w:r>
      <w:r w:rsidRPr="004F7342">
        <w:rPr>
          <w:rFonts w:cs="Arial"/>
        </w:rPr>
        <w:t>.</w:t>
      </w:r>
    </w:p>
    <w:p w14:paraId="5E1117AF" w14:textId="0E571EF4" w:rsidR="00954B20" w:rsidRPr="004F7342" w:rsidRDefault="00F31F0E" w:rsidP="00D125FC">
      <w:pPr>
        <w:pStyle w:val="ListParagraph"/>
        <w:numPr>
          <w:ilvl w:val="0"/>
          <w:numId w:val="71"/>
        </w:numPr>
        <w:spacing w:before="0" w:after="200" w:line="276" w:lineRule="auto"/>
        <w:rPr>
          <w:rFonts w:cs="Arial"/>
        </w:rPr>
      </w:pPr>
      <w:r w:rsidRPr="004F7342">
        <w:rPr>
          <w:rFonts w:cs="Arial"/>
        </w:rPr>
        <w:t>P</w:t>
      </w:r>
      <w:r w:rsidR="00954B20" w:rsidRPr="004F7342">
        <w:rPr>
          <w:rFonts w:cs="Arial"/>
        </w:rPr>
        <w:t xml:space="preserve">rovide community healing, outreach and advocacy relating to the impact of past </w:t>
      </w:r>
      <w:r w:rsidR="006A6784">
        <w:rPr>
          <w:rFonts w:cs="Arial"/>
        </w:rPr>
        <w:t>g</w:t>
      </w:r>
      <w:r w:rsidR="006A6784" w:rsidRPr="004F7342">
        <w:rPr>
          <w:rFonts w:cs="Arial"/>
        </w:rPr>
        <w:t xml:space="preserve">overnment </w:t>
      </w:r>
      <w:r w:rsidR="00954B20" w:rsidRPr="004F7342">
        <w:rPr>
          <w:rFonts w:cs="Arial"/>
        </w:rPr>
        <w:t>removal polici</w:t>
      </w:r>
      <w:r w:rsidR="00F20DD7" w:rsidRPr="004F7342">
        <w:rPr>
          <w:rFonts w:cs="Arial"/>
        </w:rPr>
        <w:t>es and intergenerational trauma</w:t>
      </w:r>
      <w:r w:rsidRPr="004F7342">
        <w:rPr>
          <w:rFonts w:cs="Arial"/>
        </w:rPr>
        <w:t>.</w:t>
      </w:r>
    </w:p>
    <w:p w14:paraId="50C685CB" w14:textId="77777777" w:rsidR="00954B20" w:rsidRPr="004F7342" w:rsidRDefault="00F31F0E" w:rsidP="00D125FC">
      <w:pPr>
        <w:pStyle w:val="ListParagraph"/>
        <w:numPr>
          <w:ilvl w:val="0"/>
          <w:numId w:val="71"/>
        </w:numPr>
        <w:spacing w:before="0" w:after="200" w:line="276" w:lineRule="auto"/>
        <w:rPr>
          <w:rFonts w:cs="Arial"/>
        </w:rPr>
      </w:pPr>
      <w:r w:rsidRPr="004F7342">
        <w:rPr>
          <w:rFonts w:cs="Arial"/>
        </w:rPr>
        <w:t>R</w:t>
      </w:r>
      <w:r w:rsidR="00954B20" w:rsidRPr="004F7342">
        <w:rPr>
          <w:rFonts w:cs="Arial"/>
        </w:rPr>
        <w:t>econnect families by providing family tracing a</w:t>
      </w:r>
      <w:r w:rsidR="00F20DD7" w:rsidRPr="004F7342">
        <w:rPr>
          <w:rFonts w:cs="Arial"/>
        </w:rPr>
        <w:t>nd reunions, and other supports</w:t>
      </w:r>
      <w:r w:rsidRPr="004F7342">
        <w:rPr>
          <w:rFonts w:cs="Arial"/>
        </w:rPr>
        <w:t>.</w:t>
      </w:r>
    </w:p>
    <w:p w14:paraId="6B0798D5" w14:textId="77777777" w:rsidR="00954B20" w:rsidRPr="004F7342" w:rsidRDefault="00F31F0E" w:rsidP="00D125FC">
      <w:pPr>
        <w:pStyle w:val="ListParagraph"/>
        <w:numPr>
          <w:ilvl w:val="0"/>
          <w:numId w:val="71"/>
        </w:numPr>
        <w:spacing w:before="0" w:after="200" w:line="276" w:lineRule="auto"/>
        <w:rPr>
          <w:rFonts w:cs="Arial"/>
        </w:rPr>
      </w:pPr>
      <w:r w:rsidRPr="004F7342">
        <w:rPr>
          <w:rFonts w:cs="Arial"/>
        </w:rPr>
        <w:t>De</w:t>
      </w:r>
      <w:r w:rsidR="00954B20" w:rsidRPr="004F7342">
        <w:rPr>
          <w:rFonts w:cs="Arial"/>
        </w:rPr>
        <w:t>liver a highly-skilled and supported</w:t>
      </w:r>
      <w:r w:rsidR="00756929" w:rsidRPr="004F7342">
        <w:rPr>
          <w:rFonts w:cs="Arial"/>
        </w:rPr>
        <w:t xml:space="preserve"> </w:t>
      </w:r>
      <w:r w:rsidR="00954B20" w:rsidRPr="004F7342">
        <w:rPr>
          <w:rFonts w:cs="Arial"/>
        </w:rPr>
        <w:t>social and emotional wellbeing</w:t>
      </w:r>
      <w:r w:rsidR="00756929" w:rsidRPr="004F7342">
        <w:rPr>
          <w:rFonts w:cs="Arial"/>
        </w:rPr>
        <w:t>,</w:t>
      </w:r>
      <w:r w:rsidR="00954B20" w:rsidRPr="004F7342">
        <w:rPr>
          <w:rFonts w:cs="Arial"/>
        </w:rPr>
        <w:t xml:space="preserve"> and alcohol and other drugs workfo</w:t>
      </w:r>
      <w:r w:rsidR="00F20DD7" w:rsidRPr="004F7342">
        <w:rPr>
          <w:rFonts w:cs="Arial"/>
        </w:rPr>
        <w:t>rce and/or</w:t>
      </w:r>
    </w:p>
    <w:p w14:paraId="1D7F0649" w14:textId="77777777" w:rsidR="00954B20" w:rsidRPr="004F7342" w:rsidRDefault="00F31F0E" w:rsidP="00D125FC">
      <w:pPr>
        <w:pStyle w:val="ListParagraph"/>
        <w:numPr>
          <w:ilvl w:val="0"/>
          <w:numId w:val="71"/>
        </w:numPr>
        <w:spacing w:before="0" w:after="200" w:line="276" w:lineRule="auto"/>
        <w:rPr>
          <w:rFonts w:cs="Arial"/>
        </w:rPr>
      </w:pPr>
      <w:r w:rsidRPr="004F7342">
        <w:rPr>
          <w:rFonts w:cs="Arial"/>
        </w:rPr>
        <w:t>P</w:t>
      </w:r>
      <w:r w:rsidR="00954B20" w:rsidRPr="004F7342">
        <w:rPr>
          <w:rFonts w:cs="Arial"/>
        </w:rPr>
        <w:t>rovide national leadership and representation of Aboriginal and Torres Strait Islander individuals and communities to assist with healing.</w:t>
      </w:r>
    </w:p>
    <w:p w14:paraId="2D20EF5E" w14:textId="77777777" w:rsidR="00954B20" w:rsidRPr="004F7342" w:rsidRDefault="00954B20" w:rsidP="00954B20">
      <w:pPr>
        <w:ind w:left="709"/>
        <w:rPr>
          <w:rFonts w:cs="Arial"/>
          <w:sz w:val="24"/>
          <w:szCs w:val="24"/>
        </w:rPr>
      </w:pPr>
      <w:r w:rsidRPr="004F7342">
        <w:rPr>
          <w:rFonts w:cs="Arial"/>
        </w:rPr>
        <w:t xml:space="preserve">These type activities must be guided by the principles outlined in the </w:t>
      </w:r>
      <w:hyperlink r:id="rId84" w:history="1">
        <w:r w:rsidRPr="004F7342">
          <w:rPr>
            <w:rStyle w:val="Hyperlink"/>
            <w:rFonts w:cs="Arial"/>
          </w:rPr>
          <w:t>National Strategic Framework for Aboriginal and Torres Strait Islander Peoples’ Mental Health and Social and Emotional Wellbeing 2017-2023</w:t>
        </w:r>
      </w:hyperlink>
      <w:r w:rsidRPr="004F7342">
        <w:rPr>
          <w:rFonts w:cs="Arial"/>
          <w:sz w:val="24"/>
          <w:szCs w:val="24"/>
        </w:rPr>
        <w:t>.</w:t>
      </w:r>
    </w:p>
    <w:p w14:paraId="638BC29C" w14:textId="77777777" w:rsidR="00954B20" w:rsidRPr="004F7342" w:rsidRDefault="00954B20" w:rsidP="003C6DB6">
      <w:pPr>
        <w:pStyle w:val="ListBullet"/>
        <w:spacing w:line="276" w:lineRule="auto"/>
        <w:rPr>
          <w:rFonts w:cs="Arial"/>
        </w:rPr>
      </w:pPr>
      <w:r w:rsidRPr="004F7342">
        <w:rPr>
          <w:rFonts w:cs="Arial"/>
        </w:rPr>
        <w:t>Initiatives that enhance social participation or reduce antisocial behaviour, as well as address other safety and wellbeing outcomes.</w:t>
      </w:r>
    </w:p>
    <w:p w14:paraId="03B5D63C" w14:textId="77777777" w:rsidR="00954B20" w:rsidRPr="004F7342" w:rsidRDefault="00954B20" w:rsidP="00D125FC">
      <w:pPr>
        <w:pStyle w:val="ListParagraph"/>
        <w:numPr>
          <w:ilvl w:val="0"/>
          <w:numId w:val="18"/>
        </w:numPr>
        <w:spacing w:before="0" w:line="276" w:lineRule="auto"/>
        <w:ind w:left="357" w:hanging="357"/>
        <w:contextualSpacing w:val="0"/>
        <w:outlineLvl w:val="4"/>
        <w:rPr>
          <w:rFonts w:cs="Arial"/>
          <w:b/>
          <w:i/>
        </w:rPr>
      </w:pPr>
      <w:r w:rsidRPr="004F7342">
        <w:rPr>
          <w:rFonts w:cs="Arial"/>
          <w:b/>
          <w:i/>
        </w:rPr>
        <w:t>Reduced substance misuse and harm</w:t>
      </w:r>
    </w:p>
    <w:p w14:paraId="71E85D10" w14:textId="77777777" w:rsidR="00954B20" w:rsidRPr="004F7342" w:rsidRDefault="00954B20" w:rsidP="00F80EB9">
      <w:pPr>
        <w:shd w:val="clear" w:color="auto" w:fill="FFFFFF" w:themeFill="background1"/>
        <w:rPr>
          <w:rFonts w:cs="Arial"/>
        </w:rPr>
      </w:pPr>
      <w:r w:rsidRPr="004F7342">
        <w:rPr>
          <w:rFonts w:cs="Arial"/>
        </w:rPr>
        <w:t xml:space="preserve">Activities contributing to this outcome area that can be funded through the Safety and Wellbeing </w:t>
      </w:r>
      <w:r w:rsidR="00AF243A" w:rsidRPr="004F7342">
        <w:rPr>
          <w:rFonts w:cs="Arial"/>
        </w:rPr>
        <w:t>Program</w:t>
      </w:r>
      <w:r w:rsidRPr="004F7342">
        <w:rPr>
          <w:rFonts w:cs="Arial"/>
        </w:rPr>
        <w:t xml:space="preserve"> include, but are not limited to:</w:t>
      </w:r>
    </w:p>
    <w:p w14:paraId="7A472186" w14:textId="77777777" w:rsidR="00954B20" w:rsidRPr="004F7342" w:rsidRDefault="00954B20" w:rsidP="00D125FC">
      <w:pPr>
        <w:pStyle w:val="ListBullet"/>
        <w:numPr>
          <w:ilvl w:val="0"/>
          <w:numId w:val="70"/>
        </w:numPr>
        <w:spacing w:line="276" w:lineRule="auto"/>
        <w:rPr>
          <w:rFonts w:cs="Arial"/>
        </w:rPr>
      </w:pPr>
      <w:r w:rsidRPr="004F7342">
        <w:rPr>
          <w:rFonts w:cs="Arial"/>
        </w:rPr>
        <w:t xml:space="preserve">High quality, evidence based, culturally appropriate and safe Indigenous alcohol and other drug (AOD) treatment rehabilitation and support services that achieve improved health and related outcomes for individuals, their families and communities; </w:t>
      </w:r>
      <w:r w:rsidR="00D74D36" w:rsidRPr="004F7342">
        <w:rPr>
          <w:rFonts w:cs="Arial"/>
        </w:rPr>
        <w:t>c</w:t>
      </w:r>
      <w:r w:rsidRPr="004F7342">
        <w:rPr>
          <w:rFonts w:cs="Arial"/>
        </w:rPr>
        <w:t xml:space="preserve">ulturally appropriate prevention and intervention activities to reduce demand and supply </w:t>
      </w:r>
      <w:r w:rsidR="00F20DD7" w:rsidRPr="004F7342">
        <w:rPr>
          <w:rFonts w:cs="Arial"/>
        </w:rPr>
        <w:t>of alcohol and other substances</w:t>
      </w:r>
      <w:r w:rsidRPr="004F7342">
        <w:rPr>
          <w:rFonts w:cs="Arial"/>
        </w:rPr>
        <w:t xml:space="preserve"> and/or</w:t>
      </w:r>
    </w:p>
    <w:p w14:paraId="15DE157B" w14:textId="77777777" w:rsidR="00954B20" w:rsidRPr="004F7342" w:rsidRDefault="00954B20" w:rsidP="00D125FC">
      <w:pPr>
        <w:pStyle w:val="ListBullet"/>
        <w:numPr>
          <w:ilvl w:val="0"/>
          <w:numId w:val="70"/>
        </w:numPr>
        <w:spacing w:line="276" w:lineRule="auto"/>
        <w:rPr>
          <w:rFonts w:cs="Arial"/>
        </w:rPr>
      </w:pPr>
      <w:r w:rsidRPr="004F7342">
        <w:rPr>
          <w:rFonts w:cs="Arial"/>
        </w:rPr>
        <w:t>Supply of low aromatic unleaded fuel.</w:t>
      </w:r>
    </w:p>
    <w:p w14:paraId="03EAD6A5" w14:textId="77777777" w:rsidR="00954B20" w:rsidRPr="004F7342" w:rsidRDefault="00954B20" w:rsidP="00954B20">
      <w:pPr>
        <w:shd w:val="clear" w:color="auto" w:fill="FFFFFF" w:themeFill="background1"/>
        <w:rPr>
          <w:rFonts w:cs="Arial"/>
        </w:rPr>
      </w:pPr>
      <w:r w:rsidRPr="004F7342">
        <w:rPr>
          <w:rFonts w:cs="Arial"/>
        </w:rPr>
        <w:t>AOD services/projects should in principle:</w:t>
      </w:r>
    </w:p>
    <w:p w14:paraId="63392BF1" w14:textId="7B2A2C76" w:rsidR="00954B20" w:rsidRPr="004F7342" w:rsidRDefault="00F31F0E" w:rsidP="00D125FC">
      <w:pPr>
        <w:pStyle w:val="ListBullet"/>
        <w:numPr>
          <w:ilvl w:val="0"/>
          <w:numId w:val="72"/>
        </w:numPr>
        <w:spacing w:line="276" w:lineRule="auto"/>
        <w:rPr>
          <w:rFonts w:cs="Arial"/>
        </w:rPr>
      </w:pPr>
      <w:r w:rsidRPr="004F7342">
        <w:rPr>
          <w:rFonts w:cs="Arial"/>
        </w:rPr>
        <w:t>B</w:t>
      </w:r>
      <w:r w:rsidR="00954B20" w:rsidRPr="004F7342">
        <w:rPr>
          <w:rFonts w:cs="Arial"/>
        </w:rPr>
        <w:t>e targeted to and prioriti</w:t>
      </w:r>
      <w:r w:rsidR="00393334">
        <w:rPr>
          <w:rFonts w:cs="Arial"/>
        </w:rPr>
        <w:t>s</w:t>
      </w:r>
      <w:r w:rsidR="00954B20" w:rsidRPr="004F7342">
        <w:rPr>
          <w:rFonts w:cs="Arial"/>
        </w:rPr>
        <w:t xml:space="preserve">e </w:t>
      </w:r>
      <w:r w:rsidR="00766542" w:rsidRPr="004F7342">
        <w:rPr>
          <w:rFonts w:cs="Arial"/>
        </w:rPr>
        <w:t>Aboriginal and Torres Strait Islander</w:t>
      </w:r>
      <w:r w:rsidR="00F20DD7" w:rsidRPr="004F7342">
        <w:rPr>
          <w:rFonts w:cs="Arial"/>
        </w:rPr>
        <w:t xml:space="preserve"> people</w:t>
      </w:r>
      <w:r w:rsidR="00EC2006">
        <w:rPr>
          <w:rFonts w:cs="Arial"/>
        </w:rPr>
        <w:t>s</w:t>
      </w:r>
      <w:r w:rsidR="00F20DD7" w:rsidRPr="004F7342">
        <w:rPr>
          <w:rFonts w:cs="Arial"/>
        </w:rPr>
        <w:t xml:space="preserve"> and/or their families</w:t>
      </w:r>
      <w:r w:rsidRPr="004F7342">
        <w:rPr>
          <w:rFonts w:cs="Arial"/>
        </w:rPr>
        <w:t>.</w:t>
      </w:r>
    </w:p>
    <w:p w14:paraId="235798A4" w14:textId="77777777" w:rsidR="00954B20" w:rsidRPr="004F7342" w:rsidRDefault="00F31F0E" w:rsidP="00D125FC">
      <w:pPr>
        <w:pStyle w:val="ListBullet"/>
        <w:numPr>
          <w:ilvl w:val="0"/>
          <w:numId w:val="72"/>
        </w:numPr>
        <w:spacing w:line="276" w:lineRule="auto"/>
        <w:rPr>
          <w:rFonts w:cs="Arial"/>
        </w:rPr>
      </w:pPr>
      <w:r w:rsidRPr="004F7342">
        <w:rPr>
          <w:rFonts w:cs="Arial"/>
        </w:rPr>
        <w:t>H</w:t>
      </w:r>
      <w:r w:rsidR="00954B20" w:rsidRPr="004F7342">
        <w:rPr>
          <w:rFonts w:cs="Arial"/>
        </w:rPr>
        <w:t>ave AOD support as the primary focus, either by directly providing AOD treatment services and/or formal case management and referral supports into appropriate treatment and aftercare pathwa</w:t>
      </w:r>
      <w:r w:rsidR="00F20DD7" w:rsidRPr="004F7342">
        <w:rPr>
          <w:rFonts w:cs="Arial"/>
        </w:rPr>
        <w:t>ys</w:t>
      </w:r>
      <w:r w:rsidRPr="004F7342">
        <w:rPr>
          <w:rFonts w:cs="Arial"/>
        </w:rPr>
        <w:t>.</w:t>
      </w:r>
    </w:p>
    <w:p w14:paraId="7287881E" w14:textId="77777777" w:rsidR="00954B20" w:rsidRPr="004F7342" w:rsidRDefault="00F31F0E" w:rsidP="00D125FC">
      <w:pPr>
        <w:pStyle w:val="ListBullet"/>
        <w:numPr>
          <w:ilvl w:val="0"/>
          <w:numId w:val="72"/>
        </w:numPr>
        <w:spacing w:line="276" w:lineRule="auto"/>
        <w:rPr>
          <w:rFonts w:cs="Arial"/>
        </w:rPr>
      </w:pPr>
      <w:r w:rsidRPr="004F7342">
        <w:rPr>
          <w:rFonts w:cs="Arial"/>
        </w:rPr>
        <w:t>W</w:t>
      </w:r>
      <w:r w:rsidR="00954B20" w:rsidRPr="004F7342">
        <w:rPr>
          <w:rFonts w:cs="Arial"/>
        </w:rPr>
        <w:t>ork within AOD models of care that are trauma informed and culturally appropriate, taking a holistic approach to rehabilitation and recovery that meets the physical and mental health needs of the individual client and supports the broader social needs for reengag</w:t>
      </w:r>
      <w:r w:rsidR="00F20DD7" w:rsidRPr="004F7342">
        <w:rPr>
          <w:rFonts w:cs="Arial"/>
        </w:rPr>
        <w:t>ement with family and community</w:t>
      </w:r>
      <w:r w:rsidRPr="004F7342">
        <w:rPr>
          <w:rFonts w:cs="Arial"/>
        </w:rPr>
        <w:t>.</w:t>
      </w:r>
    </w:p>
    <w:p w14:paraId="547DDE1C" w14:textId="77777777" w:rsidR="00954B20" w:rsidRPr="004F7342" w:rsidRDefault="00F31F0E" w:rsidP="00D125FC">
      <w:pPr>
        <w:pStyle w:val="ListBullet"/>
        <w:numPr>
          <w:ilvl w:val="0"/>
          <w:numId w:val="72"/>
        </w:numPr>
        <w:spacing w:line="276" w:lineRule="auto"/>
        <w:rPr>
          <w:rFonts w:cs="Arial"/>
        </w:rPr>
      </w:pPr>
      <w:r w:rsidRPr="004F7342">
        <w:rPr>
          <w:rFonts w:cs="Arial"/>
        </w:rPr>
        <w:t>Be</w:t>
      </w:r>
      <w:r w:rsidR="00954B20" w:rsidRPr="004F7342">
        <w:rPr>
          <w:rFonts w:cs="Arial"/>
        </w:rPr>
        <w:t xml:space="preserve"> delivered by appropriately qualified staff with AOD specific qualifications and experience, whereby staff are supported to undertake further training and development </w:t>
      </w:r>
      <w:r w:rsidR="00F20DD7" w:rsidRPr="004F7342">
        <w:rPr>
          <w:rFonts w:cs="Arial"/>
        </w:rPr>
        <w:t>appropriate to their employment</w:t>
      </w:r>
      <w:r w:rsidRPr="004F7342">
        <w:rPr>
          <w:rFonts w:cs="Arial"/>
        </w:rPr>
        <w:t>.</w:t>
      </w:r>
    </w:p>
    <w:p w14:paraId="7BBEB1B5" w14:textId="77777777" w:rsidR="00954B20" w:rsidRPr="004F7342" w:rsidRDefault="00F31F0E" w:rsidP="00D125FC">
      <w:pPr>
        <w:pStyle w:val="ListBullet"/>
        <w:numPr>
          <w:ilvl w:val="0"/>
          <w:numId w:val="72"/>
        </w:numPr>
        <w:spacing w:line="276" w:lineRule="auto"/>
        <w:rPr>
          <w:rFonts w:cs="Arial"/>
        </w:rPr>
      </w:pPr>
      <w:r w:rsidRPr="004F7342">
        <w:rPr>
          <w:rFonts w:cs="Arial"/>
        </w:rPr>
        <w:t>H</w:t>
      </w:r>
      <w:r w:rsidR="00954B20" w:rsidRPr="004F7342">
        <w:rPr>
          <w:rFonts w:cs="Arial"/>
        </w:rPr>
        <w:t>ave regular engagement and strong working relationships with the local Indigenous community, health (particularly primary and AOD related) and broader social services, facilitating treatment and broad</w:t>
      </w:r>
      <w:r w:rsidR="00F20DD7" w:rsidRPr="004F7342">
        <w:rPr>
          <w:rFonts w:cs="Arial"/>
        </w:rPr>
        <w:t>er support pathways for clients</w:t>
      </w:r>
      <w:r w:rsidRPr="004F7342">
        <w:rPr>
          <w:rFonts w:cs="Arial"/>
        </w:rPr>
        <w:t>.</w:t>
      </w:r>
    </w:p>
    <w:p w14:paraId="5DB46F47" w14:textId="77777777" w:rsidR="00756929" w:rsidRPr="004F7342" w:rsidRDefault="00F31F0E" w:rsidP="00D125FC">
      <w:pPr>
        <w:pStyle w:val="ListBullet"/>
        <w:numPr>
          <w:ilvl w:val="0"/>
          <w:numId w:val="72"/>
        </w:numPr>
        <w:spacing w:line="276" w:lineRule="auto"/>
        <w:rPr>
          <w:rFonts w:cs="Arial"/>
        </w:rPr>
      </w:pPr>
      <w:r w:rsidRPr="004F7342">
        <w:rPr>
          <w:rFonts w:cs="Arial"/>
        </w:rPr>
        <w:t>B</w:t>
      </w:r>
      <w:r w:rsidR="00981F42" w:rsidRPr="004F7342">
        <w:rPr>
          <w:rFonts w:cs="Arial"/>
        </w:rPr>
        <w:t xml:space="preserve">e </w:t>
      </w:r>
      <w:r w:rsidR="00756929" w:rsidRPr="004F7342">
        <w:rPr>
          <w:rFonts w:cs="Arial"/>
        </w:rPr>
        <w:t>specific to residential and non-residential based rehabilitation services</w:t>
      </w:r>
      <w:r w:rsidR="00981F42" w:rsidRPr="004F7342">
        <w:rPr>
          <w:rFonts w:cs="Arial"/>
        </w:rPr>
        <w:t>:</w:t>
      </w:r>
      <w:r w:rsidR="00756929" w:rsidRPr="004F7342">
        <w:rPr>
          <w:rFonts w:cs="Arial"/>
        </w:rPr>
        <w:t xml:space="preserve"> </w:t>
      </w:r>
    </w:p>
    <w:p w14:paraId="6E1DE0D0" w14:textId="77777777" w:rsidR="00954B20" w:rsidRPr="004F7342" w:rsidRDefault="00F31F0E" w:rsidP="00D125FC">
      <w:pPr>
        <w:pStyle w:val="ListParagraph"/>
        <w:numPr>
          <w:ilvl w:val="0"/>
          <w:numId w:val="73"/>
        </w:numPr>
        <w:spacing w:before="0" w:after="200" w:line="276" w:lineRule="auto"/>
        <w:rPr>
          <w:rFonts w:cs="Arial"/>
        </w:rPr>
      </w:pPr>
      <w:r w:rsidRPr="004F7342">
        <w:rPr>
          <w:rFonts w:cs="Arial"/>
        </w:rPr>
        <w:t>D</w:t>
      </w:r>
      <w:r w:rsidR="00954B20" w:rsidRPr="004F7342">
        <w:rPr>
          <w:rFonts w:cs="Arial"/>
        </w:rPr>
        <w:t>eliver evidence based AOD treatment models of care, ideally trauma informed approaches, that have local community support and best m</w:t>
      </w:r>
      <w:r w:rsidR="00F20DD7" w:rsidRPr="004F7342">
        <w:rPr>
          <w:rFonts w:cs="Arial"/>
        </w:rPr>
        <w:t>eet local and cultural needs</w:t>
      </w:r>
      <w:r w:rsidRPr="004F7342">
        <w:rPr>
          <w:rFonts w:cs="Arial"/>
        </w:rPr>
        <w:t>.</w:t>
      </w:r>
    </w:p>
    <w:p w14:paraId="0B468C98" w14:textId="77777777" w:rsidR="00954B20" w:rsidRPr="004F7342" w:rsidRDefault="00F31F0E" w:rsidP="00D125FC">
      <w:pPr>
        <w:pStyle w:val="ListParagraph"/>
        <w:numPr>
          <w:ilvl w:val="0"/>
          <w:numId w:val="73"/>
        </w:numPr>
        <w:spacing w:before="0" w:after="200" w:line="276" w:lineRule="auto"/>
        <w:rPr>
          <w:rFonts w:cs="Arial"/>
        </w:rPr>
      </w:pPr>
      <w:r w:rsidRPr="004F7342">
        <w:rPr>
          <w:rFonts w:cs="Arial"/>
        </w:rPr>
        <w:t>B</w:t>
      </w:r>
      <w:r w:rsidR="00981F42" w:rsidRPr="004F7342">
        <w:rPr>
          <w:rFonts w:cs="Arial"/>
        </w:rPr>
        <w:t xml:space="preserve">e </w:t>
      </w:r>
      <w:r w:rsidR="00954B20" w:rsidRPr="004F7342">
        <w:rPr>
          <w:rFonts w:cs="Arial"/>
        </w:rPr>
        <w:t>available to a cohort that best meets local community needs, which depending on demand, may be men’s or women’s only, mixed, youth (specific), and delivered within a fami</w:t>
      </w:r>
      <w:r w:rsidR="00F20DD7" w:rsidRPr="004F7342">
        <w:rPr>
          <w:rFonts w:cs="Arial"/>
        </w:rPr>
        <w:t>ly based setting where possible</w:t>
      </w:r>
      <w:r w:rsidRPr="004F7342">
        <w:rPr>
          <w:rFonts w:cs="Arial"/>
        </w:rPr>
        <w:t>.</w:t>
      </w:r>
    </w:p>
    <w:p w14:paraId="2C8C4E9B" w14:textId="77777777" w:rsidR="00954B20" w:rsidRPr="004F7342" w:rsidRDefault="00F31F0E" w:rsidP="00D125FC">
      <w:pPr>
        <w:pStyle w:val="ListParagraph"/>
        <w:numPr>
          <w:ilvl w:val="0"/>
          <w:numId w:val="73"/>
        </w:numPr>
        <w:spacing w:before="0" w:after="200" w:line="276" w:lineRule="auto"/>
        <w:rPr>
          <w:rFonts w:cs="Arial"/>
        </w:rPr>
      </w:pPr>
      <w:r w:rsidRPr="004F7342">
        <w:rPr>
          <w:rFonts w:cs="Arial"/>
        </w:rPr>
        <w:t>P</w:t>
      </w:r>
      <w:r w:rsidR="00954B20" w:rsidRPr="004F7342">
        <w:rPr>
          <w:rFonts w:cs="Arial"/>
        </w:rPr>
        <w:t xml:space="preserve">rovide formal structured therapies under a treatment </w:t>
      </w:r>
      <w:r w:rsidR="00AF243A" w:rsidRPr="004F7342">
        <w:rPr>
          <w:rFonts w:cs="Arial"/>
        </w:rPr>
        <w:t>program</w:t>
      </w:r>
      <w:r w:rsidR="00954B20" w:rsidRPr="004F7342">
        <w:rPr>
          <w:rFonts w:cs="Arial"/>
        </w:rPr>
        <w:t xml:space="preserve"> tailored appropriately to each individual client’s needs and</w:t>
      </w:r>
    </w:p>
    <w:p w14:paraId="1DB04A4E" w14:textId="77777777" w:rsidR="00954B20" w:rsidRPr="004F7342" w:rsidRDefault="00F31F0E" w:rsidP="00D125FC">
      <w:pPr>
        <w:pStyle w:val="ListParagraph"/>
        <w:numPr>
          <w:ilvl w:val="0"/>
          <w:numId w:val="73"/>
        </w:numPr>
        <w:spacing w:before="0" w:after="200" w:line="276" w:lineRule="auto"/>
        <w:rPr>
          <w:rFonts w:cs="Arial"/>
        </w:rPr>
      </w:pPr>
      <w:r w:rsidRPr="004F7342">
        <w:rPr>
          <w:rFonts w:cs="Arial"/>
        </w:rPr>
        <w:t>H</w:t>
      </w:r>
      <w:r w:rsidR="00954B20" w:rsidRPr="004F7342">
        <w:rPr>
          <w:rFonts w:cs="Arial"/>
        </w:rPr>
        <w:t>old</w:t>
      </w:r>
      <w:r w:rsidR="00981F42" w:rsidRPr="004F7342">
        <w:rPr>
          <w:rFonts w:cs="Arial"/>
        </w:rPr>
        <w:t>, or are working towards,</w:t>
      </w:r>
      <w:r w:rsidR="00954B20" w:rsidRPr="004F7342">
        <w:rPr>
          <w:rFonts w:cs="Arial"/>
        </w:rPr>
        <w:t xml:space="preserve"> formal accreditation under an appropriate recognised accreditation framework.</w:t>
      </w:r>
    </w:p>
    <w:p w14:paraId="0F1F5C71" w14:textId="77777777" w:rsidR="00954B20" w:rsidRPr="004F7342" w:rsidRDefault="00F31F0E" w:rsidP="00D125FC">
      <w:pPr>
        <w:pStyle w:val="ListBullet"/>
        <w:numPr>
          <w:ilvl w:val="0"/>
          <w:numId w:val="72"/>
        </w:numPr>
        <w:spacing w:line="276" w:lineRule="auto"/>
        <w:rPr>
          <w:rFonts w:cs="Arial"/>
        </w:rPr>
      </w:pPr>
      <w:r w:rsidRPr="004F7342">
        <w:rPr>
          <w:rFonts w:cs="Arial"/>
        </w:rPr>
        <w:t>S</w:t>
      </w:r>
      <w:r w:rsidR="00981F42" w:rsidRPr="004F7342">
        <w:rPr>
          <w:rFonts w:cs="Arial"/>
        </w:rPr>
        <w:t xml:space="preserve">upport </w:t>
      </w:r>
      <w:r w:rsidR="00954B20" w:rsidRPr="004F7342">
        <w:rPr>
          <w:rFonts w:cs="Arial"/>
        </w:rPr>
        <w:t>clients to directly address AOD issues, other AOD related supports may:</w:t>
      </w:r>
    </w:p>
    <w:p w14:paraId="412A272E" w14:textId="77777777" w:rsidR="00954B20" w:rsidRPr="004F7342" w:rsidRDefault="00F31F0E" w:rsidP="00D125FC">
      <w:pPr>
        <w:pStyle w:val="ListParagraph"/>
        <w:numPr>
          <w:ilvl w:val="0"/>
          <w:numId w:val="73"/>
        </w:numPr>
        <w:spacing w:before="0" w:after="200" w:line="276" w:lineRule="auto"/>
        <w:rPr>
          <w:rFonts w:cs="Arial"/>
        </w:rPr>
      </w:pPr>
      <w:r w:rsidRPr="004F7342">
        <w:rPr>
          <w:rFonts w:cs="Arial"/>
        </w:rPr>
        <w:t>P</w:t>
      </w:r>
      <w:r w:rsidR="00954B20" w:rsidRPr="004F7342">
        <w:rPr>
          <w:rFonts w:cs="Arial"/>
        </w:rPr>
        <w:t>rovide formal structured therapies, activities and supports, complementary to primary AOD treatment, that support the broader holistic needs of the client, such as life skills and c</w:t>
      </w:r>
      <w:r w:rsidR="00F20DD7" w:rsidRPr="004F7342">
        <w:rPr>
          <w:rFonts w:cs="Arial"/>
        </w:rPr>
        <w:t>apacity building based programs</w:t>
      </w:r>
      <w:r w:rsidR="00954B20" w:rsidRPr="004F7342">
        <w:rPr>
          <w:rFonts w:cs="Arial"/>
        </w:rPr>
        <w:t xml:space="preserve"> and/or</w:t>
      </w:r>
    </w:p>
    <w:p w14:paraId="092DD82C" w14:textId="77777777" w:rsidR="00954B20" w:rsidRPr="004F7342" w:rsidRDefault="00F31F0E" w:rsidP="00D125FC">
      <w:pPr>
        <w:pStyle w:val="ListParagraph"/>
        <w:numPr>
          <w:ilvl w:val="0"/>
          <w:numId w:val="73"/>
        </w:numPr>
        <w:spacing w:before="0" w:after="200" w:line="276" w:lineRule="auto"/>
        <w:rPr>
          <w:rFonts w:cs="Arial"/>
        </w:rPr>
      </w:pPr>
      <w:r w:rsidRPr="004F7342">
        <w:rPr>
          <w:rFonts w:cs="Arial"/>
        </w:rPr>
        <w:t>P</w:t>
      </w:r>
      <w:r w:rsidR="00954B20" w:rsidRPr="004F7342">
        <w:rPr>
          <w:rFonts w:cs="Arial"/>
        </w:rPr>
        <w:t>rovide diversionary and early intervention activities, coupled with community based education and prevention activities that promote evidence based harm minimisation approaches.</w:t>
      </w:r>
    </w:p>
    <w:p w14:paraId="3ECAB5E6" w14:textId="77777777" w:rsidR="003C60F7" w:rsidRPr="004F7342" w:rsidRDefault="003C60F7">
      <w:pPr>
        <w:spacing w:before="0" w:after="0" w:line="240" w:lineRule="auto"/>
        <w:rPr>
          <w:rFonts w:cs="Arial"/>
        </w:rPr>
      </w:pPr>
    </w:p>
    <w:p w14:paraId="01B10EF3" w14:textId="77777777" w:rsidR="00954B20" w:rsidRPr="004F7342" w:rsidRDefault="00954B20" w:rsidP="00D125FC">
      <w:pPr>
        <w:pStyle w:val="ListParagraph"/>
        <w:numPr>
          <w:ilvl w:val="0"/>
          <w:numId w:val="18"/>
        </w:numPr>
        <w:spacing w:before="0" w:line="276" w:lineRule="auto"/>
        <w:ind w:left="357" w:hanging="357"/>
        <w:contextualSpacing w:val="0"/>
        <w:outlineLvl w:val="4"/>
        <w:rPr>
          <w:rFonts w:cs="Arial"/>
          <w:b/>
          <w:i/>
          <w:sz w:val="22"/>
          <w:szCs w:val="22"/>
        </w:rPr>
      </w:pPr>
      <w:r w:rsidRPr="004F7342">
        <w:rPr>
          <w:rFonts w:cs="Arial"/>
          <w:b/>
          <w:i/>
          <w:sz w:val="22"/>
          <w:szCs w:val="22"/>
        </w:rPr>
        <w:t>Reduced contact with the criminal justice system.</w:t>
      </w:r>
    </w:p>
    <w:p w14:paraId="00974451" w14:textId="77777777" w:rsidR="00954B20" w:rsidRPr="004F7342" w:rsidRDefault="00954B20" w:rsidP="00954B20">
      <w:pPr>
        <w:rPr>
          <w:rFonts w:cs="Arial"/>
        </w:rPr>
      </w:pPr>
      <w:r w:rsidRPr="004F7342">
        <w:rPr>
          <w:rFonts w:cs="Arial"/>
        </w:rPr>
        <w:t xml:space="preserve">Activities contributing to this outcome area that can be funded through the Safety and Wellbeing </w:t>
      </w:r>
      <w:r w:rsidR="00AF243A" w:rsidRPr="004F7342">
        <w:rPr>
          <w:rFonts w:cs="Arial"/>
        </w:rPr>
        <w:t>Program</w:t>
      </w:r>
      <w:r w:rsidRPr="004F7342">
        <w:rPr>
          <w:rFonts w:cs="Arial"/>
        </w:rPr>
        <w:t xml:space="preserve"> include, but are not limited to:</w:t>
      </w:r>
    </w:p>
    <w:p w14:paraId="46248835" w14:textId="77777777" w:rsidR="00954B20" w:rsidRPr="004F7342" w:rsidRDefault="00954B20" w:rsidP="00D125FC">
      <w:pPr>
        <w:pStyle w:val="ListBullet"/>
        <w:numPr>
          <w:ilvl w:val="0"/>
          <w:numId w:val="72"/>
        </w:numPr>
        <w:spacing w:line="276" w:lineRule="auto"/>
        <w:rPr>
          <w:rFonts w:cs="Arial"/>
        </w:rPr>
      </w:pPr>
      <w:r w:rsidRPr="004F7342">
        <w:rPr>
          <w:rFonts w:cs="Arial"/>
        </w:rPr>
        <w:t>Intensive case management that addresses the underlying causes of offending and anti-social behaviour in order to assist people to make positive life decisions, build pro-social behaviours and reduce their risk of offen</w:t>
      </w:r>
      <w:r w:rsidR="003C4EE8" w:rsidRPr="004F7342">
        <w:rPr>
          <w:rFonts w:cs="Arial"/>
        </w:rPr>
        <w:t>ding and re-offending</w:t>
      </w:r>
      <w:r w:rsidR="00F31F0E" w:rsidRPr="004F7342">
        <w:rPr>
          <w:rFonts w:cs="Arial"/>
        </w:rPr>
        <w:t>.</w:t>
      </w:r>
      <w:r w:rsidRPr="004F7342">
        <w:rPr>
          <w:rFonts w:cs="Arial"/>
        </w:rPr>
        <w:t xml:space="preserve"> </w:t>
      </w:r>
    </w:p>
    <w:p w14:paraId="028A2D3F" w14:textId="77777777" w:rsidR="00954B20" w:rsidRPr="004F7342" w:rsidRDefault="00954B20" w:rsidP="00D125FC">
      <w:pPr>
        <w:pStyle w:val="ListBullet"/>
        <w:numPr>
          <w:ilvl w:val="0"/>
          <w:numId w:val="72"/>
        </w:numPr>
        <w:spacing w:line="276" w:lineRule="auto"/>
        <w:rPr>
          <w:rFonts w:cs="Arial"/>
        </w:rPr>
      </w:pPr>
      <w:r w:rsidRPr="004F7342">
        <w:rPr>
          <w:rFonts w:cs="Arial"/>
        </w:rPr>
        <w:t>Crime prevention activities targeted to adults and young people at risk of engaging in antisocial or offending behaviour, that aim to reinforce self-esteem and positive behaviours and have strong links to other support services and opportunities in communities</w:t>
      </w:r>
      <w:r w:rsidR="00F31F0E" w:rsidRPr="004F7342">
        <w:rPr>
          <w:rFonts w:cs="Arial"/>
        </w:rPr>
        <w:t>.</w:t>
      </w:r>
    </w:p>
    <w:p w14:paraId="09F68203" w14:textId="77777777" w:rsidR="00954B20" w:rsidRPr="004F7342" w:rsidRDefault="00954B20" w:rsidP="00D125FC">
      <w:pPr>
        <w:pStyle w:val="ListBullet"/>
        <w:numPr>
          <w:ilvl w:val="0"/>
          <w:numId w:val="72"/>
        </w:numPr>
        <w:spacing w:line="276" w:lineRule="auto"/>
        <w:rPr>
          <w:rFonts w:cs="Arial"/>
        </w:rPr>
      </w:pPr>
      <w:r w:rsidRPr="004F7342">
        <w:rPr>
          <w:rFonts w:cs="Arial"/>
        </w:rPr>
        <w:t>Early intervention activities targeted to adults and young people at high risk of engaging in antisocial or offending behaviour, which provide targeted services to increase protective factors and reduce risk factors and are delivered in conjunction with other specialised support programs, services an</w:t>
      </w:r>
      <w:r w:rsidR="003C4EE8" w:rsidRPr="004F7342">
        <w:rPr>
          <w:rFonts w:cs="Arial"/>
        </w:rPr>
        <w:t>d opportunities in communities</w:t>
      </w:r>
      <w:r w:rsidR="00F31F0E" w:rsidRPr="004F7342">
        <w:rPr>
          <w:rFonts w:cs="Arial"/>
        </w:rPr>
        <w:t>.</w:t>
      </w:r>
    </w:p>
    <w:p w14:paraId="50E66271" w14:textId="77777777" w:rsidR="00954B20" w:rsidRPr="004F7342" w:rsidRDefault="00954B20" w:rsidP="00D125FC">
      <w:pPr>
        <w:pStyle w:val="ListBullet"/>
        <w:numPr>
          <w:ilvl w:val="0"/>
          <w:numId w:val="72"/>
        </w:numPr>
        <w:spacing w:line="276" w:lineRule="auto"/>
        <w:rPr>
          <w:rFonts w:cs="Arial"/>
        </w:rPr>
      </w:pPr>
      <w:r w:rsidRPr="004F7342">
        <w:rPr>
          <w:rFonts w:cs="Arial"/>
        </w:rPr>
        <w:t>Targeted diversion activities focussed on adults and young people who have offended to divert them away from further contact with the criminal justice system, delivered through referral from police, cou</w:t>
      </w:r>
      <w:r w:rsidR="003C4EE8" w:rsidRPr="004F7342">
        <w:rPr>
          <w:rFonts w:cs="Arial"/>
        </w:rPr>
        <w:t>rts or other justice mechanisms</w:t>
      </w:r>
      <w:r w:rsidR="00F31F0E" w:rsidRPr="004F7342">
        <w:rPr>
          <w:rFonts w:cs="Arial"/>
        </w:rPr>
        <w:t>.</w:t>
      </w:r>
    </w:p>
    <w:p w14:paraId="315B601C" w14:textId="77777777" w:rsidR="00954B20" w:rsidRPr="004F7342" w:rsidRDefault="00954B20" w:rsidP="00D125FC">
      <w:pPr>
        <w:pStyle w:val="ListBullet"/>
        <w:numPr>
          <w:ilvl w:val="0"/>
          <w:numId w:val="72"/>
        </w:numPr>
        <w:spacing w:line="276" w:lineRule="auto"/>
        <w:rPr>
          <w:rFonts w:cs="Arial"/>
        </w:rPr>
      </w:pPr>
      <w:r w:rsidRPr="004F7342">
        <w:rPr>
          <w:rFonts w:cs="Arial"/>
        </w:rPr>
        <w:t xml:space="preserve">Delivery of </w:t>
      </w:r>
      <w:r w:rsidR="00A676B0" w:rsidRPr="004F7342">
        <w:rPr>
          <w:rFonts w:cs="Arial"/>
        </w:rPr>
        <w:t xml:space="preserve">Australia’s </w:t>
      </w:r>
      <w:r w:rsidRPr="004F7342">
        <w:rPr>
          <w:rFonts w:cs="Arial"/>
        </w:rPr>
        <w:t xml:space="preserve">youth and adult through-care models, which aim to reduce re-offending and re-incarceration by supporting </w:t>
      </w:r>
      <w:r w:rsidR="00557CE6" w:rsidRPr="004F7342">
        <w:rPr>
          <w:rFonts w:cs="Arial"/>
        </w:rPr>
        <w:t>Aboriginal and Torres Strait Islander</w:t>
      </w:r>
      <w:r w:rsidRPr="004F7342">
        <w:rPr>
          <w:rFonts w:cs="Arial"/>
        </w:rPr>
        <w:t xml:space="preserve"> offenders to transition successfully and safely out of prison and back into their communities and families.</w:t>
      </w:r>
    </w:p>
    <w:p w14:paraId="1982DF47" w14:textId="77777777" w:rsidR="00954B20" w:rsidRPr="004F7342" w:rsidRDefault="00954B20" w:rsidP="00D125FC">
      <w:pPr>
        <w:pStyle w:val="ListParagraph"/>
        <w:numPr>
          <w:ilvl w:val="0"/>
          <w:numId w:val="18"/>
        </w:numPr>
        <w:spacing w:before="0" w:line="276" w:lineRule="auto"/>
        <w:ind w:left="357" w:hanging="357"/>
        <w:contextualSpacing w:val="0"/>
        <w:outlineLvl w:val="4"/>
        <w:rPr>
          <w:rFonts w:cs="Arial"/>
          <w:b/>
          <w:i/>
          <w:sz w:val="22"/>
          <w:szCs w:val="22"/>
        </w:rPr>
      </w:pPr>
      <w:r w:rsidRPr="004F7342">
        <w:rPr>
          <w:rFonts w:cs="Arial"/>
          <w:b/>
          <w:i/>
          <w:sz w:val="22"/>
          <w:szCs w:val="22"/>
        </w:rPr>
        <w:t>Violence reduction and victim support</w:t>
      </w:r>
    </w:p>
    <w:p w14:paraId="4CBC56BF" w14:textId="77777777" w:rsidR="00954B20" w:rsidRPr="004F7342" w:rsidRDefault="00954B20" w:rsidP="00954B20">
      <w:pPr>
        <w:rPr>
          <w:rFonts w:cs="Arial"/>
          <w:sz w:val="24"/>
          <w:szCs w:val="24"/>
        </w:rPr>
      </w:pPr>
      <w:r w:rsidRPr="004F7342">
        <w:rPr>
          <w:rFonts w:cs="Arial"/>
        </w:rPr>
        <w:t xml:space="preserve">Activities contributing to this outcome area that can be funded through the Safety and Wellbeing </w:t>
      </w:r>
      <w:r w:rsidR="00AF243A" w:rsidRPr="004F7342">
        <w:rPr>
          <w:rFonts w:cs="Arial"/>
        </w:rPr>
        <w:t>Program</w:t>
      </w:r>
      <w:r w:rsidRPr="004F7342">
        <w:rPr>
          <w:rFonts w:cs="Arial"/>
        </w:rPr>
        <w:t xml:space="preserve"> include, but are not limited to</w:t>
      </w:r>
      <w:r w:rsidRPr="004F7342">
        <w:rPr>
          <w:rFonts w:cs="Arial"/>
          <w:sz w:val="24"/>
          <w:szCs w:val="24"/>
        </w:rPr>
        <w:t>:</w:t>
      </w:r>
    </w:p>
    <w:p w14:paraId="7058C0D0" w14:textId="77777777" w:rsidR="00954B20" w:rsidRPr="004F7342" w:rsidRDefault="00954B20" w:rsidP="00D125FC">
      <w:pPr>
        <w:pStyle w:val="ListBullet"/>
        <w:numPr>
          <w:ilvl w:val="0"/>
          <w:numId w:val="72"/>
        </w:numPr>
        <w:spacing w:line="276" w:lineRule="auto"/>
        <w:rPr>
          <w:rFonts w:cs="Arial"/>
        </w:rPr>
      </w:pPr>
      <w:r w:rsidRPr="004F7342">
        <w:rPr>
          <w:rFonts w:cs="Arial"/>
        </w:rPr>
        <w:t>Victim support services, such as:</w:t>
      </w:r>
    </w:p>
    <w:p w14:paraId="17E9ED31" w14:textId="77777777" w:rsidR="00954B20" w:rsidRPr="004F7342" w:rsidRDefault="00954B20" w:rsidP="00D125FC">
      <w:pPr>
        <w:pStyle w:val="ListParagraph"/>
        <w:numPr>
          <w:ilvl w:val="0"/>
          <w:numId w:val="73"/>
        </w:numPr>
        <w:spacing w:before="0" w:after="200" w:line="276" w:lineRule="auto"/>
        <w:rPr>
          <w:rFonts w:cs="Arial"/>
        </w:rPr>
      </w:pPr>
      <w:r w:rsidRPr="004F7342">
        <w:rPr>
          <w:rFonts w:cs="Arial"/>
        </w:rPr>
        <w:t>Intensive family focused case management for victims of family violence, to assist them with the practical support needed to escape violence, and be safe from further violence</w:t>
      </w:r>
      <w:r w:rsidR="00F31F0E" w:rsidRPr="004F7342">
        <w:rPr>
          <w:rFonts w:cs="Arial"/>
        </w:rPr>
        <w:t>.</w:t>
      </w:r>
    </w:p>
    <w:p w14:paraId="043D2D92" w14:textId="77777777" w:rsidR="00954B20" w:rsidRPr="004F7342" w:rsidRDefault="00954B20" w:rsidP="00D125FC">
      <w:pPr>
        <w:pStyle w:val="ListParagraph"/>
        <w:numPr>
          <w:ilvl w:val="0"/>
          <w:numId w:val="73"/>
        </w:numPr>
        <w:spacing w:before="0" w:after="200" w:line="276" w:lineRule="auto"/>
        <w:rPr>
          <w:rFonts w:cs="Arial"/>
        </w:rPr>
      </w:pPr>
      <w:r w:rsidRPr="004F7342">
        <w:rPr>
          <w:rFonts w:cs="Arial"/>
        </w:rPr>
        <w:t>Trauma-informed therapies for children who have experienced violence to help them to recover from the trauma and address any developmental or</w:t>
      </w:r>
      <w:r w:rsidR="003C4EE8" w:rsidRPr="004F7342">
        <w:rPr>
          <w:rFonts w:cs="Arial"/>
        </w:rPr>
        <w:t xml:space="preserve"> behavioural issues that result</w:t>
      </w:r>
    </w:p>
    <w:p w14:paraId="3A09F96E" w14:textId="77777777" w:rsidR="00954B20" w:rsidRPr="004F7342" w:rsidRDefault="00954B20" w:rsidP="00D125FC">
      <w:pPr>
        <w:pStyle w:val="ListParagraph"/>
        <w:numPr>
          <w:ilvl w:val="0"/>
          <w:numId w:val="73"/>
        </w:numPr>
        <w:spacing w:before="0" w:after="200" w:line="276" w:lineRule="auto"/>
        <w:rPr>
          <w:rFonts w:cs="Arial"/>
        </w:rPr>
      </w:pPr>
      <w:r w:rsidRPr="004F7342">
        <w:rPr>
          <w:rFonts w:cs="Arial"/>
        </w:rPr>
        <w:t>Intensive and holistic support for victims of all forms of violence, includin</w:t>
      </w:r>
      <w:r w:rsidR="003C4EE8" w:rsidRPr="004F7342">
        <w:rPr>
          <w:rFonts w:cs="Arial"/>
        </w:rPr>
        <w:t>g trauma and crisis counselling</w:t>
      </w:r>
      <w:r w:rsidR="00F31F0E" w:rsidRPr="004F7342">
        <w:rPr>
          <w:rFonts w:cs="Arial"/>
        </w:rPr>
        <w:t>.</w:t>
      </w:r>
    </w:p>
    <w:p w14:paraId="2BB2BE10" w14:textId="77777777" w:rsidR="00954B20" w:rsidRPr="004F7342" w:rsidRDefault="00954B20" w:rsidP="00D125FC">
      <w:pPr>
        <w:pStyle w:val="ListParagraph"/>
        <w:numPr>
          <w:ilvl w:val="0"/>
          <w:numId w:val="73"/>
        </w:numPr>
        <w:spacing w:before="0" w:after="200" w:line="276" w:lineRule="auto"/>
        <w:rPr>
          <w:rFonts w:cs="Arial"/>
        </w:rPr>
      </w:pPr>
      <w:r w:rsidRPr="004F7342">
        <w:rPr>
          <w:rFonts w:cs="Arial"/>
        </w:rPr>
        <w:t>Culturally appropriate legal services that support victims of family and other forms of violence.</w:t>
      </w:r>
    </w:p>
    <w:p w14:paraId="03324222" w14:textId="77777777" w:rsidR="00954B20" w:rsidRPr="004F7342" w:rsidRDefault="00954B20" w:rsidP="00D125FC">
      <w:pPr>
        <w:pStyle w:val="ListBullet"/>
        <w:numPr>
          <w:ilvl w:val="0"/>
          <w:numId w:val="72"/>
        </w:numPr>
        <w:spacing w:line="276" w:lineRule="auto"/>
        <w:rPr>
          <w:rFonts w:cs="Arial"/>
        </w:rPr>
      </w:pPr>
      <w:r w:rsidRPr="004F7342">
        <w:rPr>
          <w:rFonts w:cs="Arial"/>
        </w:rPr>
        <w:t>Perpetrator services, such as:</w:t>
      </w:r>
    </w:p>
    <w:p w14:paraId="3A1FCF6B" w14:textId="77777777" w:rsidR="00954B20" w:rsidRPr="004F7342" w:rsidRDefault="00954B20" w:rsidP="00D125FC">
      <w:pPr>
        <w:pStyle w:val="ListParagraph"/>
        <w:numPr>
          <w:ilvl w:val="0"/>
          <w:numId w:val="73"/>
        </w:numPr>
        <w:spacing w:before="0" w:after="200" w:line="276" w:lineRule="auto"/>
        <w:rPr>
          <w:rFonts w:cs="Arial"/>
        </w:rPr>
      </w:pPr>
      <w:r w:rsidRPr="004F7342">
        <w:rPr>
          <w:rFonts w:cs="Arial"/>
        </w:rPr>
        <w:t xml:space="preserve">Men’s behaviour change </w:t>
      </w:r>
      <w:r w:rsidR="00AF243A" w:rsidRPr="004F7342">
        <w:rPr>
          <w:rFonts w:cs="Arial"/>
        </w:rPr>
        <w:t>program</w:t>
      </w:r>
      <w:r w:rsidRPr="004F7342">
        <w:rPr>
          <w:rFonts w:cs="Arial"/>
        </w:rPr>
        <w:t>s, which hold perpetrators accountable while addressing the drivers of their violent behaviour to prevent future offending and improve family functioning.</w:t>
      </w:r>
    </w:p>
    <w:p w14:paraId="71651722" w14:textId="77777777" w:rsidR="00954B20" w:rsidRPr="004F7342" w:rsidRDefault="00954B20" w:rsidP="00954B20">
      <w:pPr>
        <w:rPr>
          <w:rFonts w:cs="Arial"/>
        </w:rPr>
      </w:pPr>
      <w:r w:rsidRPr="004F7342">
        <w:rPr>
          <w:rFonts w:cs="Arial"/>
        </w:rPr>
        <w:t>Violence reduction and victim support activities/services should in principle:</w:t>
      </w:r>
    </w:p>
    <w:p w14:paraId="4E356D56" w14:textId="77777777" w:rsidR="00954B20" w:rsidRPr="004F7342" w:rsidRDefault="00954B20" w:rsidP="00D125FC">
      <w:pPr>
        <w:pStyle w:val="ListBullet"/>
        <w:numPr>
          <w:ilvl w:val="0"/>
          <w:numId w:val="72"/>
        </w:numPr>
        <w:spacing w:line="276" w:lineRule="auto"/>
        <w:rPr>
          <w:rFonts w:cs="Arial"/>
        </w:rPr>
      </w:pPr>
      <w:r w:rsidRPr="004F7342">
        <w:rPr>
          <w:rFonts w:cs="Arial"/>
        </w:rPr>
        <w:t xml:space="preserve">Operate within a framework of trauma-informed care </w:t>
      </w:r>
      <w:r w:rsidR="003C4EE8" w:rsidRPr="004F7342">
        <w:rPr>
          <w:rFonts w:cs="Arial"/>
        </w:rPr>
        <w:t>and practice</w:t>
      </w:r>
      <w:r w:rsidR="00F31F0E" w:rsidRPr="004F7342">
        <w:rPr>
          <w:rFonts w:cs="Arial"/>
        </w:rPr>
        <w:t>.</w:t>
      </w:r>
    </w:p>
    <w:p w14:paraId="72B04AFD" w14:textId="77777777" w:rsidR="00954B20" w:rsidRPr="004F7342" w:rsidRDefault="00954B20" w:rsidP="00D125FC">
      <w:pPr>
        <w:pStyle w:val="ListBullet"/>
        <w:numPr>
          <w:ilvl w:val="0"/>
          <w:numId w:val="72"/>
        </w:numPr>
        <w:spacing w:line="276" w:lineRule="auto"/>
        <w:rPr>
          <w:rFonts w:cs="Arial"/>
        </w:rPr>
      </w:pPr>
      <w:r w:rsidRPr="004F7342">
        <w:rPr>
          <w:rFonts w:cs="Arial"/>
        </w:rPr>
        <w:t>Target high-risk families and work intensively to address their needs holistically</w:t>
      </w:r>
      <w:r w:rsidR="00F31F0E" w:rsidRPr="004F7342">
        <w:rPr>
          <w:rFonts w:cs="Arial"/>
        </w:rPr>
        <w:t>.</w:t>
      </w:r>
    </w:p>
    <w:p w14:paraId="7039C870" w14:textId="77777777" w:rsidR="00954B20" w:rsidRPr="004F7342" w:rsidRDefault="00954B20" w:rsidP="00D125FC">
      <w:pPr>
        <w:pStyle w:val="ListBullet"/>
        <w:numPr>
          <w:ilvl w:val="0"/>
          <w:numId w:val="72"/>
        </w:numPr>
        <w:spacing w:line="276" w:lineRule="auto"/>
        <w:rPr>
          <w:rFonts w:cs="Arial"/>
        </w:rPr>
      </w:pPr>
      <w:r w:rsidRPr="004F7342">
        <w:rPr>
          <w:rFonts w:cs="Arial"/>
        </w:rPr>
        <w:t>Use recognised, evidence based, age appropriate interventions</w:t>
      </w:r>
      <w:r w:rsidR="00981F42" w:rsidRPr="004F7342">
        <w:rPr>
          <w:rFonts w:cs="Arial"/>
        </w:rPr>
        <w:t xml:space="preserve">, for example, </w:t>
      </w:r>
      <w:r w:rsidRPr="004F7342">
        <w:rPr>
          <w:rFonts w:cs="Arial"/>
        </w:rPr>
        <w:t>cognitive behavioural therapy (CBT) combined with motivational interviewing to cha</w:t>
      </w:r>
      <w:r w:rsidR="003C4EE8" w:rsidRPr="004F7342">
        <w:rPr>
          <w:rFonts w:cs="Arial"/>
        </w:rPr>
        <w:t>nge perpetrator behaviour</w:t>
      </w:r>
      <w:r w:rsidR="00F31F0E" w:rsidRPr="004F7342">
        <w:rPr>
          <w:rFonts w:cs="Arial"/>
        </w:rPr>
        <w:t>.</w:t>
      </w:r>
    </w:p>
    <w:p w14:paraId="73CB6CB1" w14:textId="02C0AEEE" w:rsidR="00954B20" w:rsidRPr="004F7342" w:rsidRDefault="00954B20" w:rsidP="00D125FC">
      <w:pPr>
        <w:pStyle w:val="ListBullet"/>
        <w:numPr>
          <w:ilvl w:val="0"/>
          <w:numId w:val="72"/>
        </w:numPr>
        <w:spacing w:line="276" w:lineRule="auto"/>
        <w:rPr>
          <w:rFonts w:cs="Arial"/>
        </w:rPr>
      </w:pPr>
      <w:r w:rsidRPr="004F7342">
        <w:rPr>
          <w:rFonts w:cs="Arial"/>
        </w:rPr>
        <w:t>Provide intensive support over a sustained period of time, rather than short term or one-off activities.</w:t>
      </w:r>
    </w:p>
    <w:p w14:paraId="5E15B3D1" w14:textId="77777777" w:rsidR="00954B20" w:rsidRPr="004F7342" w:rsidRDefault="00954B20" w:rsidP="00D125FC">
      <w:pPr>
        <w:shd w:val="clear" w:color="auto" w:fill="FFFFFF"/>
        <w:spacing w:line="270" w:lineRule="atLeast"/>
        <w:textAlignment w:val="baseline"/>
        <w:outlineLvl w:val="3"/>
        <w:rPr>
          <w:rFonts w:cs="Arial"/>
          <w:b/>
          <w:color w:val="244061" w:themeColor="accent1" w:themeShade="80"/>
          <w:sz w:val="22"/>
          <w:szCs w:val="22"/>
        </w:rPr>
      </w:pPr>
      <w:r w:rsidRPr="004F7342">
        <w:rPr>
          <w:rFonts w:cs="Arial"/>
          <w:b/>
          <w:color w:val="244061" w:themeColor="accent1" w:themeShade="80"/>
          <w:sz w:val="22"/>
          <w:szCs w:val="22"/>
        </w:rPr>
        <w:t>Funding is being prioritised for activities that:</w:t>
      </w:r>
    </w:p>
    <w:p w14:paraId="01A039F6" w14:textId="77777777" w:rsidR="00954B20" w:rsidRPr="004F7342" w:rsidRDefault="00954B20" w:rsidP="003C6DB6">
      <w:pPr>
        <w:pStyle w:val="ListBullet"/>
        <w:spacing w:line="276" w:lineRule="auto"/>
        <w:rPr>
          <w:rFonts w:cs="Arial"/>
        </w:rPr>
      </w:pPr>
      <w:r w:rsidRPr="004F7342">
        <w:rPr>
          <w:rFonts w:cs="Arial"/>
        </w:rPr>
        <w:t xml:space="preserve">Are evidence based with demonstrated evidence towards achieving outcomes related to </w:t>
      </w:r>
      <w:r w:rsidR="00AF243A" w:rsidRPr="004F7342">
        <w:rPr>
          <w:rFonts w:cs="Arial"/>
        </w:rPr>
        <w:t>program</w:t>
      </w:r>
      <w:r w:rsidR="003C4EE8" w:rsidRPr="004F7342">
        <w:rPr>
          <w:rFonts w:cs="Arial"/>
        </w:rPr>
        <w:t xml:space="preserve"> objectives</w:t>
      </w:r>
      <w:r w:rsidR="00F31F0E" w:rsidRPr="004F7342">
        <w:rPr>
          <w:rFonts w:cs="Arial"/>
        </w:rPr>
        <w:t>.</w:t>
      </w:r>
    </w:p>
    <w:p w14:paraId="7ADC4E75" w14:textId="77777777" w:rsidR="00954B20" w:rsidRPr="004F7342" w:rsidRDefault="00954B20" w:rsidP="003C6DB6">
      <w:pPr>
        <w:pStyle w:val="ListBullet"/>
        <w:spacing w:line="276" w:lineRule="auto"/>
        <w:rPr>
          <w:rFonts w:cs="Arial"/>
        </w:rPr>
      </w:pPr>
      <w:r w:rsidRPr="004F7342">
        <w:rPr>
          <w:rFonts w:cs="Arial"/>
        </w:rPr>
        <w:t xml:space="preserve">Help to develop the evidence-base by integrating robust evaluation of </w:t>
      </w:r>
      <w:r w:rsidR="003C4EE8" w:rsidRPr="004F7342">
        <w:rPr>
          <w:rFonts w:cs="Arial"/>
        </w:rPr>
        <w:t>impact into the activity design</w:t>
      </w:r>
      <w:r w:rsidR="00F31F0E" w:rsidRPr="004F7342">
        <w:rPr>
          <w:rFonts w:cs="Arial"/>
        </w:rPr>
        <w:t>.</w:t>
      </w:r>
    </w:p>
    <w:p w14:paraId="70BAD244" w14:textId="4A4BA7D8" w:rsidR="00954B20" w:rsidRPr="004F7342" w:rsidRDefault="00954B20" w:rsidP="003C6DB6">
      <w:pPr>
        <w:pStyle w:val="ListBullet"/>
        <w:spacing w:line="276" w:lineRule="auto"/>
        <w:rPr>
          <w:rFonts w:cs="Arial"/>
        </w:rPr>
      </w:pPr>
      <w:r w:rsidRPr="004F7342">
        <w:rPr>
          <w:rFonts w:cs="Arial"/>
        </w:rPr>
        <w:t xml:space="preserve">Are delivered by </w:t>
      </w:r>
      <w:r w:rsidR="00557CE6" w:rsidRPr="004F7342">
        <w:rPr>
          <w:rFonts w:cs="Arial"/>
        </w:rPr>
        <w:t>Aboriginal and Torres Strait Islander people</w:t>
      </w:r>
      <w:r w:rsidR="00EC2006">
        <w:rPr>
          <w:rFonts w:cs="Arial"/>
        </w:rPr>
        <w:t>s</w:t>
      </w:r>
      <w:r w:rsidR="00557CE6" w:rsidRPr="004F7342" w:rsidDel="00557CE6">
        <w:rPr>
          <w:rFonts w:cs="Arial"/>
        </w:rPr>
        <w:t xml:space="preserve"> </w:t>
      </w:r>
      <w:r w:rsidRPr="004F7342">
        <w:rPr>
          <w:rFonts w:cs="Arial"/>
        </w:rPr>
        <w:t>and/or organisations that demons</w:t>
      </w:r>
      <w:r w:rsidR="00981F42" w:rsidRPr="004F7342">
        <w:rPr>
          <w:rFonts w:cs="Arial"/>
        </w:rPr>
        <w:t>trate genuine partnership with I</w:t>
      </w:r>
      <w:r w:rsidRPr="004F7342">
        <w:rPr>
          <w:rFonts w:cs="Arial"/>
        </w:rPr>
        <w:t>ndigenous organisations with a view to building capacity and transferring delivery of the activity to the In</w:t>
      </w:r>
      <w:r w:rsidR="003C4EE8" w:rsidRPr="004F7342">
        <w:rPr>
          <w:rFonts w:cs="Arial"/>
        </w:rPr>
        <w:t>digenous organisation over time</w:t>
      </w:r>
      <w:r w:rsidR="00F31F0E" w:rsidRPr="004F7342">
        <w:rPr>
          <w:rFonts w:cs="Arial"/>
        </w:rPr>
        <w:t>.</w:t>
      </w:r>
    </w:p>
    <w:p w14:paraId="4A217882" w14:textId="77777777" w:rsidR="00954B20" w:rsidRPr="004F7342" w:rsidRDefault="00954B20" w:rsidP="003C6DB6">
      <w:pPr>
        <w:pStyle w:val="ListBullet"/>
        <w:spacing w:line="276" w:lineRule="auto"/>
        <w:rPr>
          <w:rFonts w:cs="Arial"/>
        </w:rPr>
      </w:pPr>
      <w:r w:rsidRPr="004F7342">
        <w:rPr>
          <w:rFonts w:cs="Arial"/>
        </w:rPr>
        <w:t>Demonstrate support from the relevant state and territory government and/or complement</w:t>
      </w:r>
      <w:r w:rsidR="00981F42" w:rsidRPr="004F7342">
        <w:rPr>
          <w:rFonts w:cs="Arial"/>
        </w:rPr>
        <w:t>, but do not duplicate</w:t>
      </w:r>
      <w:r w:rsidRPr="004F7342">
        <w:rPr>
          <w:rFonts w:cs="Arial"/>
        </w:rPr>
        <w:t xml:space="preserve"> current state and territory government efforts.</w:t>
      </w:r>
    </w:p>
    <w:p w14:paraId="0118EC2C" w14:textId="77777777" w:rsidR="00954B20" w:rsidRPr="004F7342" w:rsidRDefault="00954B20" w:rsidP="00D125FC">
      <w:pPr>
        <w:shd w:val="clear" w:color="auto" w:fill="FFFFFF"/>
        <w:spacing w:line="270" w:lineRule="atLeast"/>
        <w:textAlignment w:val="baseline"/>
        <w:outlineLvl w:val="3"/>
        <w:rPr>
          <w:rFonts w:cs="Arial"/>
          <w:b/>
          <w:color w:val="244061" w:themeColor="accent1" w:themeShade="80"/>
          <w:sz w:val="22"/>
          <w:szCs w:val="22"/>
        </w:rPr>
      </w:pPr>
      <w:r w:rsidRPr="004F7342">
        <w:rPr>
          <w:rFonts w:cs="Arial"/>
          <w:b/>
          <w:color w:val="244061" w:themeColor="accent1" w:themeShade="80"/>
          <w:sz w:val="22"/>
          <w:szCs w:val="22"/>
        </w:rPr>
        <w:t>Out-of-scope</w:t>
      </w:r>
    </w:p>
    <w:p w14:paraId="3428F867" w14:textId="77777777" w:rsidR="00954B20" w:rsidRPr="004F7342" w:rsidRDefault="00954B20" w:rsidP="00954B20">
      <w:pPr>
        <w:rPr>
          <w:rFonts w:cs="Arial"/>
        </w:rPr>
      </w:pPr>
      <w:r w:rsidRPr="004F7342">
        <w:rPr>
          <w:rFonts w:cs="Arial"/>
        </w:rPr>
        <w:t xml:space="preserve">The types of applications that will not normally be funded through the Safety and Wellbeing </w:t>
      </w:r>
      <w:r w:rsidR="00AF243A" w:rsidRPr="004F7342">
        <w:rPr>
          <w:rFonts w:cs="Arial"/>
        </w:rPr>
        <w:t>Program</w:t>
      </w:r>
      <w:r w:rsidRPr="004F7342">
        <w:rPr>
          <w:rFonts w:cs="Arial"/>
        </w:rPr>
        <w:t xml:space="preserve"> include:</w:t>
      </w:r>
    </w:p>
    <w:p w14:paraId="22CE4589" w14:textId="77777777" w:rsidR="00954B20" w:rsidRPr="004F7342" w:rsidRDefault="00954B20" w:rsidP="00D125FC">
      <w:pPr>
        <w:pStyle w:val="ListBullet"/>
        <w:numPr>
          <w:ilvl w:val="0"/>
          <w:numId w:val="74"/>
        </w:numPr>
        <w:spacing w:line="276" w:lineRule="auto"/>
        <w:rPr>
          <w:rFonts w:cs="Arial"/>
        </w:rPr>
      </w:pPr>
      <w:r w:rsidRPr="004F7342">
        <w:rPr>
          <w:rFonts w:cs="Arial"/>
        </w:rPr>
        <w:t>Primary health care activities including doctors, hospitals, dental and eye health and support for the health system, including clinical mental health services</w:t>
      </w:r>
      <w:r w:rsidR="00981F42" w:rsidRPr="004F7342">
        <w:rPr>
          <w:rFonts w:cs="Arial"/>
        </w:rPr>
        <w:t xml:space="preserve">. </w:t>
      </w:r>
      <w:r w:rsidRPr="004F7342">
        <w:rPr>
          <w:rFonts w:cs="Arial"/>
        </w:rPr>
        <w:t>Please note: non-clinical services such as counselling may be provided under the IAS. Clinical services focus on assessment and treatment of people with a mental illness. Non-clinical services focus on activities and programs that help people manage their own wellbeing and maximise their p</w:t>
      </w:r>
      <w:r w:rsidR="00981F42" w:rsidRPr="004F7342">
        <w:rPr>
          <w:rFonts w:cs="Arial"/>
        </w:rPr>
        <w:t>articipation in community life.</w:t>
      </w:r>
    </w:p>
    <w:p w14:paraId="5E4E6E00" w14:textId="77777777" w:rsidR="00954B20" w:rsidRPr="004F7342" w:rsidRDefault="00954B20" w:rsidP="00D125FC">
      <w:pPr>
        <w:pStyle w:val="ListBullet"/>
        <w:numPr>
          <w:ilvl w:val="0"/>
          <w:numId w:val="74"/>
        </w:numPr>
        <w:spacing w:line="276" w:lineRule="auto"/>
        <w:rPr>
          <w:rFonts w:cs="Arial"/>
        </w:rPr>
      </w:pPr>
      <w:r w:rsidRPr="004F7342">
        <w:rPr>
          <w:rFonts w:cs="Arial"/>
        </w:rPr>
        <w:t>Sport and recreation activities focussed on promoting healthy lifestyles that do not address any of the six Safety and Wellbeing outcome areas.</w:t>
      </w:r>
    </w:p>
    <w:p w14:paraId="01DED44D" w14:textId="77777777" w:rsidR="00954B20" w:rsidRPr="004F7342" w:rsidRDefault="00954B20" w:rsidP="00D125FC">
      <w:pPr>
        <w:pStyle w:val="ListBullet"/>
        <w:numPr>
          <w:ilvl w:val="0"/>
          <w:numId w:val="74"/>
        </w:numPr>
        <w:spacing w:line="276" w:lineRule="auto"/>
        <w:rPr>
          <w:rFonts w:cs="Arial"/>
        </w:rPr>
      </w:pPr>
      <w:r w:rsidRPr="004F7342">
        <w:rPr>
          <w:rFonts w:cs="Arial"/>
        </w:rPr>
        <w:t>Generalised parenting programs that do not target at-risk families or do not provide sufficiently intensive support to build their capacity.</w:t>
      </w:r>
    </w:p>
    <w:p w14:paraId="5C83451E" w14:textId="77777777" w:rsidR="00954B20" w:rsidRPr="004F7342" w:rsidRDefault="00954B20" w:rsidP="00D125FC">
      <w:pPr>
        <w:pStyle w:val="ListBullet"/>
        <w:numPr>
          <w:ilvl w:val="0"/>
          <w:numId w:val="74"/>
        </w:numPr>
        <w:spacing w:line="276" w:lineRule="auto"/>
        <w:rPr>
          <w:rFonts w:cs="Arial"/>
        </w:rPr>
      </w:pPr>
      <w:r w:rsidRPr="004F7342">
        <w:rPr>
          <w:rFonts w:cs="Arial"/>
        </w:rPr>
        <w:t>Generalised community awareness and prevention activities that are not targeted to particular cohorts or risk or protective factors, and that cannot demonstrate logically how they contribute to improved safety outcomes.</w:t>
      </w:r>
    </w:p>
    <w:p w14:paraId="32FF841E" w14:textId="77777777" w:rsidR="00954B20" w:rsidRPr="004F7342" w:rsidRDefault="00954B20" w:rsidP="00D125FC">
      <w:pPr>
        <w:pStyle w:val="ListBullet"/>
        <w:numPr>
          <w:ilvl w:val="0"/>
          <w:numId w:val="74"/>
        </w:numPr>
        <w:spacing w:line="276" w:lineRule="auto"/>
        <w:rPr>
          <w:rFonts w:cs="Arial"/>
        </w:rPr>
      </w:pPr>
      <w:r w:rsidRPr="004F7342">
        <w:rPr>
          <w:rFonts w:cs="Arial"/>
        </w:rPr>
        <w:t>Activities that duplicate services funded by</w:t>
      </w:r>
      <w:r w:rsidR="00981F42" w:rsidRPr="004F7342">
        <w:rPr>
          <w:rFonts w:cs="Arial"/>
        </w:rPr>
        <w:t xml:space="preserve">, </w:t>
      </w:r>
      <w:r w:rsidRPr="004F7342">
        <w:rPr>
          <w:rFonts w:cs="Arial"/>
        </w:rPr>
        <w:t>or</w:t>
      </w:r>
      <w:r w:rsidR="00981F42" w:rsidRPr="004F7342">
        <w:rPr>
          <w:rFonts w:cs="Arial"/>
        </w:rPr>
        <w:t xml:space="preserve"> that are the responsibility of,</w:t>
      </w:r>
      <w:r w:rsidRPr="004F7342">
        <w:rPr>
          <w:rFonts w:cs="Arial"/>
        </w:rPr>
        <w:t xml:space="preserve"> other Commonwealth agencies, including the </w:t>
      </w:r>
      <w:r w:rsidR="00703ECF">
        <w:rPr>
          <w:rFonts w:cs="Arial"/>
        </w:rPr>
        <w:t xml:space="preserve">Agency </w:t>
      </w:r>
      <w:r w:rsidRPr="004F7342">
        <w:rPr>
          <w:rFonts w:cs="Arial"/>
        </w:rPr>
        <w:t>of Health</w:t>
      </w:r>
      <w:r w:rsidR="00981F42" w:rsidRPr="004F7342">
        <w:rPr>
          <w:rFonts w:cs="Arial"/>
        </w:rPr>
        <w:t xml:space="preserve">, </w:t>
      </w:r>
      <w:r w:rsidRPr="004F7342">
        <w:rPr>
          <w:rFonts w:cs="Arial"/>
        </w:rPr>
        <w:t>including through</w:t>
      </w:r>
      <w:r w:rsidR="00981F42" w:rsidRPr="004F7342">
        <w:rPr>
          <w:rFonts w:cs="Arial"/>
        </w:rPr>
        <w:t xml:space="preserve"> Primary Health Networks (PHNs),</w:t>
      </w:r>
      <w:r w:rsidRPr="004F7342">
        <w:rPr>
          <w:rFonts w:cs="Arial"/>
        </w:rPr>
        <w:t xml:space="preserve"> and the Attorney-General’s Department, or state and territory governments</w:t>
      </w:r>
      <w:r w:rsidR="00500760" w:rsidRPr="004F7342">
        <w:rPr>
          <w:rFonts w:cs="Arial"/>
        </w:rPr>
        <w:t xml:space="preserve">. Such </w:t>
      </w:r>
      <w:r w:rsidRPr="004F7342">
        <w:rPr>
          <w:rFonts w:cs="Arial"/>
        </w:rPr>
        <w:t>activities include general legal support services, crisis accommodation a</w:t>
      </w:r>
      <w:r w:rsidR="00500760" w:rsidRPr="004F7342">
        <w:rPr>
          <w:rFonts w:cs="Arial"/>
        </w:rPr>
        <w:t>nd family relationship services</w:t>
      </w:r>
      <w:r w:rsidRPr="004F7342">
        <w:rPr>
          <w:rFonts w:cs="Arial"/>
        </w:rPr>
        <w:t>.</w:t>
      </w:r>
    </w:p>
    <w:p w14:paraId="0F7C32D1" w14:textId="77777777" w:rsidR="00954B20" w:rsidRPr="004F7342" w:rsidRDefault="00954B20" w:rsidP="00D125FC">
      <w:pPr>
        <w:pStyle w:val="ListBullet"/>
        <w:numPr>
          <w:ilvl w:val="0"/>
          <w:numId w:val="74"/>
        </w:numPr>
        <w:spacing w:line="276" w:lineRule="auto"/>
        <w:rPr>
          <w:rFonts w:cs="Arial"/>
        </w:rPr>
      </w:pPr>
      <w:r w:rsidRPr="004F7342">
        <w:rPr>
          <w:rFonts w:cs="Arial"/>
        </w:rPr>
        <w:t xml:space="preserve">Activities for individuals and/or families that are experiencing violence but do not directly address the violence, </w:t>
      </w:r>
      <w:r w:rsidR="00500760" w:rsidRPr="004F7342">
        <w:rPr>
          <w:rFonts w:cs="Arial"/>
        </w:rPr>
        <w:t xml:space="preserve">for example, </w:t>
      </w:r>
      <w:r w:rsidRPr="004F7342">
        <w:rPr>
          <w:rFonts w:cs="Arial"/>
        </w:rPr>
        <w:t>empowerment or well-being workshops</w:t>
      </w:r>
      <w:r w:rsidR="0037306A" w:rsidRPr="004F7342">
        <w:rPr>
          <w:rFonts w:cs="Arial"/>
        </w:rPr>
        <w:t>.</w:t>
      </w:r>
    </w:p>
    <w:p w14:paraId="2AB62D15" w14:textId="77777777" w:rsidR="00954B20" w:rsidRPr="004F7342" w:rsidRDefault="00954B20" w:rsidP="00D125FC">
      <w:pPr>
        <w:pStyle w:val="ListBullet"/>
        <w:numPr>
          <w:ilvl w:val="0"/>
          <w:numId w:val="74"/>
        </w:numPr>
        <w:spacing w:line="276" w:lineRule="auto"/>
        <w:rPr>
          <w:rFonts w:cs="Arial"/>
        </w:rPr>
      </w:pPr>
      <w:r w:rsidRPr="004F7342">
        <w:rPr>
          <w:rFonts w:cs="Arial"/>
        </w:rPr>
        <w:t>Capital works projects.</w:t>
      </w:r>
    </w:p>
    <w:p w14:paraId="29EC381A" w14:textId="77777777" w:rsidR="00954B20" w:rsidRPr="004F7342" w:rsidRDefault="00954B20" w:rsidP="00954B20">
      <w:pPr>
        <w:rPr>
          <w:rFonts w:cs="Arial"/>
          <w:b/>
          <w:color w:val="333333"/>
          <w:spacing w:val="-12"/>
          <w:sz w:val="28"/>
          <w:szCs w:val="28"/>
          <w:lang w:eastAsia="en-AU"/>
        </w:rPr>
      </w:pPr>
      <w:r w:rsidRPr="004F7342">
        <w:rPr>
          <w:rFonts w:cs="Arial"/>
          <w:b/>
          <w:sz w:val="28"/>
          <w:szCs w:val="28"/>
        </w:rPr>
        <w:br w:type="page"/>
      </w:r>
    </w:p>
    <w:p w14:paraId="6630FD22" w14:textId="356167EE" w:rsidR="00094963" w:rsidRPr="004F7342" w:rsidRDefault="00D434BD" w:rsidP="00D125FC">
      <w:pPr>
        <w:outlineLvl w:val="2"/>
        <w:rPr>
          <w:rFonts w:cs="Arial"/>
          <w:b/>
          <w:color w:val="244061" w:themeColor="accent1" w:themeShade="80"/>
          <w:sz w:val="28"/>
          <w:szCs w:val="28"/>
        </w:rPr>
      </w:pPr>
      <w:r>
        <w:rPr>
          <w:rFonts w:cs="Arial"/>
          <w:b/>
          <w:color w:val="244061" w:themeColor="accent1" w:themeShade="80"/>
          <w:sz w:val="28"/>
          <w:szCs w:val="28"/>
        </w:rPr>
        <w:t>Program</w:t>
      </w:r>
      <w:r w:rsidR="00EA2C11">
        <w:rPr>
          <w:rFonts w:cs="Arial"/>
          <w:b/>
          <w:color w:val="244061" w:themeColor="accent1" w:themeShade="80"/>
          <w:sz w:val="28"/>
          <w:szCs w:val="28"/>
        </w:rPr>
        <w:t xml:space="preserve"> </w:t>
      </w:r>
      <w:r>
        <w:rPr>
          <w:rFonts w:cs="Arial"/>
          <w:b/>
          <w:color w:val="244061" w:themeColor="accent1" w:themeShade="80"/>
          <w:sz w:val="28"/>
          <w:szCs w:val="28"/>
        </w:rPr>
        <w:t>1</w:t>
      </w:r>
      <w:r w:rsidR="00094963" w:rsidRPr="004F7342">
        <w:rPr>
          <w:rFonts w:cs="Arial"/>
          <w:b/>
          <w:color w:val="244061" w:themeColor="accent1" w:themeShade="80"/>
          <w:sz w:val="28"/>
          <w:szCs w:val="28"/>
        </w:rPr>
        <w:t>.4 Culture and Capability</w:t>
      </w:r>
    </w:p>
    <w:p w14:paraId="006BEA55" w14:textId="77777777" w:rsidR="00695F5F" w:rsidRPr="004F7342" w:rsidRDefault="00695F5F" w:rsidP="00D125FC">
      <w:pPr>
        <w:pStyle w:val="Normal-Style2"/>
        <w:outlineLvl w:val="3"/>
        <w:rPr>
          <w:rFonts w:ascii="Arial" w:hAnsi="Arial" w:cs="Arial"/>
          <w:b/>
          <w:color w:val="244061" w:themeColor="accent1" w:themeShade="80"/>
          <w:szCs w:val="24"/>
        </w:rPr>
      </w:pPr>
      <w:bookmarkStart w:id="215" w:name="_Toc522284977"/>
      <w:r w:rsidRPr="004F7342">
        <w:rPr>
          <w:rFonts w:ascii="Arial" w:hAnsi="Arial" w:cs="Arial"/>
          <w:b/>
          <w:color w:val="244061" w:themeColor="accent1" w:themeShade="80"/>
          <w:szCs w:val="24"/>
        </w:rPr>
        <w:t>Program Objectives</w:t>
      </w:r>
      <w:bookmarkEnd w:id="215"/>
    </w:p>
    <w:p w14:paraId="47095E59" w14:textId="77777777" w:rsidR="00695F5F" w:rsidRPr="004F7342" w:rsidRDefault="00695F5F" w:rsidP="00695F5F">
      <w:pPr>
        <w:contextualSpacing/>
        <w:rPr>
          <w:rFonts w:cs="Arial"/>
        </w:rPr>
      </w:pPr>
      <w:r w:rsidRPr="004F7342">
        <w:rPr>
          <w:rFonts w:cs="Arial"/>
        </w:rPr>
        <w:t xml:space="preserve">The objectives of the </w:t>
      </w:r>
      <w:r w:rsidR="00500760" w:rsidRPr="004F7342">
        <w:rPr>
          <w:rFonts w:cs="Arial"/>
        </w:rPr>
        <w:t>Culture and Capability Program</w:t>
      </w:r>
      <w:r w:rsidRPr="004F7342">
        <w:rPr>
          <w:rFonts w:cs="Arial"/>
        </w:rPr>
        <w:t xml:space="preserve"> are to:</w:t>
      </w:r>
    </w:p>
    <w:p w14:paraId="4D756143" w14:textId="7F7B457C" w:rsidR="00695F5F" w:rsidRPr="004F7342" w:rsidRDefault="00695F5F" w:rsidP="00D125FC">
      <w:pPr>
        <w:pStyle w:val="ListBullet"/>
        <w:numPr>
          <w:ilvl w:val="0"/>
          <w:numId w:val="75"/>
        </w:numPr>
        <w:spacing w:line="276" w:lineRule="auto"/>
        <w:rPr>
          <w:rFonts w:cs="Arial"/>
        </w:rPr>
      </w:pPr>
      <w:r w:rsidRPr="004F7342">
        <w:rPr>
          <w:rFonts w:cs="Arial"/>
        </w:rPr>
        <w:t>Support the expression</w:t>
      </w:r>
      <w:r w:rsidR="00393334">
        <w:rPr>
          <w:rFonts w:cs="Arial"/>
        </w:rPr>
        <w:t>,</w:t>
      </w:r>
      <w:r w:rsidRPr="004F7342">
        <w:rPr>
          <w:rFonts w:cs="Arial"/>
        </w:rPr>
        <w:t xml:space="preserve"> engagement and re-vitalisation of </w:t>
      </w:r>
      <w:r w:rsidR="00557CE6" w:rsidRPr="004F7342">
        <w:rPr>
          <w:rFonts w:cs="Arial"/>
        </w:rPr>
        <w:t>Aboriginal and Torres Strait Islander</w:t>
      </w:r>
      <w:r w:rsidRPr="004F7342">
        <w:rPr>
          <w:rFonts w:cs="Arial"/>
        </w:rPr>
        <w:t xml:space="preserve"> cultures.</w:t>
      </w:r>
    </w:p>
    <w:p w14:paraId="2B211FFB" w14:textId="3F4B3E4F" w:rsidR="00695F5F" w:rsidRPr="004F7342" w:rsidRDefault="00695F5F" w:rsidP="00D125FC">
      <w:pPr>
        <w:pStyle w:val="ListBullet"/>
        <w:numPr>
          <w:ilvl w:val="0"/>
          <w:numId w:val="75"/>
        </w:numPr>
        <w:spacing w:line="276" w:lineRule="auto"/>
        <w:rPr>
          <w:rFonts w:cs="Arial"/>
        </w:rPr>
      </w:pPr>
      <w:r w:rsidRPr="004F7342">
        <w:rPr>
          <w:rFonts w:cs="Arial"/>
        </w:rPr>
        <w:t xml:space="preserve">Increase </w:t>
      </w:r>
      <w:r w:rsidR="00557CE6" w:rsidRPr="004F7342">
        <w:rPr>
          <w:rFonts w:cs="Arial"/>
        </w:rPr>
        <w:t>Aboriginal and Torres Strait Islander peoples</w:t>
      </w:r>
      <w:r w:rsidR="00557CE6" w:rsidRPr="004F7342" w:rsidDel="00557CE6">
        <w:rPr>
          <w:rFonts w:cs="Arial"/>
        </w:rPr>
        <w:t xml:space="preserve"> </w:t>
      </w:r>
      <w:r w:rsidRPr="004F7342">
        <w:rPr>
          <w:rFonts w:cs="Arial"/>
        </w:rPr>
        <w:t xml:space="preserve">participation in the social and economic life of Australia through strengthening the capability, governance and leadership of </w:t>
      </w:r>
      <w:r w:rsidR="00557CE6" w:rsidRPr="004F7342">
        <w:rPr>
          <w:rFonts w:cs="Arial"/>
        </w:rPr>
        <w:t>Aboriginal and Torres Strait Islander people</w:t>
      </w:r>
      <w:r w:rsidR="00EC2006">
        <w:rPr>
          <w:rFonts w:cs="Arial"/>
        </w:rPr>
        <w:t>s</w:t>
      </w:r>
      <w:r w:rsidRPr="004F7342">
        <w:rPr>
          <w:rFonts w:cs="Arial"/>
        </w:rPr>
        <w:t>, organisations and communities.</w:t>
      </w:r>
    </w:p>
    <w:p w14:paraId="30D4B574" w14:textId="77777777" w:rsidR="00695F5F" w:rsidRPr="004F7342" w:rsidRDefault="00695F5F" w:rsidP="00D125FC">
      <w:pPr>
        <w:pStyle w:val="ListBullet"/>
        <w:numPr>
          <w:ilvl w:val="0"/>
          <w:numId w:val="75"/>
        </w:numPr>
        <w:spacing w:line="276" w:lineRule="auto"/>
        <w:rPr>
          <w:rFonts w:cs="Arial"/>
        </w:rPr>
      </w:pPr>
      <w:r w:rsidRPr="004F7342">
        <w:rPr>
          <w:rFonts w:cs="Arial"/>
        </w:rPr>
        <w:t xml:space="preserve">Promote broader understanding and acceptance of the unique place of </w:t>
      </w:r>
      <w:r w:rsidR="00557CE6" w:rsidRPr="004F7342">
        <w:rPr>
          <w:rFonts w:cs="Arial"/>
        </w:rPr>
        <w:t>Aboriginal and Torres Strait Islander</w:t>
      </w:r>
      <w:r w:rsidRPr="004F7342">
        <w:rPr>
          <w:rFonts w:cs="Arial"/>
        </w:rPr>
        <w:t xml:space="preserve"> cultures in Australian society.</w:t>
      </w:r>
    </w:p>
    <w:p w14:paraId="6B41F1BD" w14:textId="77777777" w:rsidR="00695F5F" w:rsidRPr="004F7342" w:rsidRDefault="00695F5F" w:rsidP="00D125FC">
      <w:pPr>
        <w:pStyle w:val="Normal-Style2"/>
        <w:outlineLvl w:val="3"/>
        <w:rPr>
          <w:rFonts w:ascii="Arial" w:hAnsi="Arial" w:cs="Arial"/>
          <w:b/>
          <w:color w:val="244061" w:themeColor="accent1" w:themeShade="80"/>
          <w:szCs w:val="24"/>
        </w:rPr>
      </w:pPr>
      <w:bookmarkStart w:id="216" w:name="_Toc522284978"/>
      <w:r w:rsidRPr="004F7342">
        <w:rPr>
          <w:rFonts w:ascii="Arial" w:hAnsi="Arial" w:cs="Arial"/>
          <w:b/>
          <w:color w:val="244061" w:themeColor="accent1" w:themeShade="80"/>
          <w:szCs w:val="24"/>
        </w:rPr>
        <w:t>Description</w:t>
      </w:r>
      <w:bookmarkEnd w:id="216"/>
    </w:p>
    <w:p w14:paraId="5BE3CE41" w14:textId="2B834DF4" w:rsidR="00695F5F" w:rsidRPr="004F7342" w:rsidRDefault="00695F5F" w:rsidP="00695F5F">
      <w:pPr>
        <w:rPr>
          <w:rFonts w:cs="Arial"/>
        </w:rPr>
      </w:pPr>
      <w:r w:rsidRPr="004F7342">
        <w:rPr>
          <w:rFonts w:cs="Arial"/>
        </w:rPr>
        <w:t>The Cult</w:t>
      </w:r>
      <w:r w:rsidR="00500760" w:rsidRPr="004F7342">
        <w:rPr>
          <w:rFonts w:cs="Arial"/>
        </w:rPr>
        <w:t>ure and Capability Program</w:t>
      </w:r>
      <w:r w:rsidRPr="004F7342">
        <w:rPr>
          <w:rFonts w:cs="Arial"/>
        </w:rPr>
        <w:t xml:space="preserve"> acknowledges the intrinsic value of culture to </w:t>
      </w:r>
      <w:r w:rsidR="00557CE6" w:rsidRPr="004F7342">
        <w:rPr>
          <w:rFonts w:cs="Arial"/>
        </w:rPr>
        <w:t>Aboriginal and Torres Strait Islander people</w:t>
      </w:r>
      <w:r w:rsidR="00EC2006">
        <w:rPr>
          <w:rFonts w:cs="Arial"/>
        </w:rPr>
        <w:t>s</w:t>
      </w:r>
      <w:r w:rsidRPr="004F7342">
        <w:rPr>
          <w:rFonts w:cs="Arial"/>
        </w:rPr>
        <w:t xml:space="preserve"> identity. It contributes to </w:t>
      </w:r>
      <w:r w:rsidR="00557CE6" w:rsidRPr="004F7342">
        <w:rPr>
          <w:rFonts w:cs="Arial"/>
        </w:rPr>
        <w:t>Aboriginal and Torres Strait Islander</w:t>
      </w:r>
      <w:r w:rsidRPr="004F7342">
        <w:rPr>
          <w:rFonts w:cs="Arial"/>
        </w:rPr>
        <w:t xml:space="preserve"> people</w:t>
      </w:r>
      <w:r w:rsidR="00EC2006">
        <w:rPr>
          <w:rFonts w:cs="Arial"/>
        </w:rPr>
        <w:t>s</w:t>
      </w:r>
      <w:r w:rsidRPr="004F7342">
        <w:rPr>
          <w:rFonts w:cs="Arial"/>
        </w:rPr>
        <w:t xml:space="preserve"> participating freely and fully in Australian society as equals and free from discrimination. Strong culture supports the achievement of outcomes across the IAS priority areas of schooling, economic participation and community safety.</w:t>
      </w:r>
    </w:p>
    <w:p w14:paraId="4D6C7159" w14:textId="44A23FB8" w:rsidR="00695F5F" w:rsidRPr="004F7342" w:rsidRDefault="00695F5F" w:rsidP="00695F5F">
      <w:pPr>
        <w:rPr>
          <w:rFonts w:cs="Arial"/>
        </w:rPr>
      </w:pPr>
      <w:r w:rsidRPr="004F7342">
        <w:rPr>
          <w:rFonts w:cs="Arial"/>
        </w:rPr>
        <w:t xml:space="preserve">Culture is central to the lives of </w:t>
      </w:r>
      <w:r w:rsidR="00557CE6" w:rsidRPr="004F7342">
        <w:rPr>
          <w:rFonts w:cs="Arial"/>
        </w:rPr>
        <w:t>Aboriginal and Torres Strait Islander people</w:t>
      </w:r>
      <w:r w:rsidR="00EC2006">
        <w:rPr>
          <w:rFonts w:cs="Arial"/>
        </w:rPr>
        <w:t>s</w:t>
      </w:r>
      <w:r w:rsidRPr="004F7342">
        <w:rPr>
          <w:rFonts w:cs="Arial"/>
        </w:rPr>
        <w:t xml:space="preserve"> and is a key factor in improving and maintaining wellbeing. Pride in culture plays a pivotal role in shaping </w:t>
      </w:r>
      <w:r w:rsidR="00557CE6" w:rsidRPr="004F7342">
        <w:rPr>
          <w:rFonts w:cs="Arial"/>
        </w:rPr>
        <w:t>Aboriginal and Torres Strait Islander peoples</w:t>
      </w:r>
      <w:r w:rsidR="00557CE6" w:rsidRPr="004F7342" w:rsidDel="00557CE6">
        <w:rPr>
          <w:rFonts w:cs="Arial"/>
        </w:rPr>
        <w:t xml:space="preserve"> </w:t>
      </w:r>
      <w:r w:rsidRPr="004F7342">
        <w:rPr>
          <w:rFonts w:cs="Arial"/>
        </w:rPr>
        <w:t xml:space="preserve">aspirations and choices. Efforts to address Indigenous disadvantage must recognise and build on the strengths of </w:t>
      </w:r>
      <w:r w:rsidR="00557CE6" w:rsidRPr="004F7342">
        <w:rPr>
          <w:rFonts w:cs="Arial"/>
        </w:rPr>
        <w:t>Aboriginal and Torres Strait Islander</w:t>
      </w:r>
      <w:r w:rsidRPr="004F7342">
        <w:rPr>
          <w:rFonts w:cs="Arial"/>
        </w:rPr>
        <w:t xml:space="preserve"> cultures and identities. </w:t>
      </w:r>
    </w:p>
    <w:p w14:paraId="54454616" w14:textId="0CADE701" w:rsidR="00695F5F" w:rsidRPr="004F7342" w:rsidRDefault="00695F5F" w:rsidP="00695F5F">
      <w:pPr>
        <w:rPr>
          <w:rFonts w:cs="Arial"/>
        </w:rPr>
      </w:pPr>
      <w:r w:rsidRPr="004F7342">
        <w:rPr>
          <w:rFonts w:cs="Arial"/>
        </w:rPr>
        <w:t xml:space="preserve">Supporting culture better enables </w:t>
      </w:r>
      <w:r w:rsidR="00557CE6" w:rsidRPr="004F7342">
        <w:rPr>
          <w:rFonts w:cs="Arial"/>
        </w:rPr>
        <w:t>Aboriginal and Torres Strait Islander people</w:t>
      </w:r>
      <w:r w:rsidR="00EC2006">
        <w:rPr>
          <w:rFonts w:cs="Arial"/>
        </w:rPr>
        <w:t>s</w:t>
      </w:r>
      <w:r w:rsidRPr="004F7342">
        <w:rPr>
          <w:rFonts w:cs="Arial"/>
        </w:rPr>
        <w:t>, organisations and communities to participate fully in the social and economic life of Australia. It provides a platform by which individuals, families and communities can contribute to their own development in culturally informed ways. Recognition of the value of</w:t>
      </w:r>
      <w:r w:rsidR="00557CE6" w:rsidRPr="004F7342">
        <w:rPr>
          <w:rFonts w:cs="Arial"/>
        </w:rPr>
        <w:t xml:space="preserve"> Aboriginal and Torres Strait Islander </w:t>
      </w:r>
      <w:r w:rsidRPr="004F7342">
        <w:rPr>
          <w:rFonts w:cs="Arial"/>
        </w:rPr>
        <w:t xml:space="preserve">cultures assists in the achievement of a just, inclusive and socially cohesive society. </w:t>
      </w:r>
    </w:p>
    <w:p w14:paraId="009EA345" w14:textId="53002251" w:rsidR="00695F5F" w:rsidRPr="004F7342" w:rsidRDefault="00695F5F" w:rsidP="00695F5F">
      <w:pPr>
        <w:rPr>
          <w:rFonts w:cs="Arial"/>
        </w:rPr>
      </w:pPr>
      <w:r w:rsidRPr="004F7342">
        <w:rPr>
          <w:rFonts w:cs="Arial"/>
        </w:rPr>
        <w:t xml:space="preserve">The Culture and Capability Program focuses on developing skills, knowledge and competencies of </w:t>
      </w:r>
      <w:r w:rsidR="00557CE6" w:rsidRPr="004F7342">
        <w:rPr>
          <w:rFonts w:cs="Arial"/>
        </w:rPr>
        <w:t>Aboriginal and Torres Strait Islander people</w:t>
      </w:r>
      <w:r w:rsidR="00EC2006">
        <w:rPr>
          <w:rFonts w:cs="Arial"/>
        </w:rPr>
        <w:t>s</w:t>
      </w:r>
      <w:r w:rsidRPr="004F7342">
        <w:rPr>
          <w:rFonts w:cs="Arial"/>
        </w:rPr>
        <w:t xml:space="preserve">, including supporting effective leadership and governance within </w:t>
      </w:r>
      <w:r w:rsidR="00557CE6" w:rsidRPr="004F7342">
        <w:rPr>
          <w:rFonts w:cs="Arial"/>
        </w:rPr>
        <w:t>Aboriginal and Torres Strait Islander</w:t>
      </w:r>
      <w:r w:rsidRPr="004F7342">
        <w:rPr>
          <w:rFonts w:cs="Arial"/>
        </w:rPr>
        <w:t xml:space="preserve"> communities and organisations. Improving capability can contribute to the development and maintenance of effective partnerships with </w:t>
      </w:r>
      <w:r w:rsidR="00557CE6" w:rsidRPr="004F7342">
        <w:rPr>
          <w:rFonts w:cs="Arial"/>
        </w:rPr>
        <w:t>Aboriginal and Torres Strait Islander people</w:t>
      </w:r>
      <w:r w:rsidR="00EC2006">
        <w:rPr>
          <w:rFonts w:cs="Arial"/>
        </w:rPr>
        <w:t>s</w:t>
      </w:r>
      <w:r w:rsidRPr="004F7342">
        <w:rPr>
          <w:rFonts w:cs="Arial"/>
        </w:rPr>
        <w:t xml:space="preserve">, organisations and communities. </w:t>
      </w:r>
    </w:p>
    <w:p w14:paraId="60EA4968" w14:textId="40C19B23" w:rsidR="00695F5F" w:rsidRPr="004F7342" w:rsidRDefault="00695F5F" w:rsidP="00695F5F">
      <w:pPr>
        <w:rPr>
          <w:rFonts w:cs="Arial"/>
        </w:rPr>
      </w:pPr>
      <w:r w:rsidRPr="004F7342">
        <w:rPr>
          <w:rFonts w:cs="Arial"/>
        </w:rPr>
        <w:t xml:space="preserve">Strengthening the capability of </w:t>
      </w:r>
      <w:r w:rsidR="00557CE6" w:rsidRPr="004F7342">
        <w:rPr>
          <w:rFonts w:cs="Arial"/>
        </w:rPr>
        <w:t>Aboriginal and Torres Strait Islander</w:t>
      </w:r>
      <w:r w:rsidRPr="004F7342">
        <w:rPr>
          <w:rFonts w:cs="Arial"/>
        </w:rPr>
        <w:t xml:space="preserve"> organisations also plays an important role in building social capital of </w:t>
      </w:r>
      <w:r w:rsidR="00557CE6" w:rsidRPr="004F7342">
        <w:rPr>
          <w:rFonts w:cs="Arial"/>
        </w:rPr>
        <w:t>Aboriginal and Torres Strait Islander</w:t>
      </w:r>
      <w:r w:rsidRPr="004F7342">
        <w:rPr>
          <w:rFonts w:cs="Arial"/>
        </w:rPr>
        <w:t xml:space="preserve"> communities. Capable </w:t>
      </w:r>
      <w:r w:rsidR="00557CE6" w:rsidRPr="004F7342">
        <w:rPr>
          <w:rFonts w:cs="Arial"/>
        </w:rPr>
        <w:t>Aboriginal and Torres Strait Islander</w:t>
      </w:r>
      <w:r w:rsidRPr="004F7342">
        <w:rPr>
          <w:rFonts w:cs="Arial"/>
        </w:rPr>
        <w:t xml:space="preserve"> organisations with strong </w:t>
      </w:r>
      <w:r w:rsidR="004B71DD" w:rsidRPr="004F7342">
        <w:rPr>
          <w:rFonts w:cs="Arial"/>
        </w:rPr>
        <w:t>leadership that</w:t>
      </w:r>
      <w:r w:rsidRPr="004F7342">
        <w:rPr>
          <w:rFonts w:cs="Arial"/>
        </w:rPr>
        <w:t xml:space="preserve"> are</w:t>
      </w:r>
      <w:r w:rsidR="004B71DD" w:rsidRPr="004F7342">
        <w:rPr>
          <w:rFonts w:cs="Arial"/>
        </w:rPr>
        <w:t xml:space="preserve"> connected to their communities</w:t>
      </w:r>
      <w:r w:rsidRPr="004F7342">
        <w:rPr>
          <w:rFonts w:cs="Arial"/>
        </w:rPr>
        <w:t xml:space="preserve"> can facilitate delivery of high quality services and community development initiatives to </w:t>
      </w:r>
      <w:r w:rsidR="00557CE6" w:rsidRPr="004F7342">
        <w:rPr>
          <w:rFonts w:cs="Arial"/>
        </w:rPr>
        <w:t>Aboriginal and Torres Strait Islander people</w:t>
      </w:r>
      <w:r w:rsidR="00EC2006">
        <w:rPr>
          <w:rFonts w:cs="Arial"/>
        </w:rPr>
        <w:t>s</w:t>
      </w:r>
      <w:r w:rsidRPr="004F7342">
        <w:rPr>
          <w:rFonts w:cs="Arial"/>
        </w:rPr>
        <w:t xml:space="preserve">. </w:t>
      </w:r>
    </w:p>
    <w:p w14:paraId="170F1598" w14:textId="3425F12B" w:rsidR="00695F5F" w:rsidRPr="004F7342" w:rsidRDefault="00695F5F" w:rsidP="00695F5F">
      <w:pPr>
        <w:pStyle w:val="ListParagraph"/>
        <w:ind w:left="0"/>
        <w:rPr>
          <w:rFonts w:cs="Arial"/>
        </w:rPr>
      </w:pPr>
      <w:r w:rsidRPr="004F7342">
        <w:rPr>
          <w:rFonts w:cs="Arial"/>
        </w:rPr>
        <w:t xml:space="preserve">Strengthening </w:t>
      </w:r>
      <w:r w:rsidR="00557CE6" w:rsidRPr="004F7342">
        <w:rPr>
          <w:rFonts w:cs="Arial"/>
        </w:rPr>
        <w:t>Aboriginal and Torres Strait Islander</w:t>
      </w:r>
      <w:r w:rsidRPr="004F7342">
        <w:rPr>
          <w:rFonts w:cs="Arial"/>
        </w:rPr>
        <w:t xml:space="preserve"> culture and capability underpins the </w:t>
      </w:r>
      <w:r w:rsidR="006A6784">
        <w:rPr>
          <w:rFonts w:cs="Arial"/>
        </w:rPr>
        <w:t>g</w:t>
      </w:r>
      <w:r w:rsidR="006A6784" w:rsidRPr="004F7342">
        <w:rPr>
          <w:rFonts w:cs="Arial"/>
        </w:rPr>
        <w:t xml:space="preserve">overnment’s </w:t>
      </w:r>
      <w:r w:rsidRPr="004F7342">
        <w:rPr>
          <w:rFonts w:cs="Arial"/>
        </w:rPr>
        <w:t xml:space="preserve">new engagement with </w:t>
      </w:r>
      <w:r w:rsidR="00557CE6" w:rsidRPr="004F7342">
        <w:rPr>
          <w:rFonts w:cs="Arial"/>
        </w:rPr>
        <w:t>Aboriginal and Torres Strait Islander people</w:t>
      </w:r>
      <w:r w:rsidR="00EC2006">
        <w:rPr>
          <w:rFonts w:cs="Arial"/>
        </w:rPr>
        <w:t>s</w:t>
      </w:r>
      <w:r w:rsidRPr="004F7342">
        <w:rPr>
          <w:rFonts w:cs="Arial"/>
        </w:rPr>
        <w:t xml:space="preserve">; an engagement through which the </w:t>
      </w:r>
      <w:r w:rsidR="006A6784">
        <w:rPr>
          <w:rFonts w:cs="Arial"/>
        </w:rPr>
        <w:t>g</w:t>
      </w:r>
      <w:r w:rsidR="006A6784" w:rsidRPr="004F7342">
        <w:rPr>
          <w:rFonts w:cs="Arial"/>
        </w:rPr>
        <w:t xml:space="preserve">overnment </w:t>
      </w:r>
      <w:r w:rsidRPr="004F7342">
        <w:rPr>
          <w:rFonts w:cs="Arial"/>
        </w:rPr>
        <w:t xml:space="preserve">and its workforce are better able to work in partnership with </w:t>
      </w:r>
      <w:r w:rsidR="00557CE6" w:rsidRPr="004F7342">
        <w:rPr>
          <w:rFonts w:cs="Arial"/>
        </w:rPr>
        <w:t>Aboriginal and Torres Strait Islander people</w:t>
      </w:r>
      <w:r w:rsidR="00EC2006">
        <w:rPr>
          <w:rFonts w:cs="Arial"/>
        </w:rPr>
        <w:t>s</w:t>
      </w:r>
      <w:r w:rsidR="00557CE6" w:rsidRPr="004F7342" w:rsidDel="00557CE6">
        <w:rPr>
          <w:rFonts w:cs="Arial"/>
        </w:rPr>
        <w:t xml:space="preserve"> </w:t>
      </w:r>
      <w:r w:rsidRPr="004F7342">
        <w:rPr>
          <w:rFonts w:cs="Arial"/>
        </w:rPr>
        <w:t xml:space="preserve">to understand and develop tailored responses to the aspirations and priorities of communities. </w:t>
      </w:r>
    </w:p>
    <w:p w14:paraId="38BC1BFF" w14:textId="77777777" w:rsidR="00695F5F" w:rsidRPr="004F7342" w:rsidRDefault="00695F5F" w:rsidP="00D125FC">
      <w:pPr>
        <w:pStyle w:val="Normal-Style2"/>
        <w:outlineLvl w:val="3"/>
        <w:rPr>
          <w:rFonts w:ascii="Arial" w:hAnsi="Arial" w:cs="Arial"/>
          <w:b/>
          <w:color w:val="244061" w:themeColor="accent1" w:themeShade="80"/>
          <w:szCs w:val="24"/>
        </w:rPr>
      </w:pPr>
      <w:bookmarkStart w:id="217" w:name="_Toc522284979"/>
      <w:r w:rsidRPr="004F7342">
        <w:rPr>
          <w:rFonts w:ascii="Arial" w:hAnsi="Arial" w:cs="Arial"/>
          <w:b/>
          <w:color w:val="244061" w:themeColor="accent1" w:themeShade="80"/>
          <w:szCs w:val="24"/>
        </w:rPr>
        <w:t>Program outcomes</w:t>
      </w:r>
      <w:bookmarkEnd w:id="217"/>
    </w:p>
    <w:p w14:paraId="238ACCD2" w14:textId="77777777" w:rsidR="00695F5F" w:rsidRPr="004F7342" w:rsidRDefault="00695F5F" w:rsidP="00695F5F">
      <w:pPr>
        <w:rPr>
          <w:rFonts w:cs="Arial"/>
        </w:rPr>
      </w:pPr>
      <w:r w:rsidRPr="004F7342">
        <w:rPr>
          <w:rFonts w:cs="Arial"/>
        </w:rPr>
        <w:t>The desired outcomes of the Culture and Capabilit</w:t>
      </w:r>
      <w:r w:rsidR="00500760" w:rsidRPr="004F7342">
        <w:rPr>
          <w:rFonts w:cs="Arial"/>
        </w:rPr>
        <w:t>y Program</w:t>
      </w:r>
      <w:r w:rsidRPr="004F7342">
        <w:rPr>
          <w:rFonts w:cs="Arial"/>
        </w:rPr>
        <w:t xml:space="preserve"> are to:  </w:t>
      </w:r>
    </w:p>
    <w:p w14:paraId="1EE05D32" w14:textId="77777777" w:rsidR="00695F5F" w:rsidRPr="004F7342" w:rsidRDefault="00695F5F" w:rsidP="00D125FC">
      <w:pPr>
        <w:pStyle w:val="ListBullet"/>
        <w:numPr>
          <w:ilvl w:val="0"/>
          <w:numId w:val="76"/>
        </w:numPr>
        <w:spacing w:line="276" w:lineRule="auto"/>
        <w:rPr>
          <w:rFonts w:cs="Arial"/>
        </w:rPr>
      </w:pPr>
      <w:r w:rsidRPr="004F7342">
        <w:rPr>
          <w:rFonts w:cs="Arial"/>
        </w:rPr>
        <w:t xml:space="preserve">Contribute to the strengthening of </w:t>
      </w:r>
      <w:r w:rsidR="00557CE6" w:rsidRPr="004F7342">
        <w:rPr>
          <w:rFonts w:cs="Arial"/>
        </w:rPr>
        <w:t xml:space="preserve">Aboriginal and Torres Strait Islander </w:t>
      </w:r>
      <w:r w:rsidRPr="004F7342">
        <w:rPr>
          <w:rFonts w:cs="Arial"/>
        </w:rPr>
        <w:t xml:space="preserve">cultural expression and re-vitalisation, including recognition of Australia’s shared history and valuable </w:t>
      </w:r>
      <w:r w:rsidR="00557CE6" w:rsidRPr="004F7342">
        <w:rPr>
          <w:rFonts w:cs="Arial"/>
        </w:rPr>
        <w:t>Aboriginal and Torres Strait Islander</w:t>
      </w:r>
      <w:r w:rsidRPr="004F7342">
        <w:rPr>
          <w:rFonts w:cs="Arial"/>
        </w:rPr>
        <w:t xml:space="preserve"> heritage.</w:t>
      </w:r>
    </w:p>
    <w:p w14:paraId="206416E4" w14:textId="40A9C875" w:rsidR="00695F5F" w:rsidRPr="004F7342" w:rsidRDefault="00695F5F" w:rsidP="00D125FC">
      <w:pPr>
        <w:pStyle w:val="ListBullet"/>
        <w:numPr>
          <w:ilvl w:val="0"/>
          <w:numId w:val="76"/>
        </w:numPr>
        <w:spacing w:line="276" w:lineRule="auto"/>
        <w:rPr>
          <w:rFonts w:cs="Arial"/>
        </w:rPr>
      </w:pPr>
      <w:r w:rsidRPr="004F7342">
        <w:rPr>
          <w:rFonts w:cs="Arial"/>
        </w:rPr>
        <w:t xml:space="preserve">Support activities that increase the participation of </w:t>
      </w:r>
      <w:r w:rsidR="00557CE6" w:rsidRPr="004F7342">
        <w:rPr>
          <w:rFonts w:cs="Arial"/>
        </w:rPr>
        <w:t>Aboriginal and Torres Strait Islander people</w:t>
      </w:r>
      <w:r w:rsidR="00EC2006">
        <w:rPr>
          <w:rFonts w:cs="Arial"/>
        </w:rPr>
        <w:t>s</w:t>
      </w:r>
      <w:r w:rsidR="00557CE6" w:rsidRPr="004F7342" w:rsidDel="00557CE6">
        <w:rPr>
          <w:rFonts w:cs="Arial"/>
        </w:rPr>
        <w:t xml:space="preserve"> </w:t>
      </w:r>
      <w:r w:rsidRPr="004F7342">
        <w:rPr>
          <w:rFonts w:cs="Arial"/>
        </w:rPr>
        <w:t xml:space="preserve">in Australian society through improved individual, community and organisational capability and leadership. </w:t>
      </w:r>
    </w:p>
    <w:p w14:paraId="3ACEE67F" w14:textId="5D2F777B" w:rsidR="00695F5F" w:rsidRPr="004F7342" w:rsidRDefault="00695F5F" w:rsidP="00D125FC">
      <w:pPr>
        <w:pStyle w:val="ListBullet"/>
        <w:numPr>
          <w:ilvl w:val="0"/>
          <w:numId w:val="76"/>
        </w:numPr>
        <w:spacing w:line="276" w:lineRule="auto"/>
        <w:rPr>
          <w:rFonts w:cs="Arial"/>
        </w:rPr>
      </w:pPr>
      <w:r w:rsidRPr="004F7342">
        <w:rPr>
          <w:rFonts w:cs="Arial"/>
        </w:rPr>
        <w:t xml:space="preserve">Promote the unique place </w:t>
      </w:r>
      <w:r w:rsidR="00557CE6" w:rsidRPr="004F7342">
        <w:rPr>
          <w:rFonts w:cs="Arial"/>
        </w:rPr>
        <w:t>Aboriginal and Torres Strait Islander people</w:t>
      </w:r>
      <w:r w:rsidR="00EC2006">
        <w:rPr>
          <w:rFonts w:cs="Arial"/>
        </w:rPr>
        <w:t>s</w:t>
      </w:r>
      <w:r w:rsidR="00557CE6" w:rsidRPr="004F7342" w:rsidDel="00557CE6">
        <w:rPr>
          <w:rFonts w:cs="Arial"/>
        </w:rPr>
        <w:t xml:space="preserve"> </w:t>
      </w:r>
      <w:r w:rsidRPr="004F7342">
        <w:rPr>
          <w:rFonts w:cs="Arial"/>
        </w:rPr>
        <w:t xml:space="preserve">and their cultures have in Australian society. </w:t>
      </w:r>
    </w:p>
    <w:p w14:paraId="347F5D3F" w14:textId="77777777" w:rsidR="00695F5F" w:rsidRPr="004F7342" w:rsidRDefault="00695F5F" w:rsidP="00D125FC">
      <w:pPr>
        <w:pStyle w:val="Normal-Style2"/>
        <w:spacing w:after="240"/>
        <w:outlineLvl w:val="3"/>
        <w:rPr>
          <w:rFonts w:ascii="Arial" w:hAnsi="Arial" w:cs="Arial"/>
          <w:b/>
          <w:color w:val="244061" w:themeColor="accent1" w:themeShade="80"/>
          <w:sz w:val="22"/>
          <w:szCs w:val="22"/>
        </w:rPr>
      </w:pPr>
      <w:bookmarkStart w:id="218" w:name="_Toc522284980"/>
      <w:r w:rsidRPr="004F7342">
        <w:rPr>
          <w:rFonts w:ascii="Arial" w:hAnsi="Arial" w:cs="Arial"/>
          <w:b/>
          <w:color w:val="244061" w:themeColor="accent1" w:themeShade="80"/>
          <w:sz w:val="22"/>
          <w:szCs w:val="22"/>
        </w:rPr>
        <w:t>Activities that contribute to Program outcomes</w:t>
      </w:r>
      <w:bookmarkEnd w:id="218"/>
      <w:r w:rsidRPr="004F7342">
        <w:rPr>
          <w:rFonts w:ascii="Arial" w:hAnsi="Arial" w:cs="Arial"/>
          <w:b/>
          <w:color w:val="244061" w:themeColor="accent1" w:themeShade="80"/>
          <w:sz w:val="22"/>
          <w:szCs w:val="22"/>
        </w:rPr>
        <w:t xml:space="preserve"> </w:t>
      </w:r>
    </w:p>
    <w:p w14:paraId="152914B4" w14:textId="77777777" w:rsidR="00695F5F" w:rsidRPr="004F7342" w:rsidRDefault="00695F5F" w:rsidP="00D125FC">
      <w:pPr>
        <w:pStyle w:val="ListParagraph"/>
        <w:numPr>
          <w:ilvl w:val="0"/>
          <w:numId w:val="23"/>
        </w:numPr>
        <w:spacing w:line="276" w:lineRule="auto"/>
        <w:ind w:left="284" w:hanging="284"/>
        <w:outlineLvl w:val="4"/>
        <w:rPr>
          <w:rFonts w:cs="Arial"/>
          <w:b/>
          <w:i/>
          <w:sz w:val="22"/>
          <w:szCs w:val="22"/>
        </w:rPr>
      </w:pPr>
      <w:bookmarkStart w:id="219" w:name="_Toc522284981"/>
      <w:r w:rsidRPr="004F7342">
        <w:rPr>
          <w:rFonts w:cs="Arial"/>
          <w:b/>
          <w:i/>
          <w:sz w:val="22"/>
          <w:szCs w:val="22"/>
        </w:rPr>
        <w:t>Indigenous cultural expression and conservation</w:t>
      </w:r>
      <w:bookmarkEnd w:id="219"/>
    </w:p>
    <w:p w14:paraId="640BF68F" w14:textId="52ABA024" w:rsidR="00695F5F" w:rsidRPr="004F7342" w:rsidRDefault="00695F5F" w:rsidP="00695F5F">
      <w:pPr>
        <w:rPr>
          <w:rFonts w:cs="Arial"/>
        </w:rPr>
      </w:pPr>
      <w:r w:rsidRPr="004F7342">
        <w:rPr>
          <w:rFonts w:cs="Arial"/>
        </w:rPr>
        <w:t xml:space="preserve">Indigenous cultural activities support </w:t>
      </w:r>
      <w:r w:rsidR="00557CE6" w:rsidRPr="004F7342">
        <w:rPr>
          <w:rFonts w:cs="Arial"/>
        </w:rPr>
        <w:t>Aboriginal and Torres Strait Islander people</w:t>
      </w:r>
      <w:r w:rsidR="00EC2006">
        <w:rPr>
          <w:rFonts w:cs="Arial"/>
        </w:rPr>
        <w:t>s</w:t>
      </w:r>
      <w:r w:rsidR="00557CE6" w:rsidRPr="004F7342" w:rsidDel="00557CE6">
        <w:rPr>
          <w:rFonts w:cs="Arial"/>
        </w:rPr>
        <w:t xml:space="preserve"> </w:t>
      </w:r>
      <w:r w:rsidRPr="004F7342">
        <w:rPr>
          <w:rFonts w:cs="Arial"/>
        </w:rPr>
        <w:t>to: express and engage with their culture; identify, conserve or promote heritage places and practices o</w:t>
      </w:r>
      <w:r w:rsidR="003673E4" w:rsidRPr="004F7342">
        <w:rPr>
          <w:rFonts w:cs="Arial"/>
        </w:rPr>
        <w:t xml:space="preserve">f significance; and strengthen </w:t>
      </w:r>
      <w:r w:rsidRPr="004F7342">
        <w:rPr>
          <w:rFonts w:cs="Arial"/>
        </w:rPr>
        <w:t>culture by sharing cultural knowledge with younger generations and the broader community.</w:t>
      </w:r>
    </w:p>
    <w:p w14:paraId="39FEBC7E" w14:textId="2EA1D038" w:rsidR="00695F5F" w:rsidRPr="004F7342" w:rsidRDefault="00695F5F" w:rsidP="00695F5F">
      <w:pPr>
        <w:autoSpaceDE w:val="0"/>
        <w:autoSpaceDN w:val="0"/>
        <w:adjustRightInd w:val="0"/>
        <w:rPr>
          <w:rFonts w:cs="Arial"/>
        </w:rPr>
      </w:pPr>
      <w:r w:rsidRPr="004F7342">
        <w:rPr>
          <w:rFonts w:cs="Arial"/>
        </w:rPr>
        <w:t xml:space="preserve">Activities should support </w:t>
      </w:r>
      <w:r w:rsidR="00557CE6" w:rsidRPr="004F7342">
        <w:rPr>
          <w:rFonts w:cs="Arial"/>
        </w:rPr>
        <w:t>Aboriginal and Torres Strait Islander peoples</w:t>
      </w:r>
      <w:r w:rsidR="00557CE6" w:rsidRPr="004F7342" w:rsidDel="00557CE6">
        <w:rPr>
          <w:rFonts w:cs="Arial"/>
        </w:rPr>
        <w:t xml:space="preserve"> </w:t>
      </w:r>
      <w:r w:rsidRPr="004F7342">
        <w:rPr>
          <w:rFonts w:cs="Arial"/>
        </w:rPr>
        <w:t xml:space="preserve">aspirations to reconnect with culture and country, practice cultural traditions and maintain heritage places. </w:t>
      </w:r>
      <w:r w:rsidR="00557CE6" w:rsidRPr="004F7342">
        <w:rPr>
          <w:rFonts w:cs="Arial"/>
        </w:rPr>
        <w:t>Aboriginal and Torres Strait Islander</w:t>
      </w:r>
      <w:r w:rsidRPr="004F7342">
        <w:rPr>
          <w:rFonts w:cs="Arial"/>
        </w:rPr>
        <w:t xml:space="preserve"> heritage places may include landscapes, sites and areas that are particularly important to Indigenous Australians as part of their customary law, developing traditions, history or current practices. </w:t>
      </w:r>
    </w:p>
    <w:p w14:paraId="7C9200DE" w14:textId="77777777" w:rsidR="00695F5F" w:rsidRPr="004F7342" w:rsidRDefault="00695F5F" w:rsidP="00695F5F">
      <w:pPr>
        <w:rPr>
          <w:rFonts w:cs="Arial"/>
        </w:rPr>
      </w:pPr>
      <w:r w:rsidRPr="004F7342">
        <w:rPr>
          <w:rFonts w:cs="Arial"/>
        </w:rPr>
        <w:t xml:space="preserve">Activities may include: </w:t>
      </w:r>
    </w:p>
    <w:p w14:paraId="08382F5A" w14:textId="3610C9FD" w:rsidR="00695F5F" w:rsidRPr="004F7342" w:rsidRDefault="00695F5F" w:rsidP="00D125FC">
      <w:pPr>
        <w:pStyle w:val="ListBullet"/>
        <w:numPr>
          <w:ilvl w:val="0"/>
          <w:numId w:val="77"/>
        </w:numPr>
        <w:spacing w:line="276" w:lineRule="auto"/>
        <w:rPr>
          <w:rFonts w:cs="Arial"/>
        </w:rPr>
      </w:pPr>
      <w:r w:rsidRPr="004F7342">
        <w:rPr>
          <w:rFonts w:cs="Arial"/>
        </w:rPr>
        <w:t xml:space="preserve">The engagement of young </w:t>
      </w:r>
      <w:r w:rsidR="00557CE6" w:rsidRPr="004F7342">
        <w:rPr>
          <w:rFonts w:cs="Arial"/>
        </w:rPr>
        <w:t>Aboriginal and Torres Strait Islander people</w:t>
      </w:r>
      <w:r w:rsidR="00EE3381">
        <w:rPr>
          <w:rFonts w:cs="Arial"/>
        </w:rPr>
        <w:t>s</w:t>
      </w:r>
      <w:r w:rsidR="00557CE6" w:rsidRPr="004F7342" w:rsidDel="00557CE6">
        <w:rPr>
          <w:rFonts w:cs="Arial"/>
        </w:rPr>
        <w:t xml:space="preserve"> </w:t>
      </w:r>
      <w:r w:rsidRPr="004F7342">
        <w:rPr>
          <w:rFonts w:cs="Arial"/>
        </w:rPr>
        <w:t>and future generations in the practice and expression of culture.</w:t>
      </w:r>
    </w:p>
    <w:p w14:paraId="6E7D35FB" w14:textId="6D646502" w:rsidR="00695F5F" w:rsidRPr="004F7342" w:rsidRDefault="00695F5F" w:rsidP="00D125FC">
      <w:pPr>
        <w:pStyle w:val="ListBullet"/>
        <w:numPr>
          <w:ilvl w:val="0"/>
          <w:numId w:val="77"/>
        </w:numPr>
        <w:spacing w:line="276" w:lineRule="auto"/>
        <w:rPr>
          <w:rFonts w:cs="Arial"/>
        </w:rPr>
      </w:pPr>
      <w:r w:rsidRPr="004F7342">
        <w:rPr>
          <w:rFonts w:cs="Arial"/>
        </w:rPr>
        <w:t>Sharing cultural knowledge and history across generations and with non-</w:t>
      </w:r>
      <w:r w:rsidR="00557CE6" w:rsidRPr="004F7342">
        <w:rPr>
          <w:rFonts w:cs="Arial"/>
        </w:rPr>
        <w:t>Aboriginal and Torres Strait Islander people</w:t>
      </w:r>
      <w:r w:rsidR="00EE3381">
        <w:rPr>
          <w:rFonts w:cs="Arial"/>
        </w:rPr>
        <w:t>s</w:t>
      </w:r>
      <w:r w:rsidR="00557CE6" w:rsidRPr="004F7342">
        <w:rPr>
          <w:rFonts w:cs="Arial"/>
        </w:rPr>
        <w:t xml:space="preserve">. </w:t>
      </w:r>
      <w:r w:rsidRPr="004F7342">
        <w:rPr>
          <w:rFonts w:cs="Arial"/>
        </w:rPr>
        <w:t>Preservation and protection of cultural heritage</w:t>
      </w:r>
      <w:r w:rsidR="00500760" w:rsidRPr="004F7342">
        <w:rPr>
          <w:rFonts w:cs="Arial"/>
        </w:rPr>
        <w:t xml:space="preserve">, </w:t>
      </w:r>
      <w:r w:rsidRPr="004F7342">
        <w:rPr>
          <w:rFonts w:cs="Arial"/>
        </w:rPr>
        <w:t>not including site</w:t>
      </w:r>
      <w:r w:rsidR="00500760" w:rsidRPr="004F7342">
        <w:rPr>
          <w:rFonts w:cs="Arial"/>
        </w:rPr>
        <w:t>s management</w:t>
      </w:r>
      <w:r w:rsidRPr="004F7342">
        <w:rPr>
          <w:rFonts w:cs="Arial"/>
        </w:rPr>
        <w:t xml:space="preserve">. </w:t>
      </w:r>
    </w:p>
    <w:p w14:paraId="548CD76B" w14:textId="77777777" w:rsidR="005B1235" w:rsidRPr="004F7342" w:rsidRDefault="00695F5F" w:rsidP="00D125FC">
      <w:pPr>
        <w:pStyle w:val="ListBullet"/>
        <w:numPr>
          <w:ilvl w:val="0"/>
          <w:numId w:val="77"/>
        </w:numPr>
        <w:spacing w:line="276" w:lineRule="auto"/>
        <w:rPr>
          <w:rFonts w:cs="Arial"/>
        </w:rPr>
      </w:pPr>
      <w:r w:rsidRPr="004F7342">
        <w:rPr>
          <w:rFonts w:cs="Arial"/>
        </w:rPr>
        <w:t xml:space="preserve">Identification, conservation and promotion of </w:t>
      </w:r>
      <w:r w:rsidR="00557CE6" w:rsidRPr="004F7342">
        <w:rPr>
          <w:rFonts w:cs="Arial"/>
        </w:rPr>
        <w:t>Aboriginal and Torres Strait Islander</w:t>
      </w:r>
      <w:r w:rsidRPr="004F7342">
        <w:rPr>
          <w:rFonts w:cs="Arial"/>
        </w:rPr>
        <w:t xml:space="preserve"> heritage places.</w:t>
      </w:r>
      <w:r w:rsidRPr="004F7342" w:rsidDel="008B0052">
        <w:rPr>
          <w:rFonts w:cs="Arial"/>
        </w:rPr>
        <w:t xml:space="preserve"> </w:t>
      </w:r>
    </w:p>
    <w:p w14:paraId="3A30F9D1" w14:textId="77777777" w:rsidR="00695F5F" w:rsidRPr="004F7342" w:rsidRDefault="00695F5F" w:rsidP="00D125FC">
      <w:pPr>
        <w:pStyle w:val="Normal-Style2"/>
        <w:rPr>
          <w:rFonts w:ascii="Arial" w:hAnsi="Arial" w:cs="Arial"/>
          <w:b/>
          <w:color w:val="244061" w:themeColor="accent1" w:themeShade="80"/>
          <w:sz w:val="22"/>
          <w:szCs w:val="22"/>
        </w:rPr>
      </w:pPr>
      <w:r w:rsidRPr="004F7342">
        <w:rPr>
          <w:rFonts w:ascii="Arial" w:hAnsi="Arial" w:cs="Arial"/>
          <w:b/>
          <w:color w:val="244061" w:themeColor="accent1" w:themeShade="80"/>
          <w:sz w:val="22"/>
          <w:szCs w:val="22"/>
        </w:rPr>
        <w:t>Out-of-Scope activities include:</w:t>
      </w:r>
    </w:p>
    <w:p w14:paraId="03EC8785" w14:textId="77777777" w:rsidR="00695F5F" w:rsidRPr="004F7342" w:rsidRDefault="00695F5F" w:rsidP="00D125FC">
      <w:pPr>
        <w:pStyle w:val="ListBullet"/>
        <w:numPr>
          <w:ilvl w:val="0"/>
          <w:numId w:val="78"/>
        </w:numPr>
        <w:spacing w:line="276" w:lineRule="auto"/>
        <w:rPr>
          <w:rFonts w:cs="Arial"/>
        </w:rPr>
      </w:pPr>
      <w:r w:rsidRPr="004F7342">
        <w:rPr>
          <w:rFonts w:cs="Arial"/>
        </w:rPr>
        <w:t xml:space="preserve">Activities that fall within the scope of the Ministry for the Arts (See the </w:t>
      </w:r>
      <w:hyperlink r:id="rId85" w:history="1">
        <w:r w:rsidR="00703ECF">
          <w:rPr>
            <w:rFonts w:cs="Arial"/>
          </w:rPr>
          <w:t xml:space="preserve">Agency </w:t>
        </w:r>
        <w:r w:rsidRPr="004F7342">
          <w:rPr>
            <w:rFonts w:cs="Arial"/>
          </w:rPr>
          <w:t>of Communication and the Arts</w:t>
        </w:r>
      </w:hyperlink>
      <w:r w:rsidRPr="004F7342">
        <w:rPr>
          <w:rFonts w:cs="Arial"/>
        </w:rPr>
        <w:t xml:space="preserve"> website), </w:t>
      </w:r>
      <w:r w:rsidR="00F31F0E" w:rsidRPr="004F7342">
        <w:rPr>
          <w:rFonts w:cs="Arial"/>
        </w:rPr>
        <w:t xml:space="preserve">including: </w:t>
      </w:r>
      <w:r w:rsidRPr="004F7342">
        <w:rPr>
          <w:rFonts w:cs="Arial"/>
        </w:rPr>
        <w:t xml:space="preserve">  </w:t>
      </w:r>
    </w:p>
    <w:p w14:paraId="24179C76" w14:textId="77777777" w:rsidR="00695F5F" w:rsidRPr="00DE2C80" w:rsidRDefault="00695F5F" w:rsidP="00D125FC">
      <w:pPr>
        <w:pStyle w:val="ListParagraph"/>
        <w:numPr>
          <w:ilvl w:val="0"/>
          <w:numId w:val="79"/>
        </w:numPr>
        <w:spacing w:before="0" w:line="276" w:lineRule="auto"/>
        <w:contextualSpacing w:val="0"/>
        <w:rPr>
          <w:rFonts w:cs="Arial"/>
        </w:rPr>
      </w:pPr>
      <w:r w:rsidRPr="00DE2C80">
        <w:rPr>
          <w:rFonts w:cs="Arial"/>
        </w:rPr>
        <w:t xml:space="preserve">Indigenous Art Centres operational and capital works funding </w:t>
      </w:r>
      <w:r w:rsidRPr="00DE2C80">
        <w:rPr>
          <w:rFonts w:cs="Arial"/>
        </w:rPr>
        <w:br/>
        <w:t xml:space="preserve">The Indigenous Visual Arts Industry Support (IVAIS) program provides modest core operational funding to Art Centres. See the </w:t>
      </w:r>
      <w:hyperlink r:id="rId86" w:history="1">
        <w:r w:rsidR="00703ECF" w:rsidRPr="00DE2C80">
          <w:t xml:space="preserve">Agency </w:t>
        </w:r>
        <w:r w:rsidRPr="00DE2C80">
          <w:t>of Communication</w:t>
        </w:r>
      </w:hyperlink>
      <w:r w:rsidRPr="00DE2C80">
        <w:rPr>
          <w:rFonts w:cs="Arial"/>
        </w:rPr>
        <w:t xml:space="preserve"> and the Arts webs</w:t>
      </w:r>
      <w:r w:rsidR="00F31F0E" w:rsidRPr="00DE2C80">
        <w:rPr>
          <w:rFonts w:cs="Arial"/>
        </w:rPr>
        <w:t>ite for more information</w:t>
      </w:r>
    </w:p>
    <w:p w14:paraId="38DA159D" w14:textId="77777777" w:rsidR="00695F5F" w:rsidRPr="004F7342" w:rsidRDefault="00695F5F" w:rsidP="00D125FC">
      <w:pPr>
        <w:pStyle w:val="ListParagraph"/>
        <w:numPr>
          <w:ilvl w:val="0"/>
          <w:numId w:val="79"/>
        </w:numPr>
        <w:spacing w:before="0" w:line="276" w:lineRule="auto"/>
        <w:contextualSpacing w:val="0"/>
        <w:rPr>
          <w:rFonts w:cs="Arial"/>
        </w:rPr>
      </w:pPr>
      <w:r w:rsidRPr="004F7342">
        <w:rPr>
          <w:rFonts w:cs="Arial"/>
        </w:rPr>
        <w:t>Indigenous Language Centres</w:t>
      </w:r>
      <w:r w:rsidR="00090093" w:rsidRPr="004F7342">
        <w:rPr>
          <w:rFonts w:cs="Arial"/>
        </w:rPr>
        <w:t xml:space="preserve">, </w:t>
      </w:r>
      <w:r w:rsidRPr="004F7342">
        <w:rPr>
          <w:rFonts w:cs="Arial"/>
        </w:rPr>
        <w:t>operational a</w:t>
      </w:r>
      <w:r w:rsidR="00090093" w:rsidRPr="004F7342">
        <w:rPr>
          <w:rFonts w:cs="Arial"/>
        </w:rPr>
        <w:t>nd capital works,</w:t>
      </w:r>
      <w:r w:rsidRPr="004F7342">
        <w:rPr>
          <w:rFonts w:cs="Arial"/>
        </w:rPr>
        <w:t xml:space="preserve"> projects with an arts outcome</w:t>
      </w:r>
    </w:p>
    <w:p w14:paraId="217BEB19" w14:textId="77777777" w:rsidR="00695F5F" w:rsidRPr="004F7342" w:rsidRDefault="00695F5F" w:rsidP="00D125FC">
      <w:pPr>
        <w:pStyle w:val="ListParagraph"/>
        <w:numPr>
          <w:ilvl w:val="0"/>
          <w:numId w:val="79"/>
        </w:numPr>
        <w:spacing w:before="0" w:line="276" w:lineRule="auto"/>
        <w:contextualSpacing w:val="0"/>
        <w:rPr>
          <w:rFonts w:cs="Arial"/>
        </w:rPr>
      </w:pPr>
      <w:r w:rsidRPr="004F7342">
        <w:rPr>
          <w:rFonts w:cs="Arial"/>
        </w:rPr>
        <w:t>Indigenous arts worker wages</w:t>
      </w:r>
    </w:p>
    <w:p w14:paraId="29F6E75D" w14:textId="77777777" w:rsidR="00695F5F" w:rsidRPr="004F7342" w:rsidRDefault="00695F5F" w:rsidP="00D125FC">
      <w:pPr>
        <w:pStyle w:val="ListParagraph"/>
        <w:numPr>
          <w:ilvl w:val="0"/>
          <w:numId w:val="79"/>
        </w:numPr>
        <w:spacing w:before="0" w:line="276" w:lineRule="auto"/>
        <w:contextualSpacing w:val="0"/>
        <w:rPr>
          <w:rFonts w:cs="Arial"/>
        </w:rPr>
      </w:pPr>
      <w:r w:rsidRPr="004F7342">
        <w:rPr>
          <w:rFonts w:cs="Arial"/>
        </w:rPr>
        <w:t>Indigenous repatriation</w:t>
      </w:r>
    </w:p>
    <w:p w14:paraId="0016A6FE" w14:textId="77777777" w:rsidR="00695F5F" w:rsidRPr="004F7342" w:rsidRDefault="00695F5F" w:rsidP="00D125FC">
      <w:pPr>
        <w:pStyle w:val="ListParagraph"/>
        <w:numPr>
          <w:ilvl w:val="0"/>
          <w:numId w:val="79"/>
        </w:numPr>
        <w:spacing w:before="0" w:line="276" w:lineRule="auto"/>
        <w:contextualSpacing w:val="0"/>
        <w:rPr>
          <w:rFonts w:cs="Arial"/>
        </w:rPr>
      </w:pPr>
      <w:r w:rsidRPr="004F7342">
        <w:rPr>
          <w:rFonts w:cs="Arial"/>
        </w:rPr>
        <w:t>Regional Touring exhibitions</w:t>
      </w:r>
    </w:p>
    <w:p w14:paraId="00110757" w14:textId="77777777" w:rsidR="00695F5F" w:rsidRPr="00DE2C80" w:rsidRDefault="00F9272F" w:rsidP="00D125FC">
      <w:pPr>
        <w:pStyle w:val="ListParagraph"/>
        <w:numPr>
          <w:ilvl w:val="0"/>
          <w:numId w:val="79"/>
        </w:numPr>
        <w:spacing w:before="0" w:line="276" w:lineRule="auto"/>
        <w:contextualSpacing w:val="0"/>
        <w:rPr>
          <w:rFonts w:cs="Arial"/>
        </w:rPr>
      </w:pPr>
      <w:r w:rsidRPr="00DE2C80">
        <w:rPr>
          <w:rFonts w:cs="Arial"/>
        </w:rPr>
        <w:t>P</w:t>
      </w:r>
      <w:r w:rsidR="00695F5F" w:rsidRPr="00DE2C80">
        <w:rPr>
          <w:rFonts w:cs="Arial"/>
        </w:rPr>
        <w:t xml:space="preserve">roduction and presentation of arts activities at regional and remote festivals </w:t>
      </w:r>
    </w:p>
    <w:p w14:paraId="28533667" w14:textId="77777777" w:rsidR="00695F5F" w:rsidRPr="00DE2C80" w:rsidRDefault="00695F5F" w:rsidP="00D125FC">
      <w:pPr>
        <w:pStyle w:val="ListParagraph"/>
        <w:numPr>
          <w:ilvl w:val="0"/>
          <w:numId w:val="79"/>
        </w:numPr>
        <w:spacing w:before="0" w:line="276" w:lineRule="auto"/>
        <w:contextualSpacing w:val="0"/>
        <w:rPr>
          <w:rFonts w:cs="Arial"/>
        </w:rPr>
      </w:pPr>
      <w:r w:rsidRPr="00DE2C80">
        <w:rPr>
          <w:rFonts w:cs="Arial"/>
        </w:rPr>
        <w:t xml:space="preserve">Arts training bodies. </w:t>
      </w:r>
    </w:p>
    <w:p w14:paraId="1B5ACB7B" w14:textId="77777777" w:rsidR="00695F5F" w:rsidRPr="004F7342" w:rsidRDefault="00695F5F" w:rsidP="00D125FC">
      <w:pPr>
        <w:pStyle w:val="ListBullet"/>
        <w:numPr>
          <w:ilvl w:val="0"/>
          <w:numId w:val="78"/>
        </w:numPr>
        <w:spacing w:line="276" w:lineRule="auto"/>
        <w:rPr>
          <w:rFonts w:cs="Arial"/>
        </w:rPr>
      </w:pPr>
      <w:r w:rsidRPr="004F7342">
        <w:rPr>
          <w:rFonts w:cs="Arial"/>
        </w:rPr>
        <w:t>Activities that fall within the scope of the Australia Council for the Arts’ Aboriginal and Torres Strait Islander Board</w:t>
      </w:r>
      <w:r w:rsidR="00500760" w:rsidRPr="004F7342">
        <w:rPr>
          <w:rFonts w:cs="Arial"/>
        </w:rPr>
        <w:t xml:space="preserve">, </w:t>
      </w:r>
      <w:r w:rsidRPr="004F7342">
        <w:rPr>
          <w:rFonts w:cs="Arial"/>
        </w:rPr>
        <w:t xml:space="preserve">see the </w:t>
      </w:r>
      <w:hyperlink r:id="rId87" w:history="1">
        <w:r w:rsidRPr="004F7342">
          <w:rPr>
            <w:rFonts w:cs="Arial"/>
          </w:rPr>
          <w:t>Australia Council’s website</w:t>
        </w:r>
      </w:hyperlink>
      <w:r w:rsidRPr="004F7342">
        <w:rPr>
          <w:rFonts w:cs="Arial"/>
        </w:rPr>
        <w:t>, for example:</w:t>
      </w:r>
    </w:p>
    <w:p w14:paraId="053CE446" w14:textId="77777777" w:rsidR="00695F5F" w:rsidRPr="004F7342" w:rsidRDefault="00695F5F" w:rsidP="00D125FC">
      <w:pPr>
        <w:pStyle w:val="ListParagraph"/>
        <w:numPr>
          <w:ilvl w:val="0"/>
          <w:numId w:val="79"/>
        </w:numPr>
        <w:spacing w:before="0" w:line="276" w:lineRule="auto"/>
        <w:contextualSpacing w:val="0"/>
        <w:rPr>
          <w:rFonts w:eastAsiaTheme="minorHAnsi" w:cs="Arial"/>
        </w:rPr>
      </w:pPr>
      <w:r w:rsidRPr="004F7342">
        <w:rPr>
          <w:rFonts w:eastAsiaTheme="minorHAnsi" w:cs="Arial"/>
        </w:rPr>
        <w:t>Music, dance, theatre, multi-art form, emerging and experimental works, literature, visual arts, community arts and cultural development projects.</w:t>
      </w:r>
    </w:p>
    <w:p w14:paraId="0C0DFE34" w14:textId="77777777" w:rsidR="00695F5F" w:rsidRPr="004F7342" w:rsidRDefault="00695F5F" w:rsidP="00D125FC">
      <w:pPr>
        <w:pStyle w:val="ListBullet"/>
        <w:numPr>
          <w:ilvl w:val="0"/>
          <w:numId w:val="78"/>
        </w:numPr>
        <w:spacing w:line="276" w:lineRule="auto"/>
        <w:rPr>
          <w:rFonts w:cs="Arial"/>
        </w:rPr>
      </w:pPr>
      <w:r w:rsidRPr="004F7342">
        <w:rPr>
          <w:rFonts w:cs="Arial"/>
        </w:rPr>
        <w:t xml:space="preserve">Activities that fall within the scope of </w:t>
      </w:r>
      <w:hyperlink r:id="rId88" w:history="1">
        <w:r w:rsidRPr="004F7342">
          <w:rPr>
            <w:rFonts w:cs="Arial"/>
          </w:rPr>
          <w:t>Screen Australia</w:t>
        </w:r>
      </w:hyperlink>
      <w:r w:rsidR="00500760" w:rsidRPr="004F7342">
        <w:rPr>
          <w:rFonts w:cs="Arial"/>
        </w:rPr>
        <w:t xml:space="preserve">, and state or </w:t>
      </w:r>
      <w:r w:rsidRPr="004F7342">
        <w:rPr>
          <w:rFonts w:cs="Arial"/>
        </w:rPr>
        <w:t>territory based screen agencies</w:t>
      </w:r>
      <w:r w:rsidR="00500760" w:rsidRPr="004F7342">
        <w:rPr>
          <w:rFonts w:cs="Arial"/>
        </w:rPr>
        <w:t xml:space="preserve">, </w:t>
      </w:r>
      <w:r w:rsidRPr="004F7342">
        <w:rPr>
          <w:rFonts w:cs="Arial"/>
        </w:rPr>
        <w:t>for example:</w:t>
      </w:r>
    </w:p>
    <w:p w14:paraId="0FDDC588" w14:textId="77777777" w:rsidR="00695F5F" w:rsidRPr="00DE2C80" w:rsidRDefault="00695F5F" w:rsidP="00D125FC">
      <w:pPr>
        <w:pStyle w:val="ListParagraph"/>
        <w:numPr>
          <w:ilvl w:val="0"/>
          <w:numId w:val="79"/>
        </w:numPr>
        <w:spacing w:before="0" w:line="276" w:lineRule="auto"/>
        <w:contextualSpacing w:val="0"/>
        <w:rPr>
          <w:rFonts w:eastAsiaTheme="minorHAnsi" w:cs="Arial"/>
        </w:rPr>
      </w:pPr>
      <w:r w:rsidRPr="00DE2C80">
        <w:rPr>
          <w:rFonts w:eastAsiaTheme="minorHAnsi" w:cs="Arial"/>
        </w:rPr>
        <w:t xml:space="preserve">Film or other screen based works. </w:t>
      </w:r>
    </w:p>
    <w:p w14:paraId="49EFA9D1" w14:textId="77777777" w:rsidR="00695F5F" w:rsidRPr="00DE2C80" w:rsidRDefault="00695F5F" w:rsidP="00D125FC">
      <w:pPr>
        <w:pStyle w:val="ListParagraph"/>
        <w:numPr>
          <w:ilvl w:val="0"/>
          <w:numId w:val="79"/>
        </w:numPr>
        <w:spacing w:before="0" w:line="276" w:lineRule="auto"/>
        <w:contextualSpacing w:val="0"/>
        <w:rPr>
          <w:rFonts w:eastAsiaTheme="minorHAnsi" w:cs="Arial"/>
        </w:rPr>
      </w:pPr>
      <w:r w:rsidRPr="00DE2C80">
        <w:rPr>
          <w:rFonts w:eastAsiaTheme="minorHAnsi" w:cs="Arial"/>
        </w:rPr>
        <w:t>Bilingual education, curriculum resources and other activities that are the core business of schools.</w:t>
      </w:r>
    </w:p>
    <w:p w14:paraId="0A5289FD" w14:textId="77777777" w:rsidR="00090093" w:rsidRDefault="00695F5F" w:rsidP="00D125FC">
      <w:pPr>
        <w:pStyle w:val="ListParagraph"/>
        <w:numPr>
          <w:ilvl w:val="0"/>
          <w:numId w:val="79"/>
        </w:numPr>
        <w:spacing w:before="0" w:line="276" w:lineRule="auto"/>
        <w:contextualSpacing w:val="0"/>
        <w:rPr>
          <w:rFonts w:cs="Arial"/>
        </w:rPr>
      </w:pPr>
      <w:r w:rsidRPr="00DE2C80">
        <w:rPr>
          <w:rFonts w:eastAsiaTheme="minorHAnsi" w:cs="Arial"/>
        </w:rPr>
        <w:t>Attendance at, or organisation of, sorry business/funerals</w:t>
      </w:r>
      <w:r w:rsidRPr="004F7342">
        <w:rPr>
          <w:rFonts w:cs="Arial"/>
        </w:rPr>
        <w:t>.</w:t>
      </w:r>
    </w:p>
    <w:p w14:paraId="1B845C9E" w14:textId="77777777" w:rsidR="00132430" w:rsidRPr="004F7342" w:rsidRDefault="00132430" w:rsidP="00132430">
      <w:pPr>
        <w:pStyle w:val="ListBullet"/>
        <w:spacing w:line="276" w:lineRule="auto"/>
        <w:ind w:left="1080"/>
        <w:rPr>
          <w:rFonts w:cs="Arial"/>
        </w:rPr>
      </w:pPr>
    </w:p>
    <w:p w14:paraId="3FE1EB98" w14:textId="77777777" w:rsidR="00695F5F" w:rsidRPr="004F7342" w:rsidRDefault="00695F5F" w:rsidP="00D125FC">
      <w:pPr>
        <w:pStyle w:val="ListParagraph"/>
        <w:numPr>
          <w:ilvl w:val="0"/>
          <w:numId w:val="23"/>
        </w:numPr>
        <w:spacing w:line="276" w:lineRule="auto"/>
        <w:ind w:left="284" w:hanging="284"/>
        <w:outlineLvl w:val="4"/>
        <w:rPr>
          <w:rFonts w:cs="Arial"/>
          <w:b/>
          <w:i/>
        </w:rPr>
      </w:pPr>
      <w:bookmarkStart w:id="220" w:name="_Toc522284982"/>
      <w:r w:rsidRPr="00132430">
        <w:rPr>
          <w:rFonts w:cs="Arial"/>
          <w:b/>
          <w:i/>
          <w:sz w:val="22"/>
          <w:szCs w:val="22"/>
        </w:rPr>
        <w:t>Increased</w:t>
      </w:r>
      <w:r w:rsidRPr="004F7342">
        <w:rPr>
          <w:rFonts w:cs="Arial"/>
          <w:b/>
          <w:i/>
        </w:rPr>
        <w:t xml:space="preserve"> participation in society through improved capability and leadership</w:t>
      </w:r>
      <w:bookmarkEnd w:id="220"/>
    </w:p>
    <w:p w14:paraId="59180A06" w14:textId="6FF6E6A2" w:rsidR="00695F5F" w:rsidRPr="004F7342" w:rsidRDefault="00695F5F" w:rsidP="005B1235">
      <w:pPr>
        <w:autoSpaceDE w:val="0"/>
        <w:autoSpaceDN w:val="0"/>
        <w:adjustRightInd w:val="0"/>
        <w:spacing w:before="0" w:after="200" w:line="276" w:lineRule="auto"/>
        <w:rPr>
          <w:rFonts w:cs="Arial"/>
        </w:rPr>
      </w:pPr>
      <w:r w:rsidRPr="004F7342">
        <w:rPr>
          <w:rFonts w:cs="Arial"/>
        </w:rPr>
        <w:t xml:space="preserve">Capacity building and leadership activities strengthen the capability of </w:t>
      </w:r>
      <w:r w:rsidR="00557CE6" w:rsidRPr="004F7342">
        <w:rPr>
          <w:rFonts w:cs="Arial"/>
        </w:rPr>
        <w:t>Aboriginal and Torres Strait Islander people</w:t>
      </w:r>
      <w:r w:rsidR="00EE3381">
        <w:rPr>
          <w:rFonts w:cs="Arial"/>
        </w:rPr>
        <w:t>s</w:t>
      </w:r>
      <w:r w:rsidR="00557CE6" w:rsidRPr="004F7342" w:rsidDel="00557CE6">
        <w:rPr>
          <w:rFonts w:cs="Arial"/>
        </w:rPr>
        <w:t xml:space="preserve"> </w:t>
      </w:r>
      <w:r w:rsidRPr="004F7342">
        <w:rPr>
          <w:rFonts w:cs="Arial"/>
        </w:rPr>
        <w:t>to work together to address each community’s needs, arrive at an agreed vision for their own community, determine priorities, and articulate and negotiate these with government and service providers.</w:t>
      </w:r>
    </w:p>
    <w:p w14:paraId="0A455FED" w14:textId="77777777" w:rsidR="00695F5F" w:rsidRPr="004F7342" w:rsidRDefault="00695F5F" w:rsidP="004664ED">
      <w:pPr>
        <w:autoSpaceDE w:val="0"/>
        <w:autoSpaceDN w:val="0"/>
        <w:adjustRightInd w:val="0"/>
        <w:spacing w:before="0" w:line="276" w:lineRule="auto"/>
        <w:rPr>
          <w:rFonts w:cs="Arial"/>
        </w:rPr>
      </w:pPr>
      <w:r w:rsidRPr="004F7342">
        <w:rPr>
          <w:rFonts w:cs="Arial"/>
        </w:rPr>
        <w:t xml:space="preserve">Capability building activities should contribute to strengthening the capacity and capability of Indigenous Australians so: </w:t>
      </w:r>
    </w:p>
    <w:p w14:paraId="227DAF1D" w14:textId="77777777" w:rsidR="00695F5F" w:rsidRPr="004F7342" w:rsidRDefault="00695F5F" w:rsidP="00D125FC">
      <w:pPr>
        <w:pStyle w:val="ListBullet"/>
        <w:numPr>
          <w:ilvl w:val="0"/>
          <w:numId w:val="80"/>
        </w:numPr>
        <w:spacing w:line="276" w:lineRule="auto"/>
        <w:rPr>
          <w:rFonts w:cs="Arial"/>
        </w:rPr>
      </w:pPr>
      <w:r w:rsidRPr="004F7342">
        <w:rPr>
          <w:rFonts w:cs="Arial"/>
        </w:rPr>
        <w:t>They are better able to contribute to decisions on ma</w:t>
      </w:r>
      <w:r w:rsidR="00F31F0E" w:rsidRPr="004F7342">
        <w:rPr>
          <w:rFonts w:cs="Arial"/>
        </w:rPr>
        <w:t>tters that</w:t>
      </w:r>
      <w:r w:rsidRPr="004F7342">
        <w:rPr>
          <w:rFonts w:cs="Arial"/>
        </w:rPr>
        <w:t xml:space="preserve"> affect them.</w:t>
      </w:r>
    </w:p>
    <w:p w14:paraId="4AB39EDC" w14:textId="77777777" w:rsidR="00695F5F" w:rsidRPr="004F7342" w:rsidRDefault="00695F5F" w:rsidP="00D125FC">
      <w:pPr>
        <w:pStyle w:val="ListBullet"/>
        <w:numPr>
          <w:ilvl w:val="0"/>
          <w:numId w:val="80"/>
        </w:numPr>
        <w:spacing w:line="276" w:lineRule="auto"/>
        <w:rPr>
          <w:rFonts w:cs="Arial"/>
        </w:rPr>
      </w:pPr>
      <w:r w:rsidRPr="004F7342">
        <w:rPr>
          <w:rFonts w:cs="Arial"/>
        </w:rPr>
        <w:t xml:space="preserve">Communities are better placed </w:t>
      </w:r>
      <w:r w:rsidR="00F31F0E" w:rsidRPr="004F7342">
        <w:rPr>
          <w:rFonts w:cs="Arial"/>
        </w:rPr>
        <w:t>to lead reforms on matters that</w:t>
      </w:r>
      <w:r w:rsidRPr="004F7342">
        <w:rPr>
          <w:rFonts w:cs="Arial"/>
        </w:rPr>
        <w:t xml:space="preserve"> affect them. </w:t>
      </w:r>
    </w:p>
    <w:p w14:paraId="67E24805" w14:textId="77777777" w:rsidR="00695F5F" w:rsidRPr="004F7342" w:rsidRDefault="00695F5F" w:rsidP="00D125FC">
      <w:pPr>
        <w:pStyle w:val="ListBullet"/>
        <w:numPr>
          <w:ilvl w:val="0"/>
          <w:numId w:val="80"/>
        </w:numPr>
        <w:spacing w:line="276" w:lineRule="auto"/>
        <w:rPr>
          <w:rFonts w:cs="Arial"/>
        </w:rPr>
      </w:pPr>
      <w:r w:rsidRPr="004F7342">
        <w:rPr>
          <w:rFonts w:cs="Arial"/>
        </w:rPr>
        <w:t xml:space="preserve">Organisations are better placed to deliver funded services to the required standard. </w:t>
      </w:r>
    </w:p>
    <w:p w14:paraId="6EF1C972" w14:textId="41BC8906" w:rsidR="00695F5F" w:rsidRPr="004F7342" w:rsidRDefault="00695F5F" w:rsidP="00695F5F">
      <w:pPr>
        <w:rPr>
          <w:rFonts w:eastAsiaTheme="minorHAnsi" w:cs="Arial"/>
        </w:rPr>
      </w:pPr>
      <w:r w:rsidRPr="004F7342">
        <w:rPr>
          <w:rFonts w:eastAsiaTheme="minorHAnsi" w:cs="Arial"/>
        </w:rPr>
        <w:t xml:space="preserve">Developing the leadership skills of </w:t>
      </w:r>
      <w:r w:rsidR="00557CE6" w:rsidRPr="004F7342">
        <w:rPr>
          <w:rFonts w:cs="Arial"/>
        </w:rPr>
        <w:t>Aboriginal and Torres Strait Islander people</w:t>
      </w:r>
      <w:r w:rsidR="00EE3381">
        <w:rPr>
          <w:rFonts w:cs="Arial"/>
        </w:rPr>
        <w:t>s</w:t>
      </w:r>
      <w:r w:rsidR="00557CE6" w:rsidRPr="004F7342" w:rsidDel="00557CE6">
        <w:rPr>
          <w:rFonts w:eastAsiaTheme="minorHAnsi" w:cs="Arial"/>
        </w:rPr>
        <w:t xml:space="preserve"> </w:t>
      </w:r>
      <w:r w:rsidRPr="004F7342">
        <w:rPr>
          <w:rFonts w:eastAsiaTheme="minorHAnsi" w:cs="Arial"/>
        </w:rPr>
        <w:t xml:space="preserve">will contribute to strengthening the governance and capabilities of </w:t>
      </w:r>
      <w:r w:rsidR="00557CE6" w:rsidRPr="004F7342">
        <w:rPr>
          <w:rFonts w:cs="Arial"/>
        </w:rPr>
        <w:t>Aboriginal and Torres Strait Islander</w:t>
      </w:r>
      <w:r w:rsidRPr="004F7342">
        <w:rPr>
          <w:rFonts w:eastAsiaTheme="minorHAnsi" w:cs="Arial"/>
        </w:rPr>
        <w:t xml:space="preserve"> people</w:t>
      </w:r>
      <w:r w:rsidR="00EE3381">
        <w:rPr>
          <w:rFonts w:eastAsiaTheme="minorHAnsi" w:cs="Arial"/>
        </w:rPr>
        <w:t>s</w:t>
      </w:r>
      <w:r w:rsidRPr="004F7342">
        <w:rPr>
          <w:rFonts w:eastAsiaTheme="minorHAnsi" w:cs="Arial"/>
        </w:rPr>
        <w:t xml:space="preserve"> as leaders and organisations. This includes strengthening personal leadership, so that people are better equipped to make sound decisions about their own futures, and about matters that impact on their families.</w:t>
      </w:r>
    </w:p>
    <w:p w14:paraId="4CCA0E41" w14:textId="77777777" w:rsidR="00695F5F" w:rsidRPr="004F7342" w:rsidRDefault="00695F5F" w:rsidP="00695F5F">
      <w:pPr>
        <w:autoSpaceDE w:val="0"/>
        <w:autoSpaceDN w:val="0"/>
        <w:adjustRightInd w:val="0"/>
        <w:rPr>
          <w:rFonts w:eastAsiaTheme="minorHAnsi" w:cs="Arial"/>
        </w:rPr>
      </w:pPr>
      <w:r w:rsidRPr="004F7342">
        <w:rPr>
          <w:rFonts w:eastAsiaTheme="minorHAnsi" w:cs="Arial"/>
        </w:rPr>
        <w:t xml:space="preserve">Activities may include: </w:t>
      </w:r>
    </w:p>
    <w:p w14:paraId="7E91A68E" w14:textId="77777777" w:rsidR="00695F5F" w:rsidRPr="004F7342" w:rsidRDefault="00695F5F" w:rsidP="00D125FC">
      <w:pPr>
        <w:pStyle w:val="ListBullet"/>
        <w:numPr>
          <w:ilvl w:val="0"/>
          <w:numId w:val="81"/>
        </w:numPr>
        <w:spacing w:line="276" w:lineRule="auto"/>
        <w:rPr>
          <w:rFonts w:cs="Arial"/>
        </w:rPr>
      </w:pPr>
      <w:r w:rsidRPr="004F7342">
        <w:rPr>
          <w:rFonts w:cs="Arial"/>
        </w:rPr>
        <w:t xml:space="preserve">Strengthening the capability and leadership of </w:t>
      </w:r>
      <w:r w:rsidR="00557CE6" w:rsidRPr="004F7342">
        <w:rPr>
          <w:rFonts w:cs="Arial"/>
        </w:rPr>
        <w:t>Aboriginal and Torres Strait Islander</w:t>
      </w:r>
      <w:r w:rsidRPr="004F7342">
        <w:rPr>
          <w:rFonts w:cs="Arial"/>
        </w:rPr>
        <w:t xml:space="preserve"> individuals and supportive community systems, such as those underpinning making decisions, building productive networks and handling conflict.</w:t>
      </w:r>
    </w:p>
    <w:p w14:paraId="34AF98B6" w14:textId="77777777" w:rsidR="00695F5F" w:rsidRPr="004F7342" w:rsidRDefault="00695F5F" w:rsidP="00D125FC">
      <w:pPr>
        <w:pStyle w:val="ListBullet"/>
        <w:numPr>
          <w:ilvl w:val="0"/>
          <w:numId w:val="81"/>
        </w:numPr>
        <w:spacing w:line="276" w:lineRule="auto"/>
        <w:rPr>
          <w:rFonts w:cs="Arial"/>
        </w:rPr>
      </w:pPr>
      <w:r w:rsidRPr="004F7342">
        <w:rPr>
          <w:rFonts w:cs="Arial"/>
        </w:rPr>
        <w:t>Addressing barriers to development and participation at the individual and community levels, including supporting access to healing, cultural re-engagement and life skills activities.</w:t>
      </w:r>
    </w:p>
    <w:p w14:paraId="4F825329" w14:textId="56ACB5DD" w:rsidR="00695F5F" w:rsidRPr="004F7342" w:rsidRDefault="00695F5F" w:rsidP="00D125FC">
      <w:pPr>
        <w:pStyle w:val="ListBullet"/>
        <w:numPr>
          <w:ilvl w:val="0"/>
          <w:numId w:val="81"/>
        </w:numPr>
        <w:spacing w:line="276" w:lineRule="auto"/>
        <w:rPr>
          <w:rFonts w:cs="Arial"/>
        </w:rPr>
      </w:pPr>
      <w:r w:rsidRPr="004F7342">
        <w:rPr>
          <w:rFonts w:cs="Arial"/>
        </w:rPr>
        <w:t>Supporting community building</w:t>
      </w:r>
      <w:r w:rsidR="00090093" w:rsidRPr="004F7342">
        <w:rPr>
          <w:rFonts w:cs="Arial"/>
        </w:rPr>
        <w:t xml:space="preserve"> and </w:t>
      </w:r>
      <w:r w:rsidRPr="004F7342">
        <w:rPr>
          <w:rFonts w:cs="Arial"/>
        </w:rPr>
        <w:t xml:space="preserve">cohesion initiatives that empower </w:t>
      </w:r>
      <w:r w:rsidR="00557CE6" w:rsidRPr="004F7342">
        <w:rPr>
          <w:rFonts w:cs="Arial"/>
        </w:rPr>
        <w:t>Aboriginal and Torres Strait Islander people</w:t>
      </w:r>
      <w:r w:rsidR="00EE3381">
        <w:rPr>
          <w:rFonts w:cs="Arial"/>
        </w:rPr>
        <w:t>s</w:t>
      </w:r>
      <w:r w:rsidR="00557CE6" w:rsidRPr="004F7342" w:rsidDel="00557CE6">
        <w:rPr>
          <w:rFonts w:cs="Arial"/>
        </w:rPr>
        <w:t xml:space="preserve"> </w:t>
      </w:r>
      <w:r w:rsidRPr="004F7342">
        <w:rPr>
          <w:rFonts w:cs="Arial"/>
        </w:rPr>
        <w:t>to demonstrate leadership in reforms that contribute to safer, more functional families and communities.</w:t>
      </w:r>
    </w:p>
    <w:p w14:paraId="55BD2BF4" w14:textId="0AAC4C18" w:rsidR="00695F5F" w:rsidRPr="004F7342" w:rsidRDefault="00695F5F" w:rsidP="00D125FC">
      <w:pPr>
        <w:pStyle w:val="ListBullet"/>
        <w:numPr>
          <w:ilvl w:val="0"/>
          <w:numId w:val="81"/>
        </w:numPr>
        <w:spacing w:line="276" w:lineRule="auto"/>
        <w:rPr>
          <w:rFonts w:cs="Arial"/>
        </w:rPr>
      </w:pPr>
      <w:r w:rsidRPr="004F7342">
        <w:rPr>
          <w:rFonts w:cs="Arial"/>
        </w:rPr>
        <w:t xml:space="preserve">Improving the capability and governance of </w:t>
      </w:r>
      <w:r w:rsidR="00557CE6" w:rsidRPr="004F7342">
        <w:rPr>
          <w:rFonts w:cs="Arial"/>
        </w:rPr>
        <w:t>Aboriginal and Torres Strait Islander people</w:t>
      </w:r>
      <w:r w:rsidR="00EE3381">
        <w:rPr>
          <w:rFonts w:cs="Arial"/>
        </w:rPr>
        <w:t>s</w:t>
      </w:r>
      <w:r w:rsidRPr="004F7342">
        <w:rPr>
          <w:rFonts w:cs="Arial"/>
        </w:rPr>
        <w:t xml:space="preserve"> so they can more effectively deliver services to </w:t>
      </w:r>
      <w:r w:rsidR="00557CE6" w:rsidRPr="004F7342">
        <w:rPr>
          <w:rFonts w:cs="Arial"/>
        </w:rPr>
        <w:t>Aboriginal and Torres Strait Islander people</w:t>
      </w:r>
      <w:r w:rsidR="00EE3381">
        <w:rPr>
          <w:rFonts w:cs="Arial"/>
        </w:rPr>
        <w:t>s</w:t>
      </w:r>
      <w:r w:rsidR="004664ED" w:rsidRPr="004F7342">
        <w:rPr>
          <w:rFonts w:cs="Arial"/>
        </w:rPr>
        <w:t xml:space="preserve"> and communities.</w:t>
      </w:r>
    </w:p>
    <w:p w14:paraId="554C043C" w14:textId="77777777" w:rsidR="00695F5F" w:rsidRPr="004F7342" w:rsidRDefault="00557CE6" w:rsidP="00D125FC">
      <w:pPr>
        <w:pStyle w:val="ListBullet"/>
        <w:numPr>
          <w:ilvl w:val="0"/>
          <w:numId w:val="81"/>
        </w:numPr>
        <w:spacing w:line="276" w:lineRule="auto"/>
        <w:rPr>
          <w:rFonts w:cs="Arial"/>
        </w:rPr>
      </w:pPr>
      <w:r w:rsidRPr="004F7342">
        <w:rPr>
          <w:rFonts w:cs="Arial"/>
        </w:rPr>
        <w:t>Aboriginal and Torres Strait Islander</w:t>
      </w:r>
      <w:r w:rsidR="00695F5F" w:rsidRPr="004F7342">
        <w:rPr>
          <w:rFonts w:cs="Arial"/>
        </w:rPr>
        <w:t xml:space="preserve"> language interpreter services, including training and development for interpreters.</w:t>
      </w:r>
    </w:p>
    <w:p w14:paraId="604B4E68" w14:textId="77777777" w:rsidR="00695F5F" w:rsidRPr="004F7342" w:rsidRDefault="00695F5F" w:rsidP="00D125FC">
      <w:pPr>
        <w:pStyle w:val="ListBullet"/>
        <w:numPr>
          <w:ilvl w:val="0"/>
          <w:numId w:val="81"/>
        </w:numPr>
        <w:spacing w:line="276" w:lineRule="auto"/>
        <w:rPr>
          <w:rFonts w:cs="Arial"/>
        </w:rPr>
      </w:pPr>
      <w:r w:rsidRPr="004F7342">
        <w:rPr>
          <w:rFonts w:cs="Arial"/>
        </w:rPr>
        <w:t>Initiatives aimed at overcoming trauma-induced community dysfunction.</w:t>
      </w:r>
    </w:p>
    <w:p w14:paraId="440BD91A" w14:textId="77777777" w:rsidR="00695F5F" w:rsidRPr="004F7342" w:rsidRDefault="00695F5F" w:rsidP="00F23822">
      <w:pPr>
        <w:autoSpaceDE w:val="0"/>
        <w:autoSpaceDN w:val="0"/>
        <w:adjustRightInd w:val="0"/>
        <w:spacing w:before="0" w:after="80" w:line="276" w:lineRule="auto"/>
        <w:rPr>
          <w:rFonts w:cs="Arial"/>
          <w:b/>
          <w:color w:val="244061" w:themeColor="accent1" w:themeShade="80"/>
          <w:sz w:val="22"/>
          <w:szCs w:val="22"/>
        </w:rPr>
      </w:pPr>
      <w:r w:rsidRPr="004F7342">
        <w:rPr>
          <w:rFonts w:cs="Arial"/>
          <w:b/>
          <w:color w:val="244061" w:themeColor="accent1" w:themeShade="80"/>
          <w:sz w:val="22"/>
          <w:szCs w:val="22"/>
        </w:rPr>
        <w:t>Out-of-Scope activities include:</w:t>
      </w:r>
    </w:p>
    <w:p w14:paraId="159494D0" w14:textId="2BE64ADB" w:rsidR="00695F5F" w:rsidRPr="004F7342" w:rsidRDefault="00695F5F" w:rsidP="00D125FC">
      <w:pPr>
        <w:pStyle w:val="ListBullet"/>
        <w:numPr>
          <w:ilvl w:val="0"/>
          <w:numId w:val="82"/>
        </w:numPr>
        <w:spacing w:line="276" w:lineRule="auto"/>
        <w:rPr>
          <w:rFonts w:cs="Arial"/>
        </w:rPr>
      </w:pPr>
      <w:r w:rsidRPr="004F7342">
        <w:rPr>
          <w:rFonts w:cs="Arial"/>
        </w:rPr>
        <w:t xml:space="preserve">Activities unable to demonstrate the need and support of </w:t>
      </w:r>
      <w:r w:rsidR="00557CE6" w:rsidRPr="004F7342">
        <w:rPr>
          <w:rFonts w:cs="Arial"/>
        </w:rPr>
        <w:t>Aboriginal and Torres Strait Islander people</w:t>
      </w:r>
      <w:r w:rsidR="00EE3381">
        <w:rPr>
          <w:rFonts w:cs="Arial"/>
        </w:rPr>
        <w:t>s</w:t>
      </w:r>
      <w:r w:rsidR="00557CE6" w:rsidRPr="004F7342">
        <w:rPr>
          <w:rFonts w:cs="Arial"/>
        </w:rPr>
        <w:t>.</w:t>
      </w:r>
    </w:p>
    <w:p w14:paraId="001DA54A" w14:textId="77777777" w:rsidR="00695F5F" w:rsidRPr="004F7342" w:rsidRDefault="00695F5F" w:rsidP="00D125FC">
      <w:pPr>
        <w:pStyle w:val="ListBullet"/>
        <w:numPr>
          <w:ilvl w:val="0"/>
          <w:numId w:val="82"/>
        </w:numPr>
        <w:spacing w:line="276" w:lineRule="auto"/>
        <w:rPr>
          <w:rFonts w:cs="Arial"/>
        </w:rPr>
      </w:pPr>
      <w:r w:rsidRPr="004F7342">
        <w:rPr>
          <w:rFonts w:cs="Arial"/>
        </w:rPr>
        <w:t xml:space="preserve">Activities that </w:t>
      </w:r>
      <w:r w:rsidR="004B71DD" w:rsidRPr="004F7342">
        <w:rPr>
          <w:rFonts w:cs="Arial"/>
        </w:rPr>
        <w:t>do not</w:t>
      </w:r>
      <w:r w:rsidRPr="004F7342">
        <w:rPr>
          <w:rFonts w:cs="Arial"/>
        </w:rPr>
        <w:t xml:space="preserve"> have clearly defined deliverables that lead to long-term sustained benefits and outcomes.</w:t>
      </w:r>
    </w:p>
    <w:p w14:paraId="0C5AC46E" w14:textId="5D22DDC1" w:rsidR="00695F5F" w:rsidRPr="004F7342" w:rsidRDefault="00695F5F" w:rsidP="00D125FC">
      <w:pPr>
        <w:pStyle w:val="ListBullet"/>
        <w:numPr>
          <w:ilvl w:val="0"/>
          <w:numId w:val="82"/>
        </w:numPr>
        <w:spacing w:line="276" w:lineRule="auto"/>
        <w:rPr>
          <w:rFonts w:cs="Arial"/>
        </w:rPr>
      </w:pPr>
      <w:r w:rsidRPr="004F7342">
        <w:rPr>
          <w:rFonts w:cs="Arial"/>
        </w:rPr>
        <w:t>Activities not tailored to local circumstances, that cannot demonstrate active participation and agreement of the target group, or that don’t address the specific issues in a community or organisation.</w:t>
      </w:r>
    </w:p>
    <w:p w14:paraId="112E5A73" w14:textId="77777777" w:rsidR="00695F5F" w:rsidRPr="004F7342" w:rsidRDefault="00695F5F" w:rsidP="00D125FC">
      <w:pPr>
        <w:pStyle w:val="ListParagraph"/>
        <w:numPr>
          <w:ilvl w:val="0"/>
          <w:numId w:val="23"/>
        </w:numPr>
        <w:spacing w:line="276" w:lineRule="auto"/>
        <w:ind w:left="284" w:hanging="284"/>
        <w:outlineLvl w:val="4"/>
        <w:rPr>
          <w:rFonts w:cs="Arial"/>
          <w:b/>
          <w:i/>
          <w:sz w:val="22"/>
          <w:szCs w:val="22"/>
        </w:rPr>
      </w:pPr>
      <w:bookmarkStart w:id="221" w:name="_Toc522284983"/>
      <w:r w:rsidRPr="004F7342">
        <w:rPr>
          <w:rFonts w:cs="Arial"/>
          <w:b/>
          <w:i/>
          <w:sz w:val="22"/>
          <w:szCs w:val="22"/>
        </w:rPr>
        <w:t>Promote the unique place of Indigenous cultures in Australian society</w:t>
      </w:r>
      <w:bookmarkEnd w:id="221"/>
      <w:r w:rsidRPr="004F7342" w:rsidDel="00D4357B">
        <w:rPr>
          <w:rFonts w:cs="Arial"/>
          <w:b/>
          <w:i/>
          <w:sz w:val="22"/>
          <w:szCs w:val="22"/>
        </w:rPr>
        <w:t xml:space="preserve"> </w:t>
      </w:r>
    </w:p>
    <w:p w14:paraId="3A50AF42" w14:textId="6DFFB0BA" w:rsidR="00695F5F" w:rsidRPr="004F7342" w:rsidRDefault="00695F5F" w:rsidP="00695F5F">
      <w:pPr>
        <w:rPr>
          <w:rFonts w:eastAsiaTheme="minorHAnsi" w:cs="Arial"/>
        </w:rPr>
      </w:pPr>
      <w:r w:rsidRPr="004F7342">
        <w:rPr>
          <w:rFonts w:eastAsiaTheme="minorHAnsi" w:cs="Arial"/>
        </w:rPr>
        <w:t xml:space="preserve">The </w:t>
      </w:r>
      <w:r w:rsidR="00090093" w:rsidRPr="004F7342">
        <w:rPr>
          <w:rFonts w:eastAsiaTheme="minorHAnsi" w:cs="Arial"/>
        </w:rPr>
        <w:t>Culture and Capability Program</w:t>
      </w:r>
      <w:r w:rsidRPr="004F7342">
        <w:rPr>
          <w:rFonts w:eastAsiaTheme="minorHAnsi" w:cs="Arial"/>
        </w:rPr>
        <w:t xml:space="preserve"> aims to increase levels of understanding and respect for </w:t>
      </w:r>
      <w:r w:rsidR="00557CE6" w:rsidRPr="004F7342">
        <w:rPr>
          <w:rFonts w:cs="Arial"/>
        </w:rPr>
        <w:t>Aboriginal and Torres Strait Islander people</w:t>
      </w:r>
      <w:r w:rsidR="00EE3381">
        <w:rPr>
          <w:rFonts w:cs="Arial"/>
        </w:rPr>
        <w:t>s</w:t>
      </w:r>
      <w:r w:rsidR="00557CE6" w:rsidRPr="004F7342" w:rsidDel="00557CE6">
        <w:rPr>
          <w:rFonts w:eastAsiaTheme="minorHAnsi" w:cs="Arial"/>
        </w:rPr>
        <w:t xml:space="preserve"> </w:t>
      </w:r>
      <w:r w:rsidRPr="004F7342">
        <w:rPr>
          <w:rFonts w:eastAsiaTheme="minorHAnsi" w:cs="Arial"/>
        </w:rPr>
        <w:t xml:space="preserve">and their cultures. Activities should highlight the enduring contributions of </w:t>
      </w:r>
      <w:r w:rsidR="00557CE6" w:rsidRPr="004F7342">
        <w:rPr>
          <w:rFonts w:cs="Arial"/>
        </w:rPr>
        <w:t xml:space="preserve">Aboriginal and Torres Strait Islander </w:t>
      </w:r>
      <w:r w:rsidR="004B71DD" w:rsidRPr="004F7342">
        <w:rPr>
          <w:rFonts w:cs="Arial"/>
        </w:rPr>
        <w:t>people</w:t>
      </w:r>
      <w:r w:rsidR="00EE3381">
        <w:rPr>
          <w:rFonts w:cs="Arial"/>
        </w:rPr>
        <w:t>s</w:t>
      </w:r>
      <w:r w:rsidR="004B71DD" w:rsidRPr="004F7342" w:rsidDel="00557CE6">
        <w:rPr>
          <w:rFonts w:eastAsiaTheme="minorHAnsi" w:cs="Arial"/>
        </w:rPr>
        <w:t xml:space="preserve"> </w:t>
      </w:r>
      <w:r w:rsidR="004B71DD" w:rsidRPr="004F7342">
        <w:rPr>
          <w:rFonts w:eastAsiaTheme="minorHAnsi" w:cs="Arial"/>
        </w:rPr>
        <w:t>and</w:t>
      </w:r>
      <w:r w:rsidRPr="004F7342">
        <w:rPr>
          <w:rFonts w:eastAsiaTheme="minorHAnsi" w:cs="Arial"/>
        </w:rPr>
        <w:t xml:space="preserve"> cultures to the life of the nation, and raise public awareness about the recognition of </w:t>
      </w:r>
      <w:r w:rsidR="00557CE6" w:rsidRPr="004F7342">
        <w:rPr>
          <w:rFonts w:cs="Arial"/>
        </w:rPr>
        <w:t>Aboriginal and Torres Strait Islander people</w:t>
      </w:r>
      <w:r w:rsidR="00EE3381">
        <w:rPr>
          <w:rFonts w:cs="Arial"/>
        </w:rPr>
        <w:t>s</w:t>
      </w:r>
      <w:r w:rsidR="00557CE6" w:rsidRPr="004F7342">
        <w:rPr>
          <w:rFonts w:eastAsiaTheme="minorHAnsi" w:cs="Arial"/>
        </w:rPr>
        <w:t xml:space="preserve"> </w:t>
      </w:r>
      <w:r w:rsidRPr="004F7342">
        <w:rPr>
          <w:rFonts w:eastAsiaTheme="minorHAnsi" w:cs="Arial"/>
        </w:rPr>
        <w:t>in the Commonwealth Constitution.</w:t>
      </w:r>
    </w:p>
    <w:p w14:paraId="44603820" w14:textId="77777777" w:rsidR="00695F5F" w:rsidRPr="004F7342" w:rsidRDefault="00695F5F" w:rsidP="00695F5F">
      <w:pPr>
        <w:autoSpaceDE w:val="0"/>
        <w:autoSpaceDN w:val="0"/>
        <w:adjustRightInd w:val="0"/>
        <w:rPr>
          <w:rFonts w:eastAsiaTheme="minorHAnsi" w:cs="Arial"/>
        </w:rPr>
      </w:pPr>
      <w:r w:rsidRPr="004F7342">
        <w:rPr>
          <w:rFonts w:eastAsiaTheme="minorHAnsi" w:cs="Arial"/>
        </w:rPr>
        <w:t xml:space="preserve">Activities may include: </w:t>
      </w:r>
    </w:p>
    <w:p w14:paraId="3A560E2C" w14:textId="77777777" w:rsidR="00695F5F" w:rsidRPr="004F7342" w:rsidRDefault="00695F5F" w:rsidP="00D125FC">
      <w:pPr>
        <w:pStyle w:val="ListBullet"/>
        <w:numPr>
          <w:ilvl w:val="0"/>
          <w:numId w:val="83"/>
        </w:numPr>
        <w:spacing w:line="276" w:lineRule="auto"/>
        <w:rPr>
          <w:rFonts w:cs="Arial"/>
        </w:rPr>
      </w:pPr>
      <w:r w:rsidRPr="004F7342">
        <w:rPr>
          <w:rFonts w:cs="Arial"/>
        </w:rPr>
        <w:t xml:space="preserve">Promoting understanding of the importance of </w:t>
      </w:r>
      <w:r w:rsidR="00557CE6" w:rsidRPr="004F7342">
        <w:rPr>
          <w:rFonts w:cs="Arial"/>
        </w:rPr>
        <w:t>Aboriginal and Torres Strait Islander</w:t>
      </w:r>
      <w:r w:rsidRPr="004F7342">
        <w:rPr>
          <w:rFonts w:cs="Arial"/>
        </w:rPr>
        <w:t xml:space="preserve"> heritage and the unique place </w:t>
      </w:r>
      <w:r w:rsidR="004B71DD" w:rsidRPr="004F7342">
        <w:rPr>
          <w:rFonts w:cs="Arial"/>
        </w:rPr>
        <w:t>of Aboriginal</w:t>
      </w:r>
      <w:r w:rsidR="00557CE6" w:rsidRPr="004F7342">
        <w:rPr>
          <w:rFonts w:cs="Arial"/>
        </w:rPr>
        <w:t xml:space="preserve"> and Torres Strait Islander</w:t>
      </w:r>
      <w:r w:rsidRPr="004F7342">
        <w:rPr>
          <w:rFonts w:cs="Arial"/>
        </w:rPr>
        <w:t xml:space="preserve"> cultures in Australian society.</w:t>
      </w:r>
    </w:p>
    <w:p w14:paraId="126A9311" w14:textId="17265DDE" w:rsidR="00695F5F" w:rsidRPr="004F7342" w:rsidRDefault="00695F5F" w:rsidP="00D125FC">
      <w:pPr>
        <w:pStyle w:val="ListBullet"/>
        <w:numPr>
          <w:ilvl w:val="0"/>
          <w:numId w:val="83"/>
        </w:numPr>
        <w:spacing w:line="276" w:lineRule="auto"/>
        <w:rPr>
          <w:rFonts w:cs="Arial"/>
        </w:rPr>
      </w:pPr>
      <w:r w:rsidRPr="004F7342">
        <w:rPr>
          <w:rFonts w:cs="Arial"/>
        </w:rPr>
        <w:t xml:space="preserve">Promoting unity by rectifying misunderstandings of the past and highlighting the contributions made by </w:t>
      </w:r>
      <w:r w:rsidR="00557CE6" w:rsidRPr="004F7342">
        <w:rPr>
          <w:rFonts w:cs="Arial"/>
        </w:rPr>
        <w:t>Aboriginal and Torres Strait Islander people</w:t>
      </w:r>
      <w:r w:rsidR="00EE3381">
        <w:rPr>
          <w:rFonts w:cs="Arial"/>
        </w:rPr>
        <w:t>s</w:t>
      </w:r>
      <w:r w:rsidRPr="004F7342">
        <w:rPr>
          <w:rFonts w:cs="Arial"/>
        </w:rPr>
        <w:t xml:space="preserve"> to Australian society, past and present.</w:t>
      </w:r>
    </w:p>
    <w:p w14:paraId="1D98A7ED" w14:textId="77777777" w:rsidR="00695F5F" w:rsidRPr="004F7342" w:rsidRDefault="00695F5F" w:rsidP="00D125FC">
      <w:pPr>
        <w:pStyle w:val="ListBullet"/>
        <w:numPr>
          <w:ilvl w:val="0"/>
          <w:numId w:val="83"/>
        </w:numPr>
        <w:spacing w:line="276" w:lineRule="auto"/>
        <w:rPr>
          <w:rFonts w:cs="Arial"/>
        </w:rPr>
      </w:pPr>
      <w:r w:rsidRPr="004F7342">
        <w:rPr>
          <w:rFonts w:cs="Arial"/>
        </w:rPr>
        <w:t xml:space="preserve">Recognising significant events or people in </w:t>
      </w:r>
      <w:r w:rsidR="00557CE6" w:rsidRPr="004F7342">
        <w:rPr>
          <w:rFonts w:cs="Arial"/>
        </w:rPr>
        <w:t>Aboriginal and Torres Strait Islander</w:t>
      </w:r>
      <w:r w:rsidRPr="004F7342">
        <w:rPr>
          <w:rFonts w:cs="Arial"/>
        </w:rPr>
        <w:t xml:space="preserve"> history.</w:t>
      </w:r>
    </w:p>
    <w:p w14:paraId="046F0425" w14:textId="7AAABD35" w:rsidR="00695F5F" w:rsidRPr="004F7342" w:rsidRDefault="00695F5F" w:rsidP="00D125FC">
      <w:pPr>
        <w:pStyle w:val="ListBullet"/>
        <w:numPr>
          <w:ilvl w:val="0"/>
          <w:numId w:val="83"/>
        </w:numPr>
        <w:spacing w:line="276" w:lineRule="auto"/>
        <w:rPr>
          <w:rFonts w:cs="Arial"/>
        </w:rPr>
      </w:pPr>
      <w:r w:rsidRPr="004F7342">
        <w:rPr>
          <w:rFonts w:cs="Arial"/>
        </w:rPr>
        <w:t xml:space="preserve">Promoting recognition of </w:t>
      </w:r>
      <w:r w:rsidR="00557CE6" w:rsidRPr="004F7342">
        <w:rPr>
          <w:rFonts w:cs="Arial"/>
        </w:rPr>
        <w:t>Aboriginal and Torres Strait Islander people</w:t>
      </w:r>
      <w:r w:rsidR="00EE3381">
        <w:rPr>
          <w:rFonts w:cs="Arial"/>
        </w:rPr>
        <w:t>s</w:t>
      </w:r>
      <w:r w:rsidR="00557CE6" w:rsidRPr="004F7342" w:rsidDel="00557CE6">
        <w:rPr>
          <w:rFonts w:cs="Arial"/>
        </w:rPr>
        <w:t xml:space="preserve"> </w:t>
      </w:r>
      <w:r w:rsidRPr="004F7342">
        <w:rPr>
          <w:rFonts w:cs="Arial"/>
        </w:rPr>
        <w:t>in the Commonwealth Constitution.</w:t>
      </w:r>
    </w:p>
    <w:p w14:paraId="31FEB923" w14:textId="77777777" w:rsidR="00695F5F" w:rsidRPr="004F7342" w:rsidRDefault="00695F5F" w:rsidP="00F23822">
      <w:pPr>
        <w:rPr>
          <w:rFonts w:cs="Arial"/>
          <w:b/>
          <w:color w:val="244061" w:themeColor="accent1" w:themeShade="80"/>
          <w:sz w:val="22"/>
          <w:szCs w:val="22"/>
        </w:rPr>
      </w:pPr>
      <w:r w:rsidRPr="004F7342">
        <w:rPr>
          <w:rFonts w:cs="Arial"/>
          <w:b/>
          <w:color w:val="244061" w:themeColor="accent1" w:themeShade="80"/>
          <w:sz w:val="22"/>
          <w:szCs w:val="22"/>
        </w:rPr>
        <w:t>Out-of-Scope activities include:</w:t>
      </w:r>
    </w:p>
    <w:p w14:paraId="14114850" w14:textId="77777777" w:rsidR="00695F5F" w:rsidRPr="004F7342" w:rsidRDefault="00695F5F" w:rsidP="00D125FC">
      <w:pPr>
        <w:pStyle w:val="ListBullet"/>
        <w:numPr>
          <w:ilvl w:val="0"/>
          <w:numId w:val="84"/>
        </w:numPr>
        <w:spacing w:line="276" w:lineRule="auto"/>
        <w:rPr>
          <w:rFonts w:cs="Arial"/>
        </w:rPr>
      </w:pPr>
      <w:r w:rsidRPr="004F7342">
        <w:rPr>
          <w:rFonts w:cs="Arial"/>
        </w:rPr>
        <w:t xml:space="preserve">Activities falling within the scope of </w:t>
      </w:r>
      <w:hyperlink r:id="rId89" w:history="1">
        <w:r w:rsidRPr="004F7342">
          <w:rPr>
            <w:rFonts w:cs="Arial"/>
          </w:rPr>
          <w:t>Reconciliation Australia</w:t>
        </w:r>
      </w:hyperlink>
      <w:r w:rsidRPr="004F7342">
        <w:rPr>
          <w:rFonts w:cs="Arial"/>
        </w:rPr>
        <w:t xml:space="preserve">, </w:t>
      </w:r>
      <w:r w:rsidR="00090093" w:rsidRPr="004F7342">
        <w:rPr>
          <w:rFonts w:cs="Arial"/>
        </w:rPr>
        <w:t>for example,</w:t>
      </w:r>
      <w:r w:rsidRPr="004F7342">
        <w:rPr>
          <w:rFonts w:cs="Arial"/>
        </w:rPr>
        <w:t xml:space="preserve"> the development or implementation of Reconciliation Action Plans. </w:t>
      </w:r>
    </w:p>
    <w:p w14:paraId="760FDB4F" w14:textId="77777777" w:rsidR="00695F5F" w:rsidRPr="004F7342" w:rsidRDefault="00695F5F" w:rsidP="00D125FC">
      <w:pPr>
        <w:pStyle w:val="ListBullet"/>
        <w:numPr>
          <w:ilvl w:val="0"/>
          <w:numId w:val="84"/>
        </w:numPr>
        <w:spacing w:line="276" w:lineRule="auto"/>
        <w:rPr>
          <w:rFonts w:cs="Arial"/>
        </w:rPr>
      </w:pPr>
      <w:r w:rsidRPr="004F7342">
        <w:rPr>
          <w:rFonts w:cs="Arial"/>
        </w:rPr>
        <w:t>The development and delivery of Cultural Appreciation Programs.</w:t>
      </w:r>
    </w:p>
    <w:p w14:paraId="595D5305" w14:textId="77777777" w:rsidR="00695F5F" w:rsidRPr="004F7342" w:rsidRDefault="00695F5F" w:rsidP="00D125FC">
      <w:pPr>
        <w:pStyle w:val="ListBullet"/>
        <w:numPr>
          <w:ilvl w:val="0"/>
          <w:numId w:val="84"/>
        </w:numPr>
        <w:spacing w:line="276" w:lineRule="auto"/>
        <w:rPr>
          <w:rFonts w:cs="Arial"/>
        </w:rPr>
      </w:pPr>
      <w:r w:rsidRPr="004F7342">
        <w:rPr>
          <w:rFonts w:cs="Arial"/>
        </w:rPr>
        <w:t>Welcome to Country services or ceremonies.</w:t>
      </w:r>
    </w:p>
    <w:p w14:paraId="6C46C141" w14:textId="77777777" w:rsidR="00695F5F" w:rsidRPr="004F7342" w:rsidRDefault="00695F5F" w:rsidP="00D125FC">
      <w:pPr>
        <w:pStyle w:val="ListBullet"/>
        <w:numPr>
          <w:ilvl w:val="0"/>
          <w:numId w:val="84"/>
        </w:numPr>
        <w:spacing w:line="276" w:lineRule="auto"/>
        <w:rPr>
          <w:rFonts w:cs="Arial"/>
        </w:rPr>
      </w:pPr>
      <w:r w:rsidRPr="004F7342">
        <w:rPr>
          <w:rFonts w:cs="Arial"/>
        </w:rPr>
        <w:t xml:space="preserve">Activities not supported by the </w:t>
      </w:r>
      <w:r w:rsidR="00557CE6" w:rsidRPr="004F7342">
        <w:rPr>
          <w:rFonts w:cs="Arial"/>
        </w:rPr>
        <w:t>Aboriginal and Torres Strait Islander</w:t>
      </w:r>
      <w:r w:rsidRPr="004F7342">
        <w:rPr>
          <w:rFonts w:cs="Arial"/>
        </w:rPr>
        <w:t xml:space="preserve"> community or organisations where the activity or service is to be r</w:t>
      </w:r>
      <w:r w:rsidR="00132430">
        <w:rPr>
          <w:rFonts w:cs="Arial"/>
        </w:rPr>
        <w:t>a</w:t>
      </w:r>
      <w:r w:rsidRPr="004F7342">
        <w:rPr>
          <w:rFonts w:cs="Arial"/>
        </w:rPr>
        <w:t>n.</w:t>
      </w:r>
    </w:p>
    <w:p w14:paraId="7170BDAA" w14:textId="6995D655" w:rsidR="00094963" w:rsidRPr="004F7342" w:rsidRDefault="00695F5F" w:rsidP="00D125FC">
      <w:pPr>
        <w:outlineLvl w:val="2"/>
        <w:rPr>
          <w:rFonts w:cs="Arial"/>
          <w:b/>
          <w:color w:val="244061" w:themeColor="accent1" w:themeShade="80"/>
          <w:sz w:val="28"/>
          <w:szCs w:val="28"/>
        </w:rPr>
      </w:pPr>
      <w:r w:rsidRPr="004F7342">
        <w:rPr>
          <w:rFonts w:cs="Arial"/>
          <w:b/>
          <w:sz w:val="28"/>
          <w:szCs w:val="28"/>
        </w:rPr>
        <w:br w:type="page"/>
      </w:r>
      <w:r w:rsidR="00D434BD">
        <w:rPr>
          <w:rFonts w:cs="Arial"/>
          <w:b/>
          <w:color w:val="244061" w:themeColor="accent1" w:themeShade="80"/>
          <w:sz w:val="28"/>
          <w:szCs w:val="28"/>
        </w:rPr>
        <w:t>Program 1</w:t>
      </w:r>
      <w:r w:rsidR="00094963" w:rsidRPr="004F7342">
        <w:rPr>
          <w:rFonts w:cs="Arial"/>
          <w:b/>
          <w:color w:val="244061" w:themeColor="accent1" w:themeShade="80"/>
          <w:sz w:val="28"/>
          <w:szCs w:val="28"/>
        </w:rPr>
        <w:t>.5 Remote Australia Strategies</w:t>
      </w:r>
    </w:p>
    <w:p w14:paraId="0D29280F" w14:textId="77777777" w:rsidR="009168F9" w:rsidRPr="004F7342" w:rsidRDefault="009168F9" w:rsidP="00D125FC">
      <w:pPr>
        <w:pStyle w:val="Normal-Style2"/>
        <w:outlineLvl w:val="3"/>
        <w:rPr>
          <w:rFonts w:ascii="Arial" w:hAnsi="Arial" w:cs="Arial"/>
          <w:b/>
          <w:color w:val="244061" w:themeColor="accent1" w:themeShade="80"/>
          <w:szCs w:val="24"/>
        </w:rPr>
      </w:pPr>
      <w:r w:rsidRPr="004F7342">
        <w:rPr>
          <w:rFonts w:ascii="Arial" w:hAnsi="Arial" w:cs="Arial"/>
          <w:b/>
          <w:color w:val="244061" w:themeColor="accent1" w:themeShade="80"/>
          <w:szCs w:val="24"/>
        </w:rPr>
        <w:t>Program Objectives</w:t>
      </w:r>
    </w:p>
    <w:p w14:paraId="7EF28051" w14:textId="1A8CCD38" w:rsidR="00A60DF9" w:rsidRPr="004F7342" w:rsidRDefault="00A60DF9" w:rsidP="00A60DF9">
      <w:pPr>
        <w:rPr>
          <w:rFonts w:cs="Arial"/>
        </w:rPr>
      </w:pPr>
      <w:r w:rsidRPr="004F7342">
        <w:rPr>
          <w:rFonts w:cs="Arial"/>
        </w:rPr>
        <w:t xml:space="preserve">The Remote Australia Strategies </w:t>
      </w:r>
      <w:r w:rsidR="00C252E5" w:rsidRPr="004F7342">
        <w:rPr>
          <w:rFonts w:cs="Arial"/>
        </w:rPr>
        <w:t>Program</w:t>
      </w:r>
      <w:r w:rsidRPr="004F7342">
        <w:rPr>
          <w:rFonts w:cs="Arial"/>
        </w:rPr>
        <w:t xml:space="preserve"> (RAS) addresses the disproportionate disadvantage of </w:t>
      </w:r>
      <w:r w:rsidR="00557CE6" w:rsidRPr="004F7342">
        <w:rPr>
          <w:rFonts w:cs="Arial"/>
        </w:rPr>
        <w:t>Aboriginal and Torres Strait Islander people</w:t>
      </w:r>
      <w:r w:rsidR="00EE3381">
        <w:rPr>
          <w:rFonts w:cs="Arial"/>
        </w:rPr>
        <w:t>s</w:t>
      </w:r>
      <w:r w:rsidR="00557CE6" w:rsidRPr="004F7342" w:rsidDel="00557CE6">
        <w:rPr>
          <w:rFonts w:cs="Arial"/>
        </w:rPr>
        <w:t xml:space="preserve"> </w:t>
      </w:r>
      <w:r w:rsidRPr="004F7342">
        <w:rPr>
          <w:rFonts w:cs="Arial"/>
        </w:rPr>
        <w:t xml:space="preserve">in remote Australia. The objective of the RAS </w:t>
      </w:r>
      <w:r w:rsidR="00C252E5" w:rsidRPr="004F7342">
        <w:rPr>
          <w:rFonts w:cs="Arial"/>
        </w:rPr>
        <w:t>Program</w:t>
      </w:r>
      <w:r w:rsidRPr="004F7342">
        <w:rPr>
          <w:rFonts w:cs="Arial"/>
        </w:rPr>
        <w:t xml:space="preserve"> is to support the achievement of outcomes across the IAS priority areas of schooling, employment and community safety in remote areas. </w:t>
      </w:r>
    </w:p>
    <w:p w14:paraId="38319E75" w14:textId="77777777" w:rsidR="00A60DF9" w:rsidRPr="004F7342" w:rsidRDefault="00A60DF9" w:rsidP="00A60DF9">
      <w:pPr>
        <w:rPr>
          <w:rFonts w:cs="Arial"/>
        </w:rPr>
      </w:pPr>
      <w:r w:rsidRPr="004F7342">
        <w:rPr>
          <w:rFonts w:cs="Arial"/>
        </w:rPr>
        <w:t xml:space="preserve">A definition of remote is provided in the Glossary and illustrated in the map below (Figure A). The </w:t>
      </w:r>
      <w:r w:rsidR="00703ECF">
        <w:rPr>
          <w:rFonts w:cs="Arial"/>
        </w:rPr>
        <w:t xml:space="preserve">Agency </w:t>
      </w:r>
      <w:r w:rsidRPr="004F7342">
        <w:rPr>
          <w:rFonts w:cs="Arial"/>
        </w:rPr>
        <w:t xml:space="preserve">recognises there are some communities located within inner or outer regional areas that may be considered remote that fall outside the definition of remote explained in the glossary. These may be communities that have limited access to government services or infrastructure. Applications from these communities will be considered on their merits on a case-by case basis. </w:t>
      </w:r>
    </w:p>
    <w:p w14:paraId="6298D23B" w14:textId="77777777" w:rsidR="00A60DF9" w:rsidRPr="004F7342" w:rsidRDefault="00A60DF9" w:rsidP="00D125FC">
      <w:pPr>
        <w:shd w:val="clear" w:color="auto" w:fill="FFFFFF"/>
        <w:spacing w:before="200" w:line="270" w:lineRule="atLeast"/>
        <w:textAlignment w:val="baseline"/>
        <w:outlineLvl w:val="3"/>
        <w:rPr>
          <w:rFonts w:cs="Arial"/>
          <w:b/>
          <w:color w:val="244061" w:themeColor="accent1" w:themeShade="80"/>
          <w:sz w:val="24"/>
          <w:szCs w:val="24"/>
        </w:rPr>
      </w:pPr>
      <w:r w:rsidRPr="004F7342">
        <w:rPr>
          <w:rFonts w:cs="Arial"/>
          <w:b/>
          <w:color w:val="244061" w:themeColor="accent1" w:themeShade="80"/>
          <w:sz w:val="24"/>
          <w:szCs w:val="24"/>
        </w:rPr>
        <w:t>Description</w:t>
      </w:r>
    </w:p>
    <w:p w14:paraId="1BC61892" w14:textId="0BEA1A2F" w:rsidR="00A60DF9" w:rsidRPr="004F7342" w:rsidRDefault="00A60DF9" w:rsidP="00A60DF9">
      <w:pPr>
        <w:rPr>
          <w:rFonts w:cs="Arial"/>
        </w:rPr>
      </w:pPr>
      <w:r w:rsidRPr="004F7342">
        <w:rPr>
          <w:rFonts w:cs="Arial"/>
        </w:rPr>
        <w:t xml:space="preserve">To address the multiple dimensions of disadvantage that many remote </w:t>
      </w:r>
      <w:r w:rsidR="00557CE6" w:rsidRPr="004F7342">
        <w:rPr>
          <w:rFonts w:cs="Arial"/>
        </w:rPr>
        <w:t>Aboriginal and Torres Strait Islander</w:t>
      </w:r>
      <w:r w:rsidRPr="004F7342">
        <w:rPr>
          <w:rFonts w:cs="Arial"/>
        </w:rPr>
        <w:t xml:space="preserve"> communities face, the government is working to refocus remote </w:t>
      </w:r>
      <w:r w:rsidR="00557CE6" w:rsidRPr="004F7342">
        <w:rPr>
          <w:rFonts w:cs="Arial"/>
        </w:rPr>
        <w:t>Aboriginal and Torres Strait Islander</w:t>
      </w:r>
      <w:r w:rsidRPr="004F7342">
        <w:rPr>
          <w:rFonts w:cs="Arial"/>
        </w:rPr>
        <w:t xml:space="preserve"> funding to create a genuine partnership between government and </w:t>
      </w:r>
      <w:r w:rsidR="00557CE6" w:rsidRPr="004F7342">
        <w:rPr>
          <w:rFonts w:cs="Arial"/>
        </w:rPr>
        <w:t>Aboriginal and Torres Strait Islander</w:t>
      </w:r>
      <w:r w:rsidRPr="004F7342">
        <w:rPr>
          <w:rFonts w:cs="Arial"/>
        </w:rPr>
        <w:t xml:space="preserve"> people</w:t>
      </w:r>
      <w:r w:rsidR="00EE3381">
        <w:rPr>
          <w:rFonts w:cs="Arial"/>
        </w:rPr>
        <w:t>s</w:t>
      </w:r>
      <w:r w:rsidRPr="004F7342">
        <w:rPr>
          <w:rFonts w:cs="Arial"/>
        </w:rPr>
        <w:t xml:space="preserve"> and to tailor solutions to local circumstances. </w:t>
      </w:r>
    </w:p>
    <w:p w14:paraId="19A96B8A" w14:textId="10BDC6C5" w:rsidR="00A60DF9" w:rsidRPr="004F7342" w:rsidRDefault="00A60DF9" w:rsidP="00A60DF9">
      <w:pPr>
        <w:rPr>
          <w:rFonts w:cs="Arial"/>
        </w:rPr>
      </w:pPr>
      <w:r w:rsidRPr="004F7342">
        <w:rPr>
          <w:rFonts w:cs="Arial"/>
        </w:rPr>
        <w:t xml:space="preserve">Along with other </w:t>
      </w:r>
      <w:r w:rsidR="00C252E5" w:rsidRPr="004F7342">
        <w:rPr>
          <w:rFonts w:cs="Arial"/>
        </w:rPr>
        <w:t>program</w:t>
      </w:r>
      <w:r w:rsidRPr="004F7342">
        <w:rPr>
          <w:rFonts w:cs="Arial"/>
        </w:rPr>
        <w:t xml:space="preserve">s under the IAS, the RAS </w:t>
      </w:r>
      <w:r w:rsidR="00C252E5" w:rsidRPr="004F7342">
        <w:rPr>
          <w:rFonts w:cs="Arial"/>
        </w:rPr>
        <w:t>Program</w:t>
      </w:r>
      <w:r w:rsidRPr="004F7342">
        <w:rPr>
          <w:rFonts w:cs="Arial"/>
        </w:rPr>
        <w:t xml:space="preserve"> supports the </w:t>
      </w:r>
      <w:r w:rsidR="006A6784">
        <w:rPr>
          <w:rFonts w:cs="Arial"/>
        </w:rPr>
        <w:t>g</w:t>
      </w:r>
      <w:r w:rsidR="006A6784" w:rsidRPr="004F7342">
        <w:rPr>
          <w:rFonts w:cs="Arial"/>
        </w:rPr>
        <w:t xml:space="preserve">overnment’s </w:t>
      </w:r>
      <w:r w:rsidRPr="004F7342">
        <w:rPr>
          <w:rFonts w:cs="Arial"/>
        </w:rPr>
        <w:t xml:space="preserve">key priorities of increased participation in education and work, and ensuring safe communities. RAS does this by providing opportunities to complement existing services, enable innovation and leverage further grant funding. It can also be used to address identified gaps in service delivery and infrastructure for remote communities. </w:t>
      </w:r>
    </w:p>
    <w:p w14:paraId="138F4016" w14:textId="77777777" w:rsidR="00A60DF9" w:rsidRPr="004F7342" w:rsidRDefault="00A60DF9" w:rsidP="00A60DF9">
      <w:pPr>
        <w:rPr>
          <w:rFonts w:cs="Arial"/>
        </w:rPr>
      </w:pPr>
      <w:r w:rsidRPr="004F7342">
        <w:rPr>
          <w:rFonts w:cs="Arial"/>
        </w:rPr>
        <w:t xml:space="preserve">Wherever possible, projects funded under RAS should be </w:t>
      </w:r>
      <w:r w:rsidR="003A2A34" w:rsidRPr="004F7342">
        <w:rPr>
          <w:rFonts w:cs="Arial"/>
        </w:rPr>
        <w:t xml:space="preserve">led by communities, </w:t>
      </w:r>
      <w:r w:rsidRPr="004F7342">
        <w:rPr>
          <w:rFonts w:cs="Arial"/>
        </w:rPr>
        <w:t xml:space="preserve">delivered </w:t>
      </w:r>
      <w:r w:rsidR="004B71DD" w:rsidRPr="004F7342">
        <w:rPr>
          <w:rFonts w:cs="Arial"/>
        </w:rPr>
        <w:t>through Aboriginal</w:t>
      </w:r>
      <w:r w:rsidR="00557CE6" w:rsidRPr="004F7342">
        <w:rPr>
          <w:rFonts w:cs="Arial"/>
        </w:rPr>
        <w:t xml:space="preserve"> and Torres Strait Islander</w:t>
      </w:r>
      <w:r w:rsidRPr="004F7342">
        <w:rPr>
          <w:rFonts w:cs="Arial"/>
        </w:rPr>
        <w:t xml:space="preserve"> organisations and support</w:t>
      </w:r>
      <w:r w:rsidR="00557CE6" w:rsidRPr="004F7342">
        <w:rPr>
          <w:rFonts w:cs="Arial"/>
        </w:rPr>
        <w:t xml:space="preserve"> Aboriginal and Torres Strait Islander </w:t>
      </w:r>
      <w:r w:rsidRPr="004F7342">
        <w:rPr>
          <w:rFonts w:cs="Arial"/>
        </w:rPr>
        <w:t>employment outcomes. Applicants are also encouraged to leverage off investment from other funding sources</w:t>
      </w:r>
      <w:r w:rsidR="00090093" w:rsidRPr="004F7342">
        <w:rPr>
          <w:rFonts w:cs="Arial"/>
        </w:rPr>
        <w:t xml:space="preserve">, </w:t>
      </w:r>
      <w:r w:rsidRPr="004F7342">
        <w:rPr>
          <w:rFonts w:cs="Arial"/>
        </w:rPr>
        <w:t xml:space="preserve">such as state and territory governments. </w:t>
      </w:r>
    </w:p>
    <w:p w14:paraId="799A533F" w14:textId="77777777" w:rsidR="00A60DF9" w:rsidRPr="004F7342" w:rsidRDefault="00C252E5" w:rsidP="00D125FC">
      <w:pPr>
        <w:shd w:val="clear" w:color="auto" w:fill="FFFFFF"/>
        <w:spacing w:before="200" w:line="270" w:lineRule="atLeast"/>
        <w:textAlignment w:val="baseline"/>
        <w:outlineLvl w:val="3"/>
        <w:rPr>
          <w:rFonts w:cs="Arial"/>
          <w:b/>
          <w:color w:val="244061" w:themeColor="accent1" w:themeShade="80"/>
          <w:sz w:val="24"/>
          <w:szCs w:val="24"/>
        </w:rPr>
      </w:pPr>
      <w:r w:rsidRPr="004F7342">
        <w:rPr>
          <w:rFonts w:cs="Arial"/>
          <w:b/>
          <w:color w:val="244061" w:themeColor="accent1" w:themeShade="80"/>
          <w:sz w:val="24"/>
          <w:szCs w:val="24"/>
        </w:rPr>
        <w:t>Program</w:t>
      </w:r>
      <w:r w:rsidR="00A60DF9" w:rsidRPr="004F7342">
        <w:rPr>
          <w:rFonts w:cs="Arial"/>
          <w:b/>
          <w:color w:val="244061" w:themeColor="accent1" w:themeShade="80"/>
          <w:sz w:val="24"/>
          <w:szCs w:val="24"/>
        </w:rPr>
        <w:t xml:space="preserve"> outcomes</w:t>
      </w:r>
    </w:p>
    <w:p w14:paraId="30788E20" w14:textId="77777777" w:rsidR="00A60DF9" w:rsidRPr="004F7342" w:rsidRDefault="00A60DF9" w:rsidP="00A60DF9">
      <w:pPr>
        <w:rPr>
          <w:rFonts w:cs="Arial"/>
        </w:rPr>
      </w:pPr>
      <w:r w:rsidRPr="004F7342">
        <w:rPr>
          <w:rFonts w:cs="Arial"/>
        </w:rPr>
        <w:t xml:space="preserve">The desired outcomes of the RAS </w:t>
      </w:r>
      <w:r w:rsidR="00C252E5" w:rsidRPr="004F7342">
        <w:rPr>
          <w:rFonts w:cs="Arial"/>
        </w:rPr>
        <w:t>Program</w:t>
      </w:r>
      <w:r w:rsidRPr="004F7342">
        <w:rPr>
          <w:rFonts w:cs="Arial"/>
        </w:rPr>
        <w:t xml:space="preserve"> are to support local priorities and contribute to improved education, employment and community safety outcomes in remote areas through:</w:t>
      </w:r>
    </w:p>
    <w:p w14:paraId="1BF12D61" w14:textId="77777777" w:rsidR="00A60DF9" w:rsidRPr="004F7342" w:rsidRDefault="00A60DF9" w:rsidP="00D125FC">
      <w:pPr>
        <w:pStyle w:val="ListBullet"/>
        <w:numPr>
          <w:ilvl w:val="0"/>
          <w:numId w:val="85"/>
        </w:numPr>
        <w:spacing w:line="276" w:lineRule="auto"/>
        <w:rPr>
          <w:rFonts w:cs="Arial"/>
        </w:rPr>
      </w:pPr>
      <w:r w:rsidRPr="004F7342">
        <w:rPr>
          <w:rFonts w:cs="Arial"/>
        </w:rPr>
        <w:t>Delivery of flexible, tailored local solutions in remote areas.</w:t>
      </w:r>
    </w:p>
    <w:p w14:paraId="0E66AE38" w14:textId="77777777" w:rsidR="00A60DF9" w:rsidRPr="004F7342" w:rsidRDefault="00A60DF9" w:rsidP="00D125FC">
      <w:pPr>
        <w:pStyle w:val="ListBullet"/>
        <w:numPr>
          <w:ilvl w:val="0"/>
          <w:numId w:val="85"/>
        </w:numPr>
        <w:spacing w:line="276" w:lineRule="auto"/>
        <w:rPr>
          <w:rFonts w:cs="Arial"/>
        </w:rPr>
      </w:pPr>
      <w:r w:rsidRPr="004F7342">
        <w:rPr>
          <w:rFonts w:cs="Arial"/>
        </w:rPr>
        <w:t xml:space="preserve">Improved infrastructure in remote areas. </w:t>
      </w:r>
    </w:p>
    <w:p w14:paraId="143654DE" w14:textId="77777777" w:rsidR="00A60DF9" w:rsidRPr="004F7342" w:rsidRDefault="00A60DF9" w:rsidP="00D125FC">
      <w:pPr>
        <w:shd w:val="clear" w:color="auto" w:fill="FFFFFF"/>
        <w:spacing w:before="200" w:line="270" w:lineRule="atLeast"/>
        <w:textAlignment w:val="baseline"/>
        <w:outlineLvl w:val="3"/>
        <w:rPr>
          <w:rFonts w:cs="Arial"/>
          <w:b/>
          <w:color w:val="244061" w:themeColor="accent1" w:themeShade="80"/>
          <w:sz w:val="22"/>
          <w:szCs w:val="22"/>
        </w:rPr>
      </w:pPr>
      <w:r w:rsidRPr="004F7342">
        <w:rPr>
          <w:rFonts w:cs="Arial"/>
          <w:b/>
          <w:color w:val="244061" w:themeColor="accent1" w:themeShade="80"/>
          <w:sz w:val="22"/>
          <w:szCs w:val="22"/>
        </w:rPr>
        <w:t>Activities that contrib</w:t>
      </w:r>
      <w:r w:rsidR="00C252E5" w:rsidRPr="004F7342">
        <w:rPr>
          <w:rFonts w:cs="Arial"/>
          <w:b/>
          <w:color w:val="244061" w:themeColor="accent1" w:themeShade="80"/>
          <w:sz w:val="22"/>
          <w:szCs w:val="22"/>
        </w:rPr>
        <w:t>ute to the program</w:t>
      </w:r>
      <w:r w:rsidRPr="004F7342">
        <w:rPr>
          <w:rFonts w:cs="Arial"/>
          <w:b/>
          <w:color w:val="244061" w:themeColor="accent1" w:themeShade="80"/>
          <w:sz w:val="22"/>
          <w:szCs w:val="22"/>
        </w:rPr>
        <w:t xml:space="preserve"> outcomes</w:t>
      </w:r>
    </w:p>
    <w:p w14:paraId="036276CF" w14:textId="77777777" w:rsidR="00A60DF9" w:rsidRPr="004F7342" w:rsidRDefault="00A60DF9" w:rsidP="00D125FC">
      <w:pPr>
        <w:pStyle w:val="ListParagraph"/>
        <w:numPr>
          <w:ilvl w:val="0"/>
          <w:numId w:val="24"/>
        </w:numPr>
        <w:spacing w:line="276" w:lineRule="auto"/>
        <w:ind w:left="284" w:hanging="284"/>
        <w:outlineLvl w:val="4"/>
        <w:rPr>
          <w:rFonts w:cs="Arial"/>
          <w:b/>
          <w:i/>
          <w:sz w:val="22"/>
          <w:szCs w:val="22"/>
        </w:rPr>
      </w:pPr>
      <w:r w:rsidRPr="004F7342">
        <w:rPr>
          <w:rFonts w:cs="Arial"/>
          <w:b/>
          <w:i/>
          <w:sz w:val="22"/>
          <w:szCs w:val="22"/>
        </w:rPr>
        <w:t xml:space="preserve">Flexible, tailored local solutions </w:t>
      </w:r>
    </w:p>
    <w:p w14:paraId="7374927A" w14:textId="77777777" w:rsidR="00A60DF9" w:rsidRPr="004F7342" w:rsidRDefault="00A60DF9" w:rsidP="00A60DF9">
      <w:pPr>
        <w:rPr>
          <w:rFonts w:cs="Arial"/>
        </w:rPr>
      </w:pPr>
      <w:r w:rsidRPr="004F7342">
        <w:rPr>
          <w:rFonts w:cs="Arial"/>
        </w:rPr>
        <w:t xml:space="preserve">Tailored local solutions are community-led initiatives that support local and regional innovations. </w:t>
      </w:r>
    </w:p>
    <w:p w14:paraId="5A2443C3" w14:textId="77777777" w:rsidR="00A60DF9" w:rsidRPr="004F7342" w:rsidRDefault="00A60DF9" w:rsidP="00A60DF9">
      <w:pPr>
        <w:rPr>
          <w:rFonts w:cs="Arial"/>
        </w:rPr>
      </w:pPr>
      <w:r w:rsidRPr="004F7342">
        <w:rPr>
          <w:rFonts w:cs="Arial"/>
        </w:rPr>
        <w:t xml:space="preserve">These activities must address a clearly identified community need and be aligned with the government’s priority areas of education, employment and safe and functioning communities. For example, activities that provide increased opportunities for home ownership in remote Australia can address economic development through the growth of personal assets and employment through the provision of accommodation for working households. </w:t>
      </w:r>
    </w:p>
    <w:p w14:paraId="3C4869FB" w14:textId="77777777" w:rsidR="00A60DF9" w:rsidRPr="004F7342" w:rsidRDefault="00A60DF9" w:rsidP="00A60DF9">
      <w:pPr>
        <w:rPr>
          <w:rFonts w:cs="Arial"/>
        </w:rPr>
      </w:pPr>
      <w:r w:rsidRPr="004F7342">
        <w:rPr>
          <w:rFonts w:cs="Arial"/>
        </w:rPr>
        <w:t>The activity should either be:</w:t>
      </w:r>
    </w:p>
    <w:p w14:paraId="4116895E" w14:textId="77777777" w:rsidR="00A60DF9" w:rsidRPr="004F7342" w:rsidRDefault="00F31F0E" w:rsidP="00D125FC">
      <w:pPr>
        <w:pStyle w:val="ListBullet"/>
        <w:numPr>
          <w:ilvl w:val="0"/>
          <w:numId w:val="86"/>
        </w:numPr>
        <w:spacing w:line="276" w:lineRule="auto"/>
        <w:rPr>
          <w:rFonts w:cs="Arial"/>
        </w:rPr>
      </w:pPr>
      <w:r w:rsidRPr="004F7342">
        <w:rPr>
          <w:rFonts w:cs="Arial"/>
        </w:rPr>
        <w:t>S</w:t>
      </w:r>
      <w:r w:rsidR="00A60DF9" w:rsidRPr="004F7342">
        <w:rPr>
          <w:rFonts w:cs="Arial"/>
        </w:rPr>
        <w:t xml:space="preserve">upported by robust evidence of the ability of the activity to </w:t>
      </w:r>
      <w:r w:rsidR="00B269A9" w:rsidRPr="004F7342">
        <w:rPr>
          <w:rFonts w:cs="Arial"/>
        </w:rPr>
        <w:t>achieve measurable outcomes and/</w:t>
      </w:r>
      <w:r w:rsidR="00A60DF9" w:rsidRPr="004F7342">
        <w:rPr>
          <w:rFonts w:cs="Arial"/>
        </w:rPr>
        <w:t xml:space="preserve">or; </w:t>
      </w:r>
    </w:p>
    <w:p w14:paraId="18A0A40E" w14:textId="77777777" w:rsidR="00A60DF9" w:rsidRPr="004F7342" w:rsidRDefault="00F31F0E" w:rsidP="00D125FC">
      <w:pPr>
        <w:pStyle w:val="ListBullet"/>
        <w:numPr>
          <w:ilvl w:val="0"/>
          <w:numId w:val="86"/>
        </w:numPr>
        <w:spacing w:line="276" w:lineRule="auto"/>
        <w:rPr>
          <w:rFonts w:cs="Arial"/>
        </w:rPr>
      </w:pPr>
      <w:r w:rsidRPr="004F7342">
        <w:rPr>
          <w:rFonts w:cs="Arial"/>
        </w:rPr>
        <w:t>D</w:t>
      </w:r>
      <w:r w:rsidR="00A60DF9" w:rsidRPr="004F7342">
        <w:rPr>
          <w:rFonts w:cs="Arial"/>
        </w:rPr>
        <w:t xml:space="preserve">esigned with a built in evaluation and performance measurement systems that will demonstrate the achievement of the activity’s outcomes.  </w:t>
      </w:r>
    </w:p>
    <w:p w14:paraId="65C27CCF" w14:textId="77777777" w:rsidR="00A60DF9" w:rsidRPr="004F7342" w:rsidRDefault="00A60DF9" w:rsidP="00A60DF9">
      <w:pPr>
        <w:rPr>
          <w:rFonts w:cs="Arial"/>
        </w:rPr>
      </w:pPr>
      <w:r w:rsidRPr="004F7342">
        <w:rPr>
          <w:rFonts w:cs="Arial"/>
        </w:rPr>
        <w:t xml:space="preserve">These activities may be a precursor to further funding applications under other </w:t>
      </w:r>
      <w:r w:rsidR="00C252E5" w:rsidRPr="004F7342">
        <w:rPr>
          <w:rFonts w:cs="Arial"/>
        </w:rPr>
        <w:t>program</w:t>
      </w:r>
      <w:r w:rsidRPr="004F7342">
        <w:rPr>
          <w:rFonts w:cs="Arial"/>
        </w:rPr>
        <w:t xml:space="preserve"> streams of the I</w:t>
      </w:r>
      <w:r w:rsidR="00B269A9" w:rsidRPr="004F7342">
        <w:rPr>
          <w:rFonts w:cs="Arial"/>
        </w:rPr>
        <w:t xml:space="preserve">AS. </w:t>
      </w:r>
    </w:p>
    <w:p w14:paraId="713AF53A" w14:textId="77777777" w:rsidR="00A60DF9" w:rsidRPr="004F7342" w:rsidRDefault="00A60DF9" w:rsidP="00A60DF9">
      <w:pPr>
        <w:rPr>
          <w:rFonts w:cs="Arial"/>
          <w:b/>
          <w:color w:val="244061" w:themeColor="accent1" w:themeShade="80"/>
        </w:rPr>
      </w:pPr>
      <w:r w:rsidRPr="004F7342">
        <w:rPr>
          <w:rFonts w:cs="Arial"/>
          <w:b/>
          <w:color w:val="244061" w:themeColor="accent1" w:themeShade="80"/>
        </w:rPr>
        <w:t>Out-of-Scope activities include:</w:t>
      </w:r>
    </w:p>
    <w:p w14:paraId="7DDE9EB7" w14:textId="77777777" w:rsidR="00A60DF9" w:rsidRPr="004F7342" w:rsidRDefault="00A60DF9" w:rsidP="00D125FC">
      <w:pPr>
        <w:pStyle w:val="ListBullet"/>
        <w:numPr>
          <w:ilvl w:val="0"/>
          <w:numId w:val="87"/>
        </w:numPr>
        <w:spacing w:line="276" w:lineRule="auto"/>
        <w:rPr>
          <w:rFonts w:cs="Arial"/>
        </w:rPr>
      </w:pPr>
      <w:r w:rsidRPr="004F7342">
        <w:rPr>
          <w:rFonts w:cs="Arial"/>
        </w:rPr>
        <w:t xml:space="preserve">Activities that are clearly the responsibility of other </w:t>
      </w:r>
      <w:r w:rsidR="00A676B0" w:rsidRPr="004F7342">
        <w:rPr>
          <w:rFonts w:cs="Arial"/>
        </w:rPr>
        <w:t>Australian</w:t>
      </w:r>
      <w:r w:rsidRPr="004F7342">
        <w:rPr>
          <w:rFonts w:cs="Arial"/>
        </w:rPr>
        <w:t xml:space="preserve"> Government departments</w:t>
      </w:r>
      <w:r w:rsidR="00132430">
        <w:rPr>
          <w:rFonts w:cs="Arial"/>
        </w:rPr>
        <w:t xml:space="preserve"> or agencies</w:t>
      </w:r>
      <w:r w:rsidRPr="004F7342">
        <w:rPr>
          <w:rFonts w:cs="Arial"/>
        </w:rPr>
        <w:t>, state, territory or local governments, for example police and health services.</w:t>
      </w:r>
    </w:p>
    <w:p w14:paraId="607BBB01" w14:textId="77777777" w:rsidR="00A60DF9" w:rsidRPr="004F7342" w:rsidRDefault="00A60DF9" w:rsidP="00D125FC">
      <w:pPr>
        <w:pStyle w:val="ListBullet"/>
        <w:numPr>
          <w:ilvl w:val="0"/>
          <w:numId w:val="87"/>
        </w:numPr>
        <w:spacing w:line="276" w:lineRule="auto"/>
        <w:rPr>
          <w:rFonts w:cs="Arial"/>
        </w:rPr>
      </w:pPr>
      <w:r w:rsidRPr="004F7342">
        <w:rPr>
          <w:rFonts w:cs="Arial"/>
        </w:rPr>
        <w:t>Activities th</w:t>
      </w:r>
      <w:r w:rsidR="00B269A9" w:rsidRPr="004F7342">
        <w:rPr>
          <w:rFonts w:cs="Arial"/>
        </w:rPr>
        <w:t>at do not lead to outcomes that</w:t>
      </w:r>
      <w:r w:rsidRPr="004F7342">
        <w:rPr>
          <w:rFonts w:cs="Arial"/>
        </w:rPr>
        <w:t xml:space="preserve"> support improved </w:t>
      </w:r>
      <w:r w:rsidR="00557CE6" w:rsidRPr="004F7342">
        <w:rPr>
          <w:rFonts w:cs="Arial"/>
        </w:rPr>
        <w:t>Aboriginal and Torres Strait Islander</w:t>
      </w:r>
      <w:r w:rsidRPr="004F7342">
        <w:rPr>
          <w:rFonts w:cs="Arial"/>
        </w:rPr>
        <w:t xml:space="preserve"> school attendance and attainment, employment and community safety.</w:t>
      </w:r>
    </w:p>
    <w:p w14:paraId="05C1FE31" w14:textId="77777777" w:rsidR="00A60DF9" w:rsidRPr="004F7342" w:rsidRDefault="00A60DF9" w:rsidP="00D125FC">
      <w:pPr>
        <w:pStyle w:val="ListParagraph"/>
        <w:numPr>
          <w:ilvl w:val="0"/>
          <w:numId w:val="24"/>
        </w:numPr>
        <w:spacing w:before="120" w:line="276" w:lineRule="auto"/>
        <w:ind w:left="284" w:hanging="284"/>
        <w:outlineLvl w:val="4"/>
        <w:rPr>
          <w:rFonts w:cs="Arial"/>
          <w:b/>
          <w:i/>
          <w:sz w:val="22"/>
          <w:szCs w:val="22"/>
        </w:rPr>
      </w:pPr>
      <w:r w:rsidRPr="004F7342">
        <w:rPr>
          <w:rFonts w:cs="Arial"/>
          <w:b/>
          <w:i/>
          <w:sz w:val="22"/>
          <w:szCs w:val="22"/>
        </w:rPr>
        <w:t>Remote Infrastructure</w:t>
      </w:r>
    </w:p>
    <w:p w14:paraId="7E4155B2" w14:textId="77777777" w:rsidR="00A60DF9" w:rsidRPr="004F7342" w:rsidRDefault="00A60DF9" w:rsidP="00A60DF9">
      <w:pPr>
        <w:rPr>
          <w:rFonts w:cs="Arial"/>
        </w:rPr>
      </w:pPr>
      <w:r w:rsidRPr="004F7342">
        <w:rPr>
          <w:rFonts w:cs="Arial"/>
        </w:rPr>
        <w:t xml:space="preserve">Infrastructure is one of the foundations that support improved </w:t>
      </w:r>
      <w:r w:rsidR="00557CE6" w:rsidRPr="004F7342">
        <w:rPr>
          <w:rFonts w:cs="Arial"/>
        </w:rPr>
        <w:t>Aboriginal and Torres Strait Islander</w:t>
      </w:r>
      <w:r w:rsidRPr="004F7342">
        <w:rPr>
          <w:rFonts w:cs="Arial"/>
        </w:rPr>
        <w:t xml:space="preserve"> school attendance and attainment, employment and community safety. Activities that can be funded through the RAS </w:t>
      </w:r>
      <w:r w:rsidR="00C252E5" w:rsidRPr="004F7342">
        <w:rPr>
          <w:rFonts w:cs="Arial"/>
        </w:rPr>
        <w:t>Program</w:t>
      </w:r>
      <w:r w:rsidRPr="004F7342">
        <w:rPr>
          <w:rFonts w:cs="Arial"/>
        </w:rPr>
        <w:t xml:space="preserve"> include:</w:t>
      </w:r>
    </w:p>
    <w:p w14:paraId="2B817AD6" w14:textId="77777777" w:rsidR="00A60DF9" w:rsidRPr="004F7342" w:rsidRDefault="00A60DF9" w:rsidP="00D125FC">
      <w:pPr>
        <w:pStyle w:val="ListBullet"/>
        <w:numPr>
          <w:ilvl w:val="0"/>
          <w:numId w:val="88"/>
        </w:numPr>
        <w:spacing w:line="276" w:lineRule="auto"/>
        <w:rPr>
          <w:rFonts w:cs="Arial"/>
        </w:rPr>
      </w:pPr>
      <w:r w:rsidRPr="004F7342">
        <w:rPr>
          <w:rFonts w:cs="Arial"/>
        </w:rPr>
        <w:t>New, discrete infrastructure projects.</w:t>
      </w:r>
    </w:p>
    <w:p w14:paraId="2152303F" w14:textId="77777777" w:rsidR="00A60DF9" w:rsidRPr="004F7342" w:rsidRDefault="00A60DF9" w:rsidP="00D125FC">
      <w:pPr>
        <w:pStyle w:val="ListBullet"/>
        <w:numPr>
          <w:ilvl w:val="0"/>
          <w:numId w:val="88"/>
        </w:numPr>
        <w:spacing w:line="276" w:lineRule="auto"/>
        <w:rPr>
          <w:rFonts w:cs="Arial"/>
        </w:rPr>
      </w:pPr>
      <w:r w:rsidRPr="004F7342">
        <w:rPr>
          <w:rFonts w:cs="Arial"/>
        </w:rPr>
        <w:t xml:space="preserve">Urgent critical repairs and replacements for infrastructure in remote Indigenous communities that will impact positively on the health, well-being and environmental safety of community members. </w:t>
      </w:r>
    </w:p>
    <w:p w14:paraId="6911A5D2" w14:textId="77777777" w:rsidR="00A60DF9" w:rsidRPr="004F7342" w:rsidRDefault="00A60DF9" w:rsidP="00D125FC">
      <w:pPr>
        <w:pStyle w:val="ListBullet"/>
        <w:numPr>
          <w:ilvl w:val="0"/>
          <w:numId w:val="88"/>
        </w:numPr>
        <w:spacing w:line="276" w:lineRule="auto"/>
        <w:rPr>
          <w:rFonts w:cs="Arial"/>
        </w:rPr>
      </w:pPr>
      <w:r w:rsidRPr="004F7342">
        <w:rPr>
          <w:rFonts w:cs="Arial"/>
        </w:rPr>
        <w:t xml:space="preserve">Support for renewable energy systems that contribute to identifiable outcomes under the IAS. </w:t>
      </w:r>
    </w:p>
    <w:p w14:paraId="65134752" w14:textId="77777777" w:rsidR="00A60DF9" w:rsidRPr="004F7342" w:rsidRDefault="00A60DF9" w:rsidP="00D125FC">
      <w:pPr>
        <w:pStyle w:val="ListBullet"/>
        <w:numPr>
          <w:ilvl w:val="0"/>
          <w:numId w:val="88"/>
        </w:numPr>
        <w:spacing w:line="276" w:lineRule="auto"/>
        <w:rPr>
          <w:rFonts w:cs="Arial"/>
        </w:rPr>
      </w:pPr>
      <w:r w:rsidRPr="004F7342">
        <w:rPr>
          <w:rFonts w:cs="Arial"/>
        </w:rPr>
        <w:t>Temporary accommodation facilities so residents of remote communities can access critical services such as hospitals and dialysis clinics</w:t>
      </w:r>
      <w:r w:rsidR="00B269A9" w:rsidRPr="004F7342">
        <w:rPr>
          <w:rFonts w:cs="Arial"/>
        </w:rPr>
        <w:t xml:space="preserve">, or that </w:t>
      </w:r>
      <w:r w:rsidRPr="004F7342">
        <w:rPr>
          <w:rFonts w:cs="Arial"/>
        </w:rPr>
        <w:t>address issues</w:t>
      </w:r>
      <w:r w:rsidR="00B269A9" w:rsidRPr="004F7342">
        <w:rPr>
          <w:rFonts w:cs="Arial"/>
        </w:rPr>
        <w:t xml:space="preserve"> such as </w:t>
      </w:r>
      <w:r w:rsidRPr="004F7342">
        <w:rPr>
          <w:rFonts w:cs="Arial"/>
        </w:rPr>
        <w:t>overcrowding, homelessness, or safety.</w:t>
      </w:r>
    </w:p>
    <w:p w14:paraId="2FA4136B" w14:textId="77777777" w:rsidR="00A60DF9" w:rsidRPr="004F7342" w:rsidRDefault="00A60DF9" w:rsidP="00D125FC">
      <w:pPr>
        <w:pStyle w:val="ListBullet"/>
        <w:numPr>
          <w:ilvl w:val="0"/>
          <w:numId w:val="88"/>
        </w:numPr>
        <w:spacing w:line="276" w:lineRule="auto"/>
        <w:rPr>
          <w:rFonts w:cs="Arial"/>
        </w:rPr>
      </w:pPr>
      <w:r w:rsidRPr="004F7342">
        <w:rPr>
          <w:rFonts w:cs="Arial"/>
        </w:rPr>
        <w:t>Increased access to, maintenance of and training in telecommunications, including infrastructure that builds on existing services to increase access or coverage and digital literacy and/or cyber safety training.</w:t>
      </w:r>
    </w:p>
    <w:p w14:paraId="4489C8A9" w14:textId="607E2BDF" w:rsidR="00A60DF9" w:rsidRPr="004F7342" w:rsidRDefault="00A60DF9" w:rsidP="00A60DF9">
      <w:pPr>
        <w:rPr>
          <w:rFonts w:cs="Arial"/>
        </w:rPr>
      </w:pPr>
      <w:r w:rsidRPr="004F7342">
        <w:rPr>
          <w:rFonts w:cs="Arial"/>
        </w:rPr>
        <w:t xml:space="preserve">The </w:t>
      </w:r>
      <w:r w:rsidR="006D31CF">
        <w:rPr>
          <w:rFonts w:cs="Arial"/>
        </w:rPr>
        <w:t>Agency</w:t>
      </w:r>
      <w:r w:rsidRPr="004F7342">
        <w:rPr>
          <w:rFonts w:cs="Arial"/>
        </w:rPr>
        <w:t xml:space="preserve"> will only provide funding for infrastructure when the following conditions are met:</w:t>
      </w:r>
    </w:p>
    <w:p w14:paraId="74E3DE99" w14:textId="77777777" w:rsidR="00A60DF9" w:rsidRPr="004F7342" w:rsidRDefault="00A60DF9" w:rsidP="00D125FC">
      <w:pPr>
        <w:pStyle w:val="ListBullet"/>
        <w:numPr>
          <w:ilvl w:val="0"/>
          <w:numId w:val="89"/>
        </w:numPr>
        <w:spacing w:line="276" w:lineRule="auto"/>
        <w:rPr>
          <w:rFonts w:cs="Arial"/>
        </w:rPr>
      </w:pPr>
      <w:r w:rsidRPr="004F7342">
        <w:rPr>
          <w:rFonts w:cs="Arial"/>
        </w:rPr>
        <w:t>There is a clear understanding of who owns the asset and who will be responsible for ongoing repairs, maintenance, and other costs.</w:t>
      </w:r>
    </w:p>
    <w:p w14:paraId="64DF804D" w14:textId="77777777" w:rsidR="00A60DF9" w:rsidRPr="004F7342" w:rsidRDefault="00A60DF9" w:rsidP="00D125FC">
      <w:pPr>
        <w:pStyle w:val="ListBullet"/>
        <w:numPr>
          <w:ilvl w:val="0"/>
          <w:numId w:val="89"/>
        </w:numPr>
        <w:spacing w:line="276" w:lineRule="auto"/>
        <w:rPr>
          <w:rFonts w:cs="Arial"/>
        </w:rPr>
      </w:pPr>
      <w:r w:rsidRPr="004F7342">
        <w:rPr>
          <w:rFonts w:cs="Arial"/>
        </w:rPr>
        <w:t xml:space="preserve">Secure land tenure is in place. </w:t>
      </w:r>
    </w:p>
    <w:p w14:paraId="6D49F963" w14:textId="7789F694" w:rsidR="00A60DF9" w:rsidRPr="004F7342" w:rsidRDefault="00A60DF9" w:rsidP="00D125FC">
      <w:pPr>
        <w:pStyle w:val="ListBullet"/>
        <w:numPr>
          <w:ilvl w:val="0"/>
          <w:numId w:val="89"/>
        </w:numPr>
        <w:spacing w:line="276" w:lineRule="auto"/>
        <w:rPr>
          <w:rFonts w:cs="Arial"/>
        </w:rPr>
      </w:pPr>
      <w:r w:rsidRPr="004F7342">
        <w:rPr>
          <w:rFonts w:cs="Arial"/>
        </w:rPr>
        <w:t>Any associated costs including but not limited to rates, insurance, or connection to essential services</w:t>
      </w:r>
      <w:r w:rsidR="00B269A9" w:rsidRPr="004F7342">
        <w:rPr>
          <w:rFonts w:cs="Arial"/>
        </w:rPr>
        <w:t xml:space="preserve">, </w:t>
      </w:r>
      <w:r w:rsidRPr="004F7342">
        <w:rPr>
          <w:rFonts w:cs="Arial"/>
        </w:rPr>
        <w:t>su</w:t>
      </w:r>
      <w:r w:rsidR="00B269A9" w:rsidRPr="004F7342">
        <w:rPr>
          <w:rFonts w:cs="Arial"/>
        </w:rPr>
        <w:t>ch as power, water and sewerage,</w:t>
      </w:r>
      <w:r w:rsidRPr="004F7342">
        <w:rPr>
          <w:rFonts w:cs="Arial"/>
        </w:rPr>
        <w:t xml:space="preserve"> have been considered and factored into the budget and project timeframes</w:t>
      </w:r>
      <w:r w:rsidR="00B269A9" w:rsidRPr="004F7342">
        <w:rPr>
          <w:rFonts w:cs="Arial"/>
        </w:rPr>
        <w:t xml:space="preserve">, </w:t>
      </w:r>
      <w:r w:rsidRPr="004F7342">
        <w:rPr>
          <w:rFonts w:cs="Arial"/>
        </w:rPr>
        <w:t xml:space="preserve">the </w:t>
      </w:r>
      <w:r w:rsidR="006D31CF">
        <w:rPr>
          <w:rFonts w:cs="Arial"/>
        </w:rPr>
        <w:t xml:space="preserve">Agency </w:t>
      </w:r>
      <w:r w:rsidRPr="004F7342">
        <w:rPr>
          <w:rFonts w:cs="Arial"/>
        </w:rPr>
        <w:t>will generally not provide funding for ongoing service costs.</w:t>
      </w:r>
    </w:p>
    <w:p w14:paraId="49F14EFD" w14:textId="77777777" w:rsidR="00A60DF9" w:rsidRPr="004F7342" w:rsidRDefault="00A60DF9" w:rsidP="00D125FC">
      <w:pPr>
        <w:pStyle w:val="ListBullet"/>
        <w:numPr>
          <w:ilvl w:val="0"/>
          <w:numId w:val="89"/>
        </w:numPr>
        <w:spacing w:line="276" w:lineRule="auto"/>
        <w:rPr>
          <w:rFonts w:cs="Arial"/>
        </w:rPr>
      </w:pPr>
      <w:r w:rsidRPr="004F7342">
        <w:rPr>
          <w:rFonts w:cs="Arial"/>
        </w:rPr>
        <w:t xml:space="preserve">The construction complies with all </w:t>
      </w:r>
      <w:r w:rsidR="00B269A9" w:rsidRPr="004F7342">
        <w:rPr>
          <w:rFonts w:cs="Arial"/>
        </w:rPr>
        <w:t xml:space="preserve">relevant Commonwealth and state or </w:t>
      </w:r>
      <w:r w:rsidRPr="004F7342">
        <w:rPr>
          <w:rFonts w:cs="Arial"/>
        </w:rPr>
        <w:t>territory legislation.</w:t>
      </w:r>
    </w:p>
    <w:p w14:paraId="49701BD9" w14:textId="77777777" w:rsidR="00A60DF9" w:rsidRPr="00480103" w:rsidRDefault="00B269A9" w:rsidP="00D125FC">
      <w:pPr>
        <w:pStyle w:val="ListParagraph"/>
        <w:numPr>
          <w:ilvl w:val="0"/>
          <w:numId w:val="89"/>
        </w:numPr>
        <w:rPr>
          <w:rFonts w:cs="Arial"/>
        </w:rPr>
      </w:pPr>
      <w:r w:rsidRPr="00480103">
        <w:rPr>
          <w:rFonts w:cs="Arial"/>
        </w:rPr>
        <w:t xml:space="preserve">The </w:t>
      </w:r>
      <w:r w:rsidR="00703ECF" w:rsidRPr="00480103">
        <w:rPr>
          <w:rFonts w:cs="Arial"/>
        </w:rPr>
        <w:t xml:space="preserve">Agency </w:t>
      </w:r>
      <w:r w:rsidRPr="00480103">
        <w:rPr>
          <w:rFonts w:cs="Arial"/>
        </w:rPr>
        <w:t>may consider contributing grant funding where there is a co-contribution</w:t>
      </w:r>
      <w:r w:rsidR="00A60DF9" w:rsidRPr="00480103">
        <w:rPr>
          <w:rFonts w:cs="Arial"/>
        </w:rPr>
        <w:t xml:space="preserve"> </w:t>
      </w:r>
      <w:r w:rsidRPr="00480103">
        <w:rPr>
          <w:rFonts w:cs="Arial"/>
        </w:rPr>
        <w:t xml:space="preserve">from an </w:t>
      </w:r>
      <w:r w:rsidR="00557CE6" w:rsidRPr="00480103">
        <w:rPr>
          <w:rFonts w:cs="Arial"/>
        </w:rPr>
        <w:t>Aboriginal and Torres Strait Islander</w:t>
      </w:r>
      <w:r w:rsidRPr="00480103">
        <w:rPr>
          <w:rFonts w:cs="Arial"/>
        </w:rPr>
        <w:t xml:space="preserve"> community; from state, territory or local government;</w:t>
      </w:r>
      <w:r w:rsidR="00A60DF9" w:rsidRPr="00480103">
        <w:rPr>
          <w:rFonts w:cs="Arial"/>
        </w:rPr>
        <w:t xml:space="preserve"> </w:t>
      </w:r>
      <w:r w:rsidRPr="00480103">
        <w:rPr>
          <w:rFonts w:cs="Arial"/>
        </w:rPr>
        <w:t xml:space="preserve">or from </w:t>
      </w:r>
      <w:r w:rsidR="00A60DF9" w:rsidRPr="00480103">
        <w:rPr>
          <w:rFonts w:cs="Arial"/>
        </w:rPr>
        <w:t>the pri</w:t>
      </w:r>
      <w:r w:rsidRPr="00480103">
        <w:rPr>
          <w:rFonts w:cs="Arial"/>
        </w:rPr>
        <w:t>vate or not-for-profit sectors; for</w:t>
      </w:r>
      <w:r w:rsidR="00A60DF9" w:rsidRPr="00480103">
        <w:rPr>
          <w:rFonts w:cs="Arial"/>
        </w:rPr>
        <w:t xml:space="preserve"> proposals that meet IAS objectives. </w:t>
      </w:r>
    </w:p>
    <w:p w14:paraId="6CE928CC" w14:textId="77777777" w:rsidR="00A60DF9" w:rsidRPr="004F7342" w:rsidRDefault="00A60DF9" w:rsidP="002515C0">
      <w:pPr>
        <w:shd w:val="clear" w:color="auto" w:fill="FFFFFF"/>
        <w:spacing w:line="270" w:lineRule="atLeast"/>
        <w:textAlignment w:val="baseline"/>
        <w:rPr>
          <w:rFonts w:cs="Arial"/>
          <w:b/>
          <w:color w:val="244061" w:themeColor="accent1" w:themeShade="80"/>
          <w:sz w:val="22"/>
          <w:szCs w:val="22"/>
        </w:rPr>
      </w:pPr>
      <w:r w:rsidRPr="004F7342">
        <w:rPr>
          <w:rFonts w:cs="Arial"/>
          <w:b/>
          <w:color w:val="244061" w:themeColor="accent1" w:themeShade="80"/>
          <w:sz w:val="22"/>
          <w:szCs w:val="22"/>
        </w:rPr>
        <w:t>Out-of-Scope activities include:</w:t>
      </w:r>
    </w:p>
    <w:p w14:paraId="47CF1990" w14:textId="77777777" w:rsidR="00A60DF9" w:rsidRPr="004F7342" w:rsidRDefault="00A60DF9" w:rsidP="00D125FC">
      <w:pPr>
        <w:pStyle w:val="ListBullet"/>
        <w:numPr>
          <w:ilvl w:val="0"/>
          <w:numId w:val="90"/>
        </w:numPr>
        <w:spacing w:line="276" w:lineRule="auto"/>
        <w:rPr>
          <w:rFonts w:cs="Arial"/>
        </w:rPr>
      </w:pPr>
      <w:r w:rsidRPr="004F7342">
        <w:rPr>
          <w:rFonts w:cs="Arial"/>
        </w:rPr>
        <w:t xml:space="preserve">Infrastructure that is generally the responsibility of other </w:t>
      </w:r>
      <w:r w:rsidR="00A676B0" w:rsidRPr="004F7342">
        <w:rPr>
          <w:rFonts w:cs="Arial"/>
        </w:rPr>
        <w:t xml:space="preserve">Australian </w:t>
      </w:r>
      <w:r w:rsidRPr="004F7342">
        <w:rPr>
          <w:rFonts w:cs="Arial"/>
        </w:rPr>
        <w:t>Government departments</w:t>
      </w:r>
      <w:r w:rsidR="00F01306">
        <w:rPr>
          <w:rFonts w:cs="Arial"/>
        </w:rPr>
        <w:t xml:space="preserve"> or agencies</w:t>
      </w:r>
      <w:r w:rsidRPr="004F7342">
        <w:rPr>
          <w:rFonts w:cs="Arial"/>
        </w:rPr>
        <w:t>, state, territory or local governme</w:t>
      </w:r>
      <w:r w:rsidR="00B269A9" w:rsidRPr="004F7342">
        <w:rPr>
          <w:rFonts w:cs="Arial"/>
        </w:rPr>
        <w:t xml:space="preserve">nts or other relevant entities – such </w:t>
      </w:r>
      <w:r w:rsidRPr="004F7342">
        <w:rPr>
          <w:rFonts w:cs="Arial"/>
        </w:rPr>
        <w:t>as private companies and non-government organisation</w:t>
      </w:r>
      <w:r w:rsidR="00B269A9" w:rsidRPr="004F7342">
        <w:rPr>
          <w:rFonts w:cs="Arial"/>
        </w:rPr>
        <w:t>s</w:t>
      </w:r>
      <w:r w:rsidRPr="004F7342">
        <w:rPr>
          <w:rFonts w:cs="Arial"/>
        </w:rPr>
        <w:t>, for example</w:t>
      </w:r>
      <w:r w:rsidR="00E467F9" w:rsidRPr="004F7342">
        <w:rPr>
          <w:rFonts w:cs="Arial"/>
        </w:rPr>
        <w:t>:</w:t>
      </w:r>
    </w:p>
    <w:p w14:paraId="6F14821A" w14:textId="77777777" w:rsidR="00A60DF9" w:rsidRPr="004F7342" w:rsidRDefault="00A60DF9" w:rsidP="00D125FC">
      <w:pPr>
        <w:pStyle w:val="ListParagraph"/>
        <w:numPr>
          <w:ilvl w:val="2"/>
          <w:numId w:val="91"/>
        </w:numPr>
        <w:spacing w:before="0" w:after="200" w:line="276" w:lineRule="auto"/>
        <w:rPr>
          <w:rFonts w:cs="Arial"/>
        </w:rPr>
      </w:pPr>
      <w:r w:rsidRPr="004F7342">
        <w:rPr>
          <w:rFonts w:cs="Arial"/>
        </w:rPr>
        <w:t>Major roads and bridges.</w:t>
      </w:r>
    </w:p>
    <w:p w14:paraId="4F9F77DF" w14:textId="77777777" w:rsidR="00D31D5B" w:rsidRDefault="00A60DF9" w:rsidP="00D125FC">
      <w:pPr>
        <w:pStyle w:val="ListParagraph"/>
        <w:numPr>
          <w:ilvl w:val="2"/>
          <w:numId w:val="91"/>
        </w:numPr>
        <w:spacing w:before="0" w:line="276" w:lineRule="auto"/>
        <w:contextualSpacing w:val="0"/>
        <w:rPr>
          <w:rFonts w:cs="Arial"/>
        </w:rPr>
        <w:sectPr w:rsidR="00D31D5B" w:rsidSect="00D31D5B">
          <w:pgSz w:w="11906" w:h="16838"/>
          <w:pgMar w:top="1276" w:right="1440" w:bottom="1440" w:left="993" w:header="708" w:footer="708" w:gutter="0"/>
          <w:cols w:space="708"/>
          <w:docGrid w:linePitch="360"/>
        </w:sectPr>
      </w:pPr>
      <w:r w:rsidRPr="004F7342">
        <w:rPr>
          <w:rFonts w:cs="Arial"/>
        </w:rPr>
        <w:t>Major telecommunications infrastructure</w:t>
      </w:r>
      <w:r w:rsidR="00B269A9" w:rsidRPr="004F7342">
        <w:rPr>
          <w:rFonts w:cs="Arial"/>
        </w:rPr>
        <w:t xml:space="preserve">, </w:t>
      </w:r>
      <w:r w:rsidRPr="004F7342">
        <w:rPr>
          <w:rFonts w:cs="Arial"/>
        </w:rPr>
        <w:t xml:space="preserve">the responsibility of the </w:t>
      </w:r>
      <w:r w:rsidR="00F01306">
        <w:rPr>
          <w:rFonts w:cs="Arial"/>
        </w:rPr>
        <w:t xml:space="preserve">Department </w:t>
      </w:r>
      <w:r w:rsidRPr="004F7342">
        <w:rPr>
          <w:rFonts w:cs="Arial"/>
        </w:rPr>
        <w:t>of Communications.</w:t>
      </w:r>
    </w:p>
    <w:p w14:paraId="5E0E62BA" w14:textId="77777777" w:rsidR="00D31D5B" w:rsidRDefault="00D31D5B" w:rsidP="00D31D5B">
      <w:pPr>
        <w:pStyle w:val="ListParagraph"/>
        <w:spacing w:before="0" w:line="276" w:lineRule="auto"/>
        <w:ind w:left="1077"/>
        <w:contextualSpacing w:val="0"/>
        <w:rPr>
          <w:rFonts w:cs="Arial"/>
        </w:rPr>
        <w:sectPr w:rsidR="00D31D5B" w:rsidSect="00D31D5B">
          <w:type w:val="continuous"/>
          <w:pgSz w:w="11906" w:h="16838"/>
          <w:pgMar w:top="1276" w:right="1440" w:bottom="1440" w:left="993" w:header="708" w:footer="708" w:gutter="0"/>
          <w:cols w:space="708"/>
          <w:docGrid w:linePitch="360"/>
        </w:sectPr>
      </w:pPr>
    </w:p>
    <w:p w14:paraId="7796B5DE" w14:textId="77777777" w:rsidR="00231711" w:rsidRDefault="00231711" w:rsidP="00231711">
      <w:pPr>
        <w:pStyle w:val="Caption"/>
        <w:keepNext/>
        <w:spacing w:before="0"/>
        <w:rPr>
          <w:rFonts w:cs="Arial"/>
          <w:color w:val="auto"/>
        </w:rPr>
      </w:pPr>
      <w:r w:rsidRPr="004F7342">
        <w:rPr>
          <w:rFonts w:cs="Arial"/>
          <w:color w:val="auto"/>
        </w:rPr>
        <w:t xml:space="preserve">Figure </w:t>
      </w:r>
      <w:r w:rsidRPr="004F7342">
        <w:rPr>
          <w:rFonts w:cs="Arial"/>
          <w:color w:val="auto"/>
        </w:rPr>
        <w:fldChar w:fldCharType="begin"/>
      </w:r>
      <w:r w:rsidRPr="004F7342">
        <w:rPr>
          <w:rFonts w:cs="Arial"/>
          <w:color w:val="auto"/>
        </w:rPr>
        <w:instrText xml:space="preserve"> SEQ Figure \* ALPHABETIC </w:instrText>
      </w:r>
      <w:r w:rsidRPr="004F7342">
        <w:rPr>
          <w:rFonts w:cs="Arial"/>
          <w:color w:val="auto"/>
        </w:rPr>
        <w:fldChar w:fldCharType="separate"/>
      </w:r>
      <w:r w:rsidRPr="004F7342">
        <w:rPr>
          <w:rFonts w:cs="Arial"/>
          <w:noProof/>
          <w:color w:val="auto"/>
        </w:rPr>
        <w:t>A</w:t>
      </w:r>
      <w:r w:rsidRPr="004F7342">
        <w:rPr>
          <w:rFonts w:cs="Arial"/>
          <w:color w:val="auto"/>
        </w:rPr>
        <w:fldChar w:fldCharType="end"/>
      </w:r>
      <w:r w:rsidRPr="004F7342">
        <w:rPr>
          <w:rFonts w:cs="Arial"/>
          <w:color w:val="auto"/>
        </w:rPr>
        <w:t>: Indigenous Advancement Strategy - remoteness areas</w:t>
      </w:r>
    </w:p>
    <w:p w14:paraId="77C684B7" w14:textId="7E0FE347" w:rsidR="00511682" w:rsidRPr="00511682" w:rsidRDefault="00511682" w:rsidP="00231711">
      <w:r>
        <w:rPr>
          <w:noProof/>
          <w:lang w:eastAsia="en-AU"/>
        </w:rPr>
        <w:drawing>
          <wp:inline distT="0" distB="0" distL="0" distR="0" wp14:anchorId="428F057E" wp14:editId="6091DD34">
            <wp:extent cx="8513445" cy="5575089"/>
            <wp:effectExtent l="0" t="0" r="1905" b="6985"/>
            <wp:docPr id="1" name="Picture 1" descr="NIAA Regions and Offices Map&#10;Region Name Office Name Office Type&#10;Arnhem Land &amp; Groote Eylandt Angurugu In-Community Presence&#10;Arnhem Land &amp; Groote Eylandt Galiwin'ku In-Community Presence&#10;Arnhem Land &amp; Groote Eylandt Gapuwiyak In-Community Presence&#10;Arnhem Land &amp; Groote Eylandt Gunbalanya In-Community Presence&#10;Arnhem Land &amp; Groote Eylandt Maningrida In-Community Presence&#10;Arnhem Land &amp; Groote Eylandt Milingimbi In-Community Presence&#10;Arnhem Land &amp; Groote Eylandt Ramingining In-Community Presence&#10;Arnhem Land &amp; Groote Eylandt Umbakumba In-Community Presence&#10;Arnhem Land &amp; Groote Eylandt Yirrkala Outreach Presence&#10;Arnhem Land &amp; Groote Eylandt Nhulunbuy Regional Office&#10;Central Australia Alice Springs Grants Management Unit&#10;Central Australia Papunya In-Community Presence&#10;Central Australia Yuendumu In-Community Presence&#10;Central Australia Elliott In-Community Presence&#10;Central Australia Ampilatwatja In-Community Presence&#10;Central Australia Alice Springs Regional Office&#10;Central Australia Tennant Creek Subregional Office&#10;Eastern NSW Parramatta Grants Management Unit&#10;Eastern NSW Tamworth Grants Management Unit&#10;Eastern NSW Coffs Harbour Grants Management Unit&#10;Eastern NSW Parramatta Regional Office&#10;Eastern NSW Batemans Bay Subregional Office&#10;Eastern NSW Coffs Harbour Subregional Office&#10;Eastern NSW Lismore Subregional Office&#10;Eastern NSW Newcastle Subregional Office&#10;Eastern NSW Nowra Subregional Office&#10;Eastern NSW Tamworth Subregional Office&#10;Greater Western Australia Perth Grants Management Unit&#10;Greater Western Australia Carnarvon In-Community Presence&#10;Greater Western Australia Perth Regional Office&#10;Greater Western Australia Kalgoorlie Subregional Office&#10;Greater Western Australia South Hedland Subregional Office&#10;Greater Western Australia Geraldton Subregional Office&#10;Kimberley Broome Grants Management Unit&#10;Kimberley Beagle Bay In-Community Presence&#10;Kimberley Fitzroy Crossing Outreach Presence&#10;Kimberley Broome Regional Office&#10;Kimberley Halls Creek Subregional Office&#10;Kimberley Derby Subregional Office&#10;Kimberley Kununurra Subregional Office&#10;North Queensland Mount Isa Grants Management Unit&#10;North Queensland Cairns Grants Management Unit&#10;North Queensland Doomadgee In-Community Presence&#10;North Queensland Mornington Island In-Community Presence&#10;North Queensland Townsville Regional Office&#10;North Queensland Mount Isa Subregional Office&#10;North Queensland Cairns Subregional Office&#10;South Australia Adelaide Grants Management Unit&#10;South Australia Umuwa In-Community Presence&#10;South Australia Adelaide Regional Office&#10;South Australia Ceduna Subregional Office&#10;South Australia Port Augusta Subregional Office&#10;South Queensland Brisbane Grants Management Unit&#10;South Queensland Brisbane Regional Office&#10;South Queensland Rockhampton Subregional Office&#10;South Queensland Toowoomba Subregional Office&#10;Top End &amp; Tiwi Islands Darwin Grants Management Unit&#10;Top End &amp; Tiwi Islands Beswick In-Community Presence&#10;Top End &amp; Tiwi Islands Borroloola In-Community Presence&#10;Top End &amp; Tiwi Islands Lajamanu In-Community Presence&#10;Top End &amp; Tiwi Islands Milikapiti In-Community Presence&#10;Top End &amp; Tiwi Islands Numbulwar (TETI) In-Community Presence&#10;Top End &amp; Tiwi Islands Peppimenarti In-Community Presence&#10;Top End &amp; Tiwi Islands Robinson River In-Community Presence&#10;Top End &amp; Tiwi Islands Wadeye In-Community Presence&#10;Top End &amp; Tiwi Islands Wurrumiyanga In-Community Presence&#10;Top End &amp; Tiwi Islands Ngukurr Outreach Presence&#10;Top End &amp; Tiwi Islands Pirlangimpi Outreach Presence&#10;Top End &amp; Tiwi Islands Kalkarindji Outreach Presence&#10;Top End &amp; Tiwi Islands Darwin Regional Office&#10;Top End &amp; Tiwi Islands Katherine Subregional Office&#10;Victoria &amp; Tasmania Melbourne Grants Management Unit&#10;Victoria &amp; Tasmania Mildura In-Community Presence&#10;Victoria &amp; Tasmania Melbourne Regional Office&#10;Victoria &amp; Tasmania Hobart Subregional Office&#10;Victoria &amp; Tasmania Shepparton Subregional Office&#10;Western NSW Dubbo Grants Management Unit&#10;Western NSW Broken Hill In-Community Presence&#10;Western NSW Dubbo Regional Office&#10;Western NSW Wagga Wagga Subregional Office&#10; Canberra Grants Management Unit&#10; Canberra National Office&#10;&#10;&#10;" title="Remote Australi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AA Regional Offices Map.png"/>
                    <pic:cNvPicPr/>
                  </pic:nvPicPr>
                  <pic:blipFill>
                    <a:blip r:embed="rId90">
                      <a:extLst>
                        <a:ext uri="{28A0092B-C50C-407E-A947-70E740481C1C}">
                          <a14:useLocalDpi xmlns:a14="http://schemas.microsoft.com/office/drawing/2010/main" val="0"/>
                        </a:ext>
                      </a:extLst>
                    </a:blip>
                    <a:stretch>
                      <a:fillRect/>
                    </a:stretch>
                  </pic:blipFill>
                  <pic:spPr>
                    <a:xfrm>
                      <a:off x="0" y="0"/>
                      <a:ext cx="8525881" cy="5583233"/>
                    </a:xfrm>
                    <a:prstGeom prst="rect">
                      <a:avLst/>
                    </a:prstGeom>
                  </pic:spPr>
                </pic:pic>
              </a:graphicData>
            </a:graphic>
          </wp:inline>
        </w:drawing>
      </w:r>
    </w:p>
    <w:p w14:paraId="5B4C27A2" w14:textId="77777777" w:rsidR="00A60DF9" w:rsidRPr="004F7342" w:rsidRDefault="00A60DF9" w:rsidP="00A60DF9">
      <w:pPr>
        <w:pStyle w:val="Heading1"/>
        <w:ind w:left="6912"/>
        <w:rPr>
          <w:rFonts w:cs="Arial"/>
          <w:color w:val="auto"/>
          <w:sz w:val="32"/>
          <w:szCs w:val="32"/>
          <w:lang w:eastAsia="en-AU"/>
        </w:rPr>
        <w:sectPr w:rsidR="00A60DF9" w:rsidRPr="004F7342" w:rsidSect="00D31D5B">
          <w:pgSz w:w="16838" w:h="11906" w:orient="landscape"/>
          <w:pgMar w:top="993" w:right="1276" w:bottom="1440" w:left="1440" w:header="708" w:footer="708" w:gutter="0"/>
          <w:cols w:space="708"/>
          <w:docGrid w:linePitch="360"/>
        </w:sectPr>
      </w:pPr>
    </w:p>
    <w:p w14:paraId="13994E2B" w14:textId="05414186" w:rsidR="002F11C5" w:rsidRPr="004F7342" w:rsidRDefault="00D434BD" w:rsidP="00D125FC">
      <w:pPr>
        <w:outlineLvl w:val="2"/>
        <w:rPr>
          <w:rFonts w:cs="Arial"/>
          <w:b/>
          <w:color w:val="244061" w:themeColor="accent1" w:themeShade="80"/>
          <w:sz w:val="28"/>
          <w:szCs w:val="28"/>
        </w:rPr>
      </w:pPr>
      <w:r>
        <w:rPr>
          <w:rFonts w:cs="Arial"/>
          <w:b/>
          <w:color w:val="244061" w:themeColor="accent1" w:themeShade="80"/>
          <w:sz w:val="28"/>
          <w:szCs w:val="28"/>
        </w:rPr>
        <w:t>Program 1</w:t>
      </w:r>
      <w:r w:rsidR="002F11C5" w:rsidRPr="004F7342">
        <w:rPr>
          <w:rFonts w:cs="Arial"/>
          <w:b/>
          <w:color w:val="244061" w:themeColor="accent1" w:themeShade="80"/>
          <w:sz w:val="28"/>
          <w:szCs w:val="28"/>
        </w:rPr>
        <w:t>.6: Research and Evaluation</w:t>
      </w:r>
    </w:p>
    <w:p w14:paraId="7B5872B4" w14:textId="40A9018C" w:rsidR="002F11C5" w:rsidRPr="004F7342" w:rsidRDefault="002F11C5" w:rsidP="002F11C5">
      <w:pPr>
        <w:spacing w:after="240"/>
        <w:rPr>
          <w:rFonts w:cs="Arial"/>
        </w:rPr>
      </w:pPr>
      <w:r w:rsidRPr="004F7342">
        <w:rPr>
          <w:rFonts w:cs="Arial"/>
          <w:b/>
          <w:u w:val="single"/>
        </w:rPr>
        <w:t>Please note</w:t>
      </w:r>
      <w:r w:rsidRPr="004F7342">
        <w:rPr>
          <w:rFonts w:cs="Arial"/>
        </w:rPr>
        <w:t xml:space="preserve">: the </w:t>
      </w:r>
      <w:r w:rsidR="00703ECF">
        <w:rPr>
          <w:rFonts w:cs="Arial"/>
        </w:rPr>
        <w:t xml:space="preserve">Agency </w:t>
      </w:r>
      <w:r w:rsidRPr="004F7342">
        <w:rPr>
          <w:rFonts w:cs="Arial"/>
        </w:rPr>
        <w:t>may on occasion invite applications</w:t>
      </w:r>
      <w:r w:rsidR="00D01E32" w:rsidRPr="004F7342">
        <w:rPr>
          <w:rFonts w:cs="Arial"/>
        </w:rPr>
        <w:t xml:space="preserve"> under Program </w:t>
      </w:r>
      <w:r w:rsidR="00D434BD">
        <w:rPr>
          <w:rFonts w:cs="Arial"/>
        </w:rPr>
        <w:t>1</w:t>
      </w:r>
      <w:r w:rsidR="00D01E32" w:rsidRPr="004F7342">
        <w:rPr>
          <w:rFonts w:cs="Arial"/>
        </w:rPr>
        <w:t>.6</w:t>
      </w:r>
      <w:r w:rsidRPr="004F7342">
        <w:rPr>
          <w:rFonts w:cs="Arial"/>
        </w:rPr>
        <w:t xml:space="preserve">. </w:t>
      </w:r>
    </w:p>
    <w:p w14:paraId="0B354E3E" w14:textId="77777777" w:rsidR="002F11C5" w:rsidRPr="004F7342" w:rsidRDefault="00C252E5" w:rsidP="00D125FC">
      <w:pPr>
        <w:shd w:val="clear" w:color="auto" w:fill="FFFFFF"/>
        <w:spacing w:before="200" w:line="270" w:lineRule="atLeast"/>
        <w:textAlignment w:val="baseline"/>
        <w:outlineLvl w:val="3"/>
        <w:rPr>
          <w:rFonts w:cs="Arial"/>
          <w:b/>
          <w:color w:val="244061" w:themeColor="accent1" w:themeShade="80"/>
          <w:sz w:val="24"/>
          <w:szCs w:val="24"/>
        </w:rPr>
      </w:pPr>
      <w:r w:rsidRPr="004F7342">
        <w:rPr>
          <w:rFonts w:cs="Arial"/>
          <w:b/>
          <w:color w:val="244061" w:themeColor="accent1" w:themeShade="80"/>
          <w:sz w:val="24"/>
          <w:szCs w:val="24"/>
        </w:rPr>
        <w:t>Program</w:t>
      </w:r>
      <w:r w:rsidR="002F11C5" w:rsidRPr="004F7342">
        <w:rPr>
          <w:rFonts w:cs="Arial"/>
          <w:b/>
          <w:color w:val="244061" w:themeColor="accent1" w:themeShade="80"/>
          <w:sz w:val="24"/>
          <w:szCs w:val="24"/>
        </w:rPr>
        <w:t xml:space="preserve"> objectives</w:t>
      </w:r>
    </w:p>
    <w:p w14:paraId="170754E7" w14:textId="3C5F3F2D" w:rsidR="002F11C5" w:rsidRPr="004F7342" w:rsidRDefault="002F11C5" w:rsidP="00D31D5B">
      <w:pPr>
        <w:rPr>
          <w:rFonts w:cs="Arial"/>
        </w:rPr>
      </w:pPr>
      <w:r w:rsidRPr="004F7342">
        <w:rPr>
          <w:rFonts w:cs="Arial"/>
        </w:rPr>
        <w:t xml:space="preserve">The objectives of </w:t>
      </w:r>
      <w:r w:rsidR="00C252E5" w:rsidRPr="004F7342">
        <w:rPr>
          <w:rFonts w:cs="Arial"/>
        </w:rPr>
        <w:t>Program</w:t>
      </w:r>
      <w:r w:rsidR="00D434BD">
        <w:rPr>
          <w:rFonts w:cs="Arial"/>
        </w:rPr>
        <w:t xml:space="preserve"> 1</w:t>
      </w:r>
      <w:r w:rsidRPr="004F7342">
        <w:rPr>
          <w:rFonts w:cs="Arial"/>
        </w:rPr>
        <w:t>.6 are to:</w:t>
      </w:r>
    </w:p>
    <w:p w14:paraId="0F50D420" w14:textId="77777777" w:rsidR="002F11C5" w:rsidRPr="004F7342" w:rsidRDefault="002F11C5" w:rsidP="00D125FC">
      <w:pPr>
        <w:pStyle w:val="ListBullet"/>
        <w:numPr>
          <w:ilvl w:val="0"/>
          <w:numId w:val="89"/>
        </w:numPr>
        <w:spacing w:line="276" w:lineRule="auto"/>
        <w:rPr>
          <w:rFonts w:cs="Arial"/>
        </w:rPr>
      </w:pPr>
      <w:r w:rsidRPr="004F7342">
        <w:rPr>
          <w:rFonts w:cs="Arial"/>
        </w:rPr>
        <w:t>Build the evidence base to support policy development and its implementation</w:t>
      </w:r>
      <w:r w:rsidR="00F31F0E" w:rsidRPr="004F7342">
        <w:rPr>
          <w:rFonts w:cs="Arial"/>
        </w:rPr>
        <w:t>.</w:t>
      </w:r>
    </w:p>
    <w:p w14:paraId="2AE67790" w14:textId="77777777" w:rsidR="002F11C5" w:rsidRPr="004F7342" w:rsidRDefault="002F11C5" w:rsidP="00D125FC">
      <w:pPr>
        <w:pStyle w:val="ListBullet"/>
        <w:numPr>
          <w:ilvl w:val="0"/>
          <w:numId w:val="89"/>
        </w:numPr>
        <w:spacing w:line="276" w:lineRule="auto"/>
        <w:rPr>
          <w:rFonts w:cs="Arial"/>
        </w:rPr>
      </w:pPr>
      <w:r w:rsidRPr="004F7342">
        <w:rPr>
          <w:rFonts w:cs="Arial"/>
        </w:rPr>
        <w:t xml:space="preserve">Strengthen the monitoring, reporting and evaluation of Indigenous affairs </w:t>
      </w:r>
      <w:r w:rsidR="00C252E5" w:rsidRPr="004F7342">
        <w:rPr>
          <w:rFonts w:cs="Arial"/>
        </w:rPr>
        <w:t>program</w:t>
      </w:r>
      <w:r w:rsidRPr="004F7342">
        <w:rPr>
          <w:rFonts w:cs="Arial"/>
        </w:rPr>
        <w:t>s</w:t>
      </w:r>
      <w:r w:rsidR="00F31F0E" w:rsidRPr="004F7342">
        <w:rPr>
          <w:rFonts w:cs="Arial"/>
        </w:rPr>
        <w:t>.</w:t>
      </w:r>
    </w:p>
    <w:p w14:paraId="6685A208" w14:textId="4A501556" w:rsidR="002F11C5" w:rsidRPr="004F7342" w:rsidRDefault="002F11C5" w:rsidP="00D125FC">
      <w:pPr>
        <w:pStyle w:val="ListBullet"/>
        <w:numPr>
          <w:ilvl w:val="0"/>
          <w:numId w:val="89"/>
        </w:numPr>
        <w:spacing w:line="276" w:lineRule="auto"/>
        <w:rPr>
          <w:rFonts w:cs="Arial"/>
        </w:rPr>
      </w:pPr>
      <w:r w:rsidRPr="004F7342">
        <w:rPr>
          <w:rFonts w:cs="Arial"/>
        </w:rPr>
        <w:t xml:space="preserve">Improve the capability and capacity of </w:t>
      </w:r>
      <w:r w:rsidR="00557CE6" w:rsidRPr="004F7342">
        <w:rPr>
          <w:rFonts w:cs="Arial"/>
        </w:rPr>
        <w:t>Aboriginal and Torres Strait Islander</w:t>
      </w:r>
      <w:r w:rsidRPr="004F7342">
        <w:rPr>
          <w:rFonts w:cs="Arial"/>
        </w:rPr>
        <w:t xml:space="preserve"> communities, service providers and </w:t>
      </w:r>
      <w:r w:rsidR="00F41A18">
        <w:rPr>
          <w:rFonts w:cs="Arial"/>
        </w:rPr>
        <w:t>NIAA</w:t>
      </w:r>
      <w:r w:rsidRPr="004F7342">
        <w:rPr>
          <w:rFonts w:cs="Arial"/>
        </w:rPr>
        <w:t xml:space="preserve"> staff to undertake and use evaluations.</w:t>
      </w:r>
    </w:p>
    <w:p w14:paraId="2FA5FB21" w14:textId="77777777" w:rsidR="002F11C5" w:rsidRPr="004F7342" w:rsidRDefault="002F11C5" w:rsidP="00D125FC">
      <w:pPr>
        <w:shd w:val="clear" w:color="auto" w:fill="FFFFFF"/>
        <w:spacing w:before="200" w:line="270" w:lineRule="atLeast"/>
        <w:textAlignment w:val="baseline"/>
        <w:outlineLvl w:val="3"/>
        <w:rPr>
          <w:rFonts w:cs="Arial"/>
          <w:b/>
          <w:color w:val="244061" w:themeColor="accent1" w:themeShade="80"/>
          <w:sz w:val="24"/>
          <w:szCs w:val="24"/>
        </w:rPr>
      </w:pPr>
      <w:r w:rsidRPr="004F7342">
        <w:rPr>
          <w:rFonts w:cs="Arial"/>
          <w:b/>
          <w:color w:val="244061" w:themeColor="accent1" w:themeShade="80"/>
          <w:sz w:val="24"/>
          <w:szCs w:val="24"/>
        </w:rPr>
        <w:t>Description</w:t>
      </w:r>
    </w:p>
    <w:p w14:paraId="0D9FDBE3" w14:textId="4700C965" w:rsidR="002F11C5" w:rsidRPr="004F7342" w:rsidRDefault="002F11C5" w:rsidP="002F11C5">
      <w:pPr>
        <w:rPr>
          <w:rFonts w:cs="Arial"/>
        </w:rPr>
      </w:pPr>
      <w:r w:rsidRPr="004F7342">
        <w:rPr>
          <w:rFonts w:cs="Arial"/>
        </w:rPr>
        <w:t xml:space="preserve">Evaluations under </w:t>
      </w:r>
      <w:r w:rsidR="00C252E5" w:rsidRPr="004F7342">
        <w:rPr>
          <w:rFonts w:cs="Arial"/>
        </w:rPr>
        <w:t>Program</w:t>
      </w:r>
      <w:r w:rsidR="00D434BD">
        <w:rPr>
          <w:rFonts w:cs="Arial"/>
        </w:rPr>
        <w:t xml:space="preserve"> 1</w:t>
      </w:r>
      <w:r w:rsidRPr="004F7342">
        <w:rPr>
          <w:rFonts w:cs="Arial"/>
        </w:rPr>
        <w:t xml:space="preserve">.6 are guided by the </w:t>
      </w:r>
      <w:hyperlink r:id="rId91" w:history="1">
        <w:r w:rsidRPr="004F7342">
          <w:rPr>
            <w:rStyle w:val="Hyperlink"/>
            <w:rFonts w:cs="Arial"/>
            <w:iCs/>
          </w:rPr>
          <w:t>Indigenous Advancement Strategy Evaluation Framework</w:t>
        </w:r>
      </w:hyperlink>
      <w:r w:rsidR="00E467F9" w:rsidRPr="004F7342">
        <w:rPr>
          <w:rFonts w:cs="Arial"/>
        </w:rPr>
        <w:t xml:space="preserve"> that</w:t>
      </w:r>
      <w:r w:rsidRPr="004F7342">
        <w:rPr>
          <w:rFonts w:cs="Arial"/>
        </w:rPr>
        <w:t xml:space="preserve"> sets out best practice principles for evaluation. The Framework aims to ensure that evaluation is high quality, ethical, inclusive and focused on improving outcomes for </w:t>
      </w:r>
      <w:r w:rsidR="00557CE6" w:rsidRPr="004F7342">
        <w:rPr>
          <w:rFonts w:cs="Arial"/>
        </w:rPr>
        <w:t>Aboriginal and Torres Strait Islander people</w:t>
      </w:r>
      <w:r w:rsidR="00EE3381">
        <w:rPr>
          <w:rFonts w:cs="Arial"/>
        </w:rPr>
        <w:t>s</w:t>
      </w:r>
      <w:r w:rsidRPr="004F7342">
        <w:rPr>
          <w:rFonts w:cs="Arial"/>
        </w:rPr>
        <w:t xml:space="preserve">. </w:t>
      </w:r>
    </w:p>
    <w:p w14:paraId="48C33E19" w14:textId="77777777" w:rsidR="002F11C5" w:rsidRPr="004F7342" w:rsidRDefault="002F11C5" w:rsidP="002F11C5">
      <w:pPr>
        <w:rPr>
          <w:rFonts w:cs="Arial"/>
        </w:rPr>
      </w:pPr>
      <w:r w:rsidRPr="004F7342">
        <w:rPr>
          <w:rFonts w:cs="Arial"/>
        </w:rPr>
        <w:t>The principles for identifying evaluation priorities are outlined in the Framework and cover issues of significance, contribution and policy risk. Evaluation priorities are endorsed by the Indigenous Evaluation Committee following consultation with selected stakeholders.</w:t>
      </w:r>
    </w:p>
    <w:p w14:paraId="70E15DFF" w14:textId="4C90A0E6" w:rsidR="002F11C5" w:rsidRPr="004F7342" w:rsidRDefault="002F11C5" w:rsidP="002F11C5">
      <w:pPr>
        <w:rPr>
          <w:rFonts w:cs="Arial"/>
        </w:rPr>
      </w:pPr>
      <w:r w:rsidRPr="004F7342">
        <w:rPr>
          <w:rFonts w:cs="Arial"/>
        </w:rPr>
        <w:t xml:space="preserve">An </w:t>
      </w:r>
      <w:hyperlink r:id="rId92" w:history="1">
        <w:r w:rsidRPr="004F7342">
          <w:rPr>
            <w:rStyle w:val="Hyperlink"/>
            <w:rFonts w:cs="Arial"/>
          </w:rPr>
          <w:t>Evaluation Work Plan</w:t>
        </w:r>
      </w:hyperlink>
      <w:r w:rsidRPr="004F7342">
        <w:rPr>
          <w:rFonts w:cs="Arial"/>
        </w:rPr>
        <w:t xml:space="preserve"> is released each year and updated as required. In general, evaluations will need to be listed in the Work Plan in order to access </w:t>
      </w:r>
      <w:r w:rsidR="00C252E5" w:rsidRPr="004F7342">
        <w:rPr>
          <w:rFonts w:cs="Arial"/>
        </w:rPr>
        <w:t>Program</w:t>
      </w:r>
      <w:r w:rsidR="00D434BD">
        <w:rPr>
          <w:rFonts w:cs="Arial"/>
        </w:rPr>
        <w:t xml:space="preserve"> 1</w:t>
      </w:r>
      <w:r w:rsidRPr="004F7342">
        <w:rPr>
          <w:rFonts w:cs="Arial"/>
        </w:rPr>
        <w:t>.6 funds.</w:t>
      </w:r>
    </w:p>
    <w:p w14:paraId="10DFEE62" w14:textId="77777777" w:rsidR="002F11C5" w:rsidRPr="004F7342" w:rsidRDefault="002F11C5" w:rsidP="002F11C5">
      <w:pPr>
        <w:spacing w:after="240"/>
        <w:rPr>
          <w:rFonts w:cs="Arial"/>
        </w:rPr>
      </w:pPr>
      <w:r w:rsidRPr="004F7342">
        <w:rPr>
          <w:rFonts w:cs="Arial"/>
        </w:rPr>
        <w:t xml:space="preserve">The </w:t>
      </w:r>
      <w:r w:rsidR="00703ECF">
        <w:rPr>
          <w:rFonts w:cs="Arial"/>
        </w:rPr>
        <w:t xml:space="preserve">Agency </w:t>
      </w:r>
      <w:r w:rsidRPr="004F7342">
        <w:rPr>
          <w:rFonts w:cs="Arial"/>
        </w:rPr>
        <w:t xml:space="preserve">generally procures evaluation services for the conduct of evaluations listed on the Work Plan, with a small number of evaluations undertaken in-house by the </w:t>
      </w:r>
      <w:r w:rsidR="00936ACF">
        <w:rPr>
          <w:rFonts w:cs="Arial"/>
        </w:rPr>
        <w:t>Agency</w:t>
      </w:r>
      <w:r w:rsidRPr="004F7342">
        <w:rPr>
          <w:rFonts w:cs="Arial"/>
        </w:rPr>
        <w:t>.</w:t>
      </w:r>
    </w:p>
    <w:p w14:paraId="79C8EB0F" w14:textId="77777777" w:rsidR="002F11C5" w:rsidRPr="004F7342" w:rsidRDefault="00C252E5" w:rsidP="00D125FC">
      <w:pPr>
        <w:shd w:val="clear" w:color="auto" w:fill="FFFFFF"/>
        <w:spacing w:before="200" w:line="270" w:lineRule="atLeast"/>
        <w:textAlignment w:val="baseline"/>
        <w:outlineLvl w:val="3"/>
        <w:rPr>
          <w:rFonts w:cs="Arial"/>
          <w:b/>
          <w:color w:val="244061" w:themeColor="accent1" w:themeShade="80"/>
          <w:sz w:val="24"/>
          <w:szCs w:val="24"/>
        </w:rPr>
      </w:pPr>
      <w:r w:rsidRPr="004F7342">
        <w:rPr>
          <w:rFonts w:cs="Arial"/>
          <w:b/>
          <w:color w:val="244061" w:themeColor="accent1" w:themeShade="80"/>
          <w:sz w:val="24"/>
          <w:szCs w:val="24"/>
        </w:rPr>
        <w:t>Program</w:t>
      </w:r>
      <w:r w:rsidR="002F11C5" w:rsidRPr="004F7342">
        <w:rPr>
          <w:rFonts w:cs="Arial"/>
          <w:b/>
          <w:color w:val="244061" w:themeColor="accent1" w:themeShade="80"/>
          <w:sz w:val="24"/>
          <w:szCs w:val="24"/>
        </w:rPr>
        <w:t xml:space="preserve"> outcomes</w:t>
      </w:r>
    </w:p>
    <w:p w14:paraId="2BEE86E7" w14:textId="7BF99965" w:rsidR="002F11C5" w:rsidRPr="004F7342" w:rsidRDefault="002F11C5" w:rsidP="002F11C5">
      <w:pPr>
        <w:rPr>
          <w:rFonts w:cs="Arial"/>
        </w:rPr>
      </w:pPr>
      <w:r w:rsidRPr="004F7342">
        <w:rPr>
          <w:rFonts w:cs="Arial"/>
        </w:rPr>
        <w:t xml:space="preserve">Desired outcomes of </w:t>
      </w:r>
      <w:r w:rsidR="00C252E5" w:rsidRPr="004F7342">
        <w:rPr>
          <w:rFonts w:cs="Arial"/>
        </w:rPr>
        <w:t>Program</w:t>
      </w:r>
      <w:r w:rsidR="00D434BD">
        <w:rPr>
          <w:rFonts w:cs="Arial"/>
        </w:rPr>
        <w:t xml:space="preserve"> 1</w:t>
      </w:r>
      <w:r w:rsidRPr="004F7342">
        <w:rPr>
          <w:rFonts w:cs="Arial"/>
        </w:rPr>
        <w:t>.6 include:</w:t>
      </w:r>
    </w:p>
    <w:p w14:paraId="78BA077C" w14:textId="77777777" w:rsidR="002F11C5" w:rsidRPr="004F7342" w:rsidRDefault="002F11C5" w:rsidP="00D125FC">
      <w:pPr>
        <w:pStyle w:val="ListBullet"/>
        <w:numPr>
          <w:ilvl w:val="0"/>
          <w:numId w:val="92"/>
        </w:numPr>
        <w:spacing w:line="276" w:lineRule="auto"/>
        <w:rPr>
          <w:rFonts w:cs="Arial"/>
        </w:rPr>
      </w:pPr>
      <w:r w:rsidRPr="004F7342">
        <w:rPr>
          <w:rFonts w:cs="Arial"/>
        </w:rPr>
        <w:t>Better availability of evaluation and evidence to support policy development and its implementation</w:t>
      </w:r>
      <w:r w:rsidR="00E467F9" w:rsidRPr="004F7342">
        <w:rPr>
          <w:rFonts w:cs="Arial"/>
        </w:rPr>
        <w:t>.</w:t>
      </w:r>
    </w:p>
    <w:p w14:paraId="13BE0966" w14:textId="77777777" w:rsidR="002F11C5" w:rsidRPr="004F7342" w:rsidRDefault="002F11C5" w:rsidP="00D125FC">
      <w:pPr>
        <w:pStyle w:val="ListBullet"/>
        <w:numPr>
          <w:ilvl w:val="0"/>
          <w:numId w:val="92"/>
        </w:numPr>
        <w:spacing w:line="276" w:lineRule="auto"/>
        <w:rPr>
          <w:rFonts w:cs="Arial"/>
        </w:rPr>
      </w:pPr>
      <w:r w:rsidRPr="004F7342">
        <w:rPr>
          <w:rFonts w:cs="Arial"/>
        </w:rPr>
        <w:t>Better targeted and more robust evaluations that are fit for purpose and accessible outside of government</w:t>
      </w:r>
      <w:r w:rsidR="00E467F9" w:rsidRPr="004F7342">
        <w:rPr>
          <w:rFonts w:cs="Arial"/>
        </w:rPr>
        <w:t>.</w:t>
      </w:r>
    </w:p>
    <w:p w14:paraId="7C7B5083" w14:textId="5CC2B8A9" w:rsidR="002F11C5" w:rsidRPr="004F7342" w:rsidRDefault="002F11C5" w:rsidP="00D125FC">
      <w:pPr>
        <w:pStyle w:val="ListBullet"/>
        <w:numPr>
          <w:ilvl w:val="0"/>
          <w:numId w:val="92"/>
        </w:numPr>
        <w:spacing w:line="276" w:lineRule="auto"/>
        <w:rPr>
          <w:rFonts w:cs="Arial"/>
        </w:rPr>
      </w:pPr>
      <w:r w:rsidRPr="004F7342">
        <w:rPr>
          <w:rFonts w:cs="Arial"/>
        </w:rPr>
        <w:t>Increased evaluative capability and capacity</w:t>
      </w:r>
      <w:r w:rsidR="00E467F9" w:rsidRPr="004F7342">
        <w:rPr>
          <w:rFonts w:cs="Arial"/>
        </w:rPr>
        <w:t xml:space="preserve">, </w:t>
      </w:r>
      <w:r w:rsidRPr="004F7342">
        <w:rPr>
          <w:rFonts w:cs="Arial"/>
        </w:rPr>
        <w:t>t</w:t>
      </w:r>
      <w:r w:rsidR="00E467F9" w:rsidRPr="004F7342">
        <w:rPr>
          <w:rFonts w:cs="Arial"/>
        </w:rPr>
        <w:t>o undertake and use evaluations,</w:t>
      </w:r>
      <w:r w:rsidRPr="004F7342">
        <w:rPr>
          <w:rFonts w:cs="Arial"/>
        </w:rPr>
        <w:t xml:space="preserve"> both within </w:t>
      </w:r>
      <w:r w:rsidR="00075BAD">
        <w:rPr>
          <w:rFonts w:cs="Arial"/>
        </w:rPr>
        <w:t xml:space="preserve">the </w:t>
      </w:r>
      <w:r w:rsidR="00284CE3">
        <w:rPr>
          <w:rFonts w:cs="Arial"/>
        </w:rPr>
        <w:t>NIAA</w:t>
      </w:r>
      <w:r w:rsidRPr="004F7342">
        <w:rPr>
          <w:rFonts w:cs="Arial"/>
        </w:rPr>
        <w:t xml:space="preserve"> and by Indigenous communities, organisations and service providers.</w:t>
      </w:r>
    </w:p>
    <w:p w14:paraId="21CCB637" w14:textId="77777777" w:rsidR="002207B2" w:rsidRPr="004F7342" w:rsidRDefault="002207B2">
      <w:pPr>
        <w:spacing w:before="0" w:after="0" w:line="240" w:lineRule="auto"/>
        <w:rPr>
          <w:rFonts w:cs="Arial"/>
        </w:rPr>
      </w:pPr>
      <w:r w:rsidRPr="004F7342">
        <w:rPr>
          <w:rFonts w:cs="Arial"/>
        </w:rPr>
        <w:br w:type="page"/>
      </w:r>
    </w:p>
    <w:p w14:paraId="457722F0" w14:textId="77777777" w:rsidR="0050745E" w:rsidRPr="004F7342" w:rsidRDefault="00BB4529" w:rsidP="00BB4529">
      <w:pPr>
        <w:pStyle w:val="Heading2"/>
        <w:rPr>
          <w:rFonts w:cs="Arial"/>
        </w:rPr>
      </w:pPr>
      <w:bookmarkStart w:id="222" w:name="_Toc526246650"/>
      <w:bookmarkStart w:id="223" w:name="_Toc77770397"/>
      <w:r w:rsidRPr="004F7342">
        <w:rPr>
          <w:rFonts w:cs="Arial"/>
        </w:rPr>
        <w:t>Appendix 2</w:t>
      </w:r>
      <w:r w:rsidR="002207B2" w:rsidRPr="004F7342">
        <w:rPr>
          <w:rFonts w:cs="Arial"/>
        </w:rPr>
        <w:t xml:space="preserve">: </w:t>
      </w:r>
      <w:bookmarkStart w:id="224" w:name="_Toc519612849"/>
      <w:r w:rsidR="0050745E" w:rsidRPr="004F7342">
        <w:rPr>
          <w:rFonts w:cs="Arial"/>
        </w:rPr>
        <w:t>Incorporation requirements</w:t>
      </w:r>
      <w:bookmarkEnd w:id="222"/>
      <w:bookmarkEnd w:id="224"/>
      <w:bookmarkEnd w:id="223"/>
    </w:p>
    <w:p w14:paraId="06842B8E" w14:textId="77777777" w:rsidR="00CC5494" w:rsidRPr="004F7342" w:rsidRDefault="00CC5494" w:rsidP="00CC5494">
      <w:pPr>
        <w:rPr>
          <w:rFonts w:cs="Arial"/>
        </w:rPr>
      </w:pPr>
      <w:r w:rsidRPr="004F7342">
        <w:rPr>
          <w:rFonts w:cs="Arial"/>
        </w:rPr>
        <w:t xml:space="preserve">Subject to certain exceptions, under the Strengthening Organisational Governance Policy all organisations receiving grant funding of $500,000 (GST exclusive) or more in any single financial year from </w:t>
      </w:r>
      <w:r w:rsidR="00E467F9" w:rsidRPr="004F7342">
        <w:rPr>
          <w:rFonts w:cs="Arial"/>
        </w:rPr>
        <w:t xml:space="preserve">the </w:t>
      </w:r>
      <w:r w:rsidR="00E358AB" w:rsidRPr="004F7342">
        <w:rPr>
          <w:rFonts w:cs="Arial"/>
        </w:rPr>
        <w:t xml:space="preserve">IAS </w:t>
      </w:r>
      <w:r w:rsidRPr="004F7342">
        <w:rPr>
          <w:rFonts w:cs="Arial"/>
        </w:rPr>
        <w:t>funding are required to:</w:t>
      </w:r>
    </w:p>
    <w:p w14:paraId="17879C50" w14:textId="77777777" w:rsidR="00CC5494" w:rsidRPr="004F7342" w:rsidRDefault="00CC5494" w:rsidP="00611C7B">
      <w:pPr>
        <w:pStyle w:val="ListBullet"/>
        <w:spacing w:line="276" w:lineRule="auto"/>
        <w:rPr>
          <w:rFonts w:cs="Arial"/>
        </w:rPr>
      </w:pPr>
      <w:r w:rsidRPr="004F7342">
        <w:rPr>
          <w:rFonts w:cs="Arial"/>
        </w:rPr>
        <w:t xml:space="preserve">Incorporate under Commonwealth legislation – Indigenous organisations will be required to incorporate under the </w:t>
      </w:r>
      <w:r w:rsidRPr="004F7342">
        <w:rPr>
          <w:rFonts w:cs="Arial"/>
          <w:i/>
        </w:rPr>
        <w:t xml:space="preserve">Corporations (Aboriginal and Torres Strait Islander) Act 2006 </w:t>
      </w:r>
      <w:r w:rsidRPr="004F7342">
        <w:rPr>
          <w:rFonts w:cs="Arial"/>
        </w:rPr>
        <w:t>an</w:t>
      </w:r>
      <w:r w:rsidR="00E467F9" w:rsidRPr="004F7342">
        <w:rPr>
          <w:rFonts w:cs="Arial"/>
        </w:rPr>
        <w:t>d</w:t>
      </w:r>
      <w:r w:rsidRPr="004F7342">
        <w:rPr>
          <w:rFonts w:cs="Arial"/>
        </w:rPr>
        <w:t xml:space="preserve"> other organisations will be required to incorporate under the </w:t>
      </w:r>
      <w:r w:rsidRPr="004F7342">
        <w:rPr>
          <w:rFonts w:cs="Arial"/>
          <w:i/>
        </w:rPr>
        <w:t>Corporations Act 2001</w:t>
      </w:r>
      <w:r w:rsidRPr="004F7342">
        <w:rPr>
          <w:rFonts w:cs="Arial"/>
        </w:rPr>
        <w:t>.</w:t>
      </w:r>
    </w:p>
    <w:p w14:paraId="4884659B" w14:textId="77777777" w:rsidR="00CC5494" w:rsidRPr="004F7342" w:rsidRDefault="00CC5494" w:rsidP="00611C7B">
      <w:pPr>
        <w:pStyle w:val="ListBullet"/>
        <w:spacing w:line="276" w:lineRule="auto"/>
        <w:rPr>
          <w:rFonts w:cs="Arial"/>
        </w:rPr>
      </w:pPr>
      <w:r w:rsidRPr="004F7342">
        <w:rPr>
          <w:rFonts w:cs="Arial"/>
        </w:rPr>
        <w:t xml:space="preserve">Maintain these arrangements while they continue to receive any </w:t>
      </w:r>
      <w:r w:rsidR="00E358AB" w:rsidRPr="004F7342">
        <w:rPr>
          <w:rFonts w:cs="Arial"/>
        </w:rPr>
        <w:t xml:space="preserve">IAS </w:t>
      </w:r>
      <w:r w:rsidRPr="004F7342">
        <w:rPr>
          <w:rFonts w:cs="Arial"/>
        </w:rPr>
        <w:t>funding.</w:t>
      </w:r>
    </w:p>
    <w:p w14:paraId="1A3ABC29" w14:textId="77777777" w:rsidR="00CC5494" w:rsidRPr="004F7342" w:rsidRDefault="00CC5494" w:rsidP="00CC5494">
      <w:pPr>
        <w:rPr>
          <w:rFonts w:cs="Arial"/>
        </w:rPr>
      </w:pPr>
      <w:r w:rsidRPr="004F7342">
        <w:rPr>
          <w:rFonts w:cs="Arial"/>
        </w:rPr>
        <w:t xml:space="preserve">The incorporation requirements apply to grant funding under grant agreements or variations executed on or after 1 July 2014. Grants for capital works and funding sourced through procurement activities are not included in the calculation of applicable funding.  </w:t>
      </w:r>
    </w:p>
    <w:p w14:paraId="5A5123FF" w14:textId="77777777" w:rsidR="00CC5494" w:rsidRPr="004F7342" w:rsidRDefault="00CC5494" w:rsidP="00CC5494">
      <w:pPr>
        <w:rPr>
          <w:rFonts w:cs="Arial"/>
        </w:rPr>
      </w:pPr>
      <w:r w:rsidRPr="004F7342">
        <w:rPr>
          <w:rFonts w:cs="Arial"/>
        </w:rPr>
        <w:t>Statutory bodies, government bodies, and organisations operating under a specific piece of legislation are excluded from the requirements and do not have to apply for an exemption.</w:t>
      </w:r>
    </w:p>
    <w:p w14:paraId="75DEC2D4" w14:textId="513D262C" w:rsidR="00CC5494" w:rsidRPr="004F7342" w:rsidRDefault="00CC5494" w:rsidP="00CC5494">
      <w:pPr>
        <w:rPr>
          <w:rFonts w:cs="Arial"/>
        </w:rPr>
      </w:pPr>
      <w:r w:rsidRPr="004F7342">
        <w:rPr>
          <w:rFonts w:cs="Arial"/>
        </w:rPr>
        <w:t xml:space="preserve">Indigenous organisations already incorporated under the </w:t>
      </w:r>
      <w:r w:rsidRPr="004F7342">
        <w:rPr>
          <w:rFonts w:cs="Arial"/>
          <w:i/>
        </w:rPr>
        <w:t>Corporations Act 2001</w:t>
      </w:r>
      <w:r w:rsidRPr="004F7342">
        <w:rPr>
          <w:rFonts w:cs="Arial"/>
        </w:rPr>
        <w:t xml:space="preserve"> do not have to change their incorporation status. However, all other Indigenous organisations </w:t>
      </w:r>
      <w:r w:rsidR="0042524A">
        <w:rPr>
          <w:rFonts w:cs="Arial"/>
        </w:rPr>
        <w:t xml:space="preserve">in scope of this policy </w:t>
      </w:r>
      <w:r w:rsidRPr="004F7342">
        <w:rPr>
          <w:rFonts w:cs="Arial"/>
        </w:rPr>
        <w:t xml:space="preserve">must incorporate under the </w:t>
      </w:r>
      <w:r w:rsidRPr="004F7342">
        <w:rPr>
          <w:rFonts w:cs="Arial"/>
          <w:i/>
        </w:rPr>
        <w:t>Corporations (Aboriginal and Torres Strait Islander) Act 2006</w:t>
      </w:r>
      <w:r w:rsidRPr="004F7342">
        <w:rPr>
          <w:rFonts w:cs="Arial"/>
        </w:rPr>
        <w:t xml:space="preserve"> so they can access the assi</w:t>
      </w:r>
      <w:r w:rsidR="00404620">
        <w:rPr>
          <w:rFonts w:cs="Arial"/>
        </w:rPr>
        <w:t xml:space="preserve">stance and support available </w:t>
      </w:r>
      <w:r w:rsidRPr="004F7342">
        <w:rPr>
          <w:rFonts w:cs="Arial"/>
        </w:rPr>
        <w:t>under the Act.</w:t>
      </w:r>
    </w:p>
    <w:p w14:paraId="7DE52D02" w14:textId="77777777" w:rsidR="0050745E" w:rsidRPr="004F7342" w:rsidRDefault="0050745E" w:rsidP="0050745E">
      <w:pPr>
        <w:rPr>
          <w:rFonts w:cs="Arial"/>
        </w:rPr>
      </w:pPr>
      <w:r w:rsidRPr="004F7342">
        <w:rPr>
          <w:rFonts w:cs="Arial"/>
        </w:rPr>
        <w:t>Organisations will need to comply with this requirement as part of their grant agreement. Non-compliance will constitute a breach and may result in the termination of the grant agreement.</w:t>
      </w:r>
    </w:p>
    <w:p w14:paraId="5BFC9871" w14:textId="1A5DB802" w:rsidR="0050745E" w:rsidRPr="004F7342" w:rsidRDefault="0050745E" w:rsidP="0050745E">
      <w:pPr>
        <w:rPr>
          <w:rFonts w:cs="Arial"/>
        </w:rPr>
      </w:pPr>
      <w:r w:rsidRPr="004F7342">
        <w:rPr>
          <w:rFonts w:cs="Arial"/>
        </w:rPr>
        <w:t>O</w:t>
      </w:r>
      <w:r w:rsidR="00E467F9" w:rsidRPr="004F7342">
        <w:rPr>
          <w:rFonts w:cs="Arial"/>
        </w:rPr>
        <w:t xml:space="preserve">rganisations will have a </w:t>
      </w:r>
      <w:r w:rsidR="004B71DD" w:rsidRPr="004F7342">
        <w:rPr>
          <w:rFonts w:cs="Arial"/>
        </w:rPr>
        <w:t>six-month</w:t>
      </w:r>
      <w:r w:rsidRPr="004F7342">
        <w:rPr>
          <w:rFonts w:cs="Arial"/>
        </w:rPr>
        <w:t xml:space="preserve"> transition period to comply with the incorporation requirement from the execution of the Grant Agreement or variation of an existing grant agreement. At the </w:t>
      </w:r>
      <w:r w:rsidR="006D31CF">
        <w:rPr>
          <w:rFonts w:cs="Arial"/>
        </w:rPr>
        <w:t>Agency</w:t>
      </w:r>
      <w:r w:rsidRPr="004F7342">
        <w:rPr>
          <w:rFonts w:cs="Arial"/>
        </w:rPr>
        <w:t xml:space="preserve">’s discretion extended transition periods may be granted to organisations if the organisation has applied for an extension in writing and can provide evidence that they have made reasonable attempts </w:t>
      </w:r>
      <w:r w:rsidR="00E467F9" w:rsidRPr="004F7342">
        <w:rPr>
          <w:rFonts w:cs="Arial"/>
        </w:rPr>
        <w:t>during the six</w:t>
      </w:r>
      <w:r w:rsidRPr="004F7342">
        <w:rPr>
          <w:rFonts w:cs="Arial"/>
        </w:rPr>
        <w:t xml:space="preserve"> month period to transition</w:t>
      </w:r>
      <w:r w:rsidR="00E467F9" w:rsidRPr="004F7342">
        <w:rPr>
          <w:rFonts w:cs="Arial"/>
        </w:rPr>
        <w:t>,</w:t>
      </w:r>
      <w:r w:rsidRPr="004F7342">
        <w:rPr>
          <w:rFonts w:cs="Arial"/>
        </w:rPr>
        <w:t xml:space="preserve"> but are unable to meet this requirement in that time.  </w:t>
      </w:r>
    </w:p>
    <w:p w14:paraId="0471047E" w14:textId="77777777" w:rsidR="0050745E" w:rsidRPr="004F7342" w:rsidRDefault="0050745E" w:rsidP="0050745E">
      <w:pPr>
        <w:rPr>
          <w:rFonts w:cs="Arial"/>
        </w:rPr>
      </w:pPr>
      <w:r w:rsidRPr="004F7342">
        <w:rPr>
          <w:rFonts w:cs="Arial"/>
        </w:rPr>
        <w:t xml:space="preserve">Organisations may apply for an exemption from the requirement to incorporate under the </w:t>
      </w:r>
      <w:r w:rsidR="00CC5494" w:rsidRPr="004F7342">
        <w:rPr>
          <w:rFonts w:cs="Arial"/>
        </w:rPr>
        <w:t xml:space="preserve">Strengthening Organisational Governance Policy. </w:t>
      </w:r>
      <w:r w:rsidRPr="004F7342">
        <w:rPr>
          <w:rFonts w:cs="Arial"/>
        </w:rPr>
        <w:t xml:space="preserve">Applications for exemption must be submitted using the process outlined by the </w:t>
      </w:r>
      <w:r w:rsidR="00936ACF">
        <w:rPr>
          <w:rFonts w:cs="Arial"/>
        </w:rPr>
        <w:t>Agency</w:t>
      </w:r>
      <w:r w:rsidRPr="004F7342">
        <w:rPr>
          <w:rFonts w:cs="Arial"/>
        </w:rPr>
        <w:t xml:space="preserve">. Details about the exemptions policy and the Application for Exemption form can be found on the </w:t>
      </w:r>
      <w:hyperlink r:id="rId93" w:history="1">
        <w:r w:rsidR="00936ACF">
          <w:rPr>
            <w:rFonts w:cs="Arial"/>
          </w:rPr>
          <w:t>Agency</w:t>
        </w:r>
        <w:r w:rsidRPr="004F7342">
          <w:rPr>
            <w:rFonts w:cs="Arial"/>
          </w:rPr>
          <w:t>’s website</w:t>
        </w:r>
      </w:hyperlink>
      <w:r w:rsidRPr="004F7342">
        <w:rPr>
          <w:rFonts w:cs="Arial"/>
        </w:rPr>
        <w:t>.</w:t>
      </w:r>
    </w:p>
    <w:p w14:paraId="7EC5F64A" w14:textId="77777777" w:rsidR="0050745E" w:rsidRPr="004F7342" w:rsidRDefault="0050745E" w:rsidP="0050745E">
      <w:pPr>
        <w:rPr>
          <w:rFonts w:cs="Arial"/>
        </w:rPr>
      </w:pPr>
      <w:r w:rsidRPr="004F7342">
        <w:rPr>
          <w:rFonts w:cs="Arial"/>
        </w:rPr>
        <w:t>Exemptions will be considered where an organisation can demonstrate at least one of the following:</w:t>
      </w:r>
    </w:p>
    <w:p w14:paraId="0B866EA5" w14:textId="77777777" w:rsidR="0050745E" w:rsidRPr="004F7342" w:rsidRDefault="0050745E" w:rsidP="0050745E">
      <w:pPr>
        <w:ind w:left="709" w:hanging="709"/>
        <w:rPr>
          <w:rFonts w:cs="Arial"/>
        </w:rPr>
      </w:pPr>
      <w:r w:rsidRPr="004F7342">
        <w:rPr>
          <w:rFonts w:cs="Arial"/>
        </w:rPr>
        <w:t>1.</w:t>
      </w:r>
      <w:r w:rsidRPr="004F7342">
        <w:rPr>
          <w:rFonts w:cs="Arial"/>
        </w:rPr>
        <w:tab/>
        <w:t xml:space="preserve">That grant funding received from the Indigenous Affairs Group within the </w:t>
      </w:r>
      <w:r w:rsidR="00703ECF">
        <w:rPr>
          <w:rFonts w:cs="Arial"/>
        </w:rPr>
        <w:t xml:space="preserve">Agency </w:t>
      </w:r>
      <w:r w:rsidRPr="004F7342">
        <w:rPr>
          <w:rFonts w:cs="Arial"/>
        </w:rPr>
        <w:t>is a small portion of its total revenue, and as such changing incorporation status may unfairly impose additional requirements on its operations and business model.</w:t>
      </w:r>
    </w:p>
    <w:p w14:paraId="3F4F69DD" w14:textId="77777777" w:rsidR="0050745E" w:rsidRPr="004F7342" w:rsidRDefault="0050745E" w:rsidP="0050745E">
      <w:pPr>
        <w:ind w:left="709" w:hanging="709"/>
        <w:rPr>
          <w:rFonts w:cs="Arial"/>
        </w:rPr>
      </w:pPr>
      <w:r w:rsidRPr="004F7342">
        <w:rPr>
          <w:rFonts w:cs="Arial"/>
        </w:rPr>
        <w:t>2.</w:t>
      </w:r>
      <w:r w:rsidRPr="004F7342">
        <w:rPr>
          <w:rFonts w:cs="Arial"/>
        </w:rPr>
        <w:tab/>
        <w:t>It is required to incorporate under specific non-Commonwealth legislation as part of its licensing arrangements or funding received through other sources.</w:t>
      </w:r>
    </w:p>
    <w:p w14:paraId="649D066B" w14:textId="77777777" w:rsidR="0050745E" w:rsidRPr="004F7342" w:rsidRDefault="0050745E" w:rsidP="0050745E">
      <w:pPr>
        <w:rPr>
          <w:rFonts w:cs="Arial"/>
        </w:rPr>
      </w:pPr>
      <w:r w:rsidRPr="004F7342">
        <w:rPr>
          <w:rFonts w:cs="Arial"/>
        </w:rPr>
        <w:t>Applications for exemption will be considered on a case-by-case basis, and will take into consideration information demonstrating that the organisation is well-governed, high-performing and low risk.</w:t>
      </w:r>
    </w:p>
    <w:p w14:paraId="770C2D7B" w14:textId="52867C4C" w:rsidR="0050745E" w:rsidRPr="004F7342" w:rsidRDefault="0050745E" w:rsidP="0050745E">
      <w:pPr>
        <w:rPr>
          <w:rFonts w:cs="Arial"/>
        </w:rPr>
      </w:pPr>
      <w:r w:rsidRPr="004F7342">
        <w:rPr>
          <w:rFonts w:cs="Arial"/>
        </w:rPr>
        <w:t xml:space="preserve">Applications for exemption from the requirements should be lodged through the Agreement Manager in the </w:t>
      </w:r>
      <w:r w:rsidR="00F41A18">
        <w:rPr>
          <w:rFonts w:cs="Arial"/>
        </w:rPr>
        <w:t>NIAA</w:t>
      </w:r>
      <w:r w:rsidRPr="004F7342">
        <w:rPr>
          <w:rFonts w:cs="Arial"/>
        </w:rPr>
        <w:t xml:space="preserve"> Regional Office. Applications should be lodged within the transition period, as soon as practicable once an offer of funding has been made. Organisations will be expected to comply with the requirements within the transition period should an exemption not be granted. </w:t>
      </w:r>
    </w:p>
    <w:p w14:paraId="2939B621" w14:textId="77777777" w:rsidR="0050745E" w:rsidRPr="004F7342" w:rsidRDefault="0050745E" w:rsidP="0050745E">
      <w:pPr>
        <w:rPr>
          <w:rFonts w:cs="Arial"/>
        </w:rPr>
      </w:pPr>
      <w:r w:rsidRPr="004F7342">
        <w:rPr>
          <w:rFonts w:cs="Arial"/>
        </w:rPr>
        <w:t xml:space="preserve">Support for Indigenous organisations transferring to the </w:t>
      </w:r>
      <w:r w:rsidRPr="004F7342">
        <w:rPr>
          <w:rFonts w:cs="Arial"/>
          <w:i/>
        </w:rPr>
        <w:t>Corporations (Aboriginal and Torres Strait Islander) Act 2006</w:t>
      </w:r>
      <w:r w:rsidRPr="004F7342">
        <w:rPr>
          <w:rFonts w:cs="Arial"/>
        </w:rPr>
        <w:t xml:space="preserve"> is available through the Office of the Registrar of Indigenous Corporations (ORIC). This includes assistance in developing a </w:t>
      </w:r>
      <w:r w:rsidR="004B71DD" w:rsidRPr="004F7342">
        <w:rPr>
          <w:rFonts w:cs="Arial"/>
        </w:rPr>
        <w:t>rulebook</w:t>
      </w:r>
      <w:r w:rsidRPr="004F7342">
        <w:rPr>
          <w:rFonts w:cs="Arial"/>
        </w:rPr>
        <w:t xml:space="preserve">, guidance on the process to transfer incorporation, and access to pro bono legal assistance through the LawHelp service. </w:t>
      </w:r>
    </w:p>
    <w:p w14:paraId="260CDFF0" w14:textId="77777777" w:rsidR="0050745E" w:rsidRPr="004F7342" w:rsidRDefault="0050745E" w:rsidP="0050745E">
      <w:pPr>
        <w:rPr>
          <w:rFonts w:cs="Arial"/>
        </w:rPr>
      </w:pPr>
      <w:r w:rsidRPr="004F7342">
        <w:rPr>
          <w:rFonts w:cs="Arial"/>
        </w:rPr>
        <w:t xml:space="preserve">Organisations required to transfer their incorporation from state and territory legislation to either the </w:t>
      </w:r>
      <w:r w:rsidRPr="004F7342">
        <w:rPr>
          <w:rFonts w:cs="Arial"/>
          <w:i/>
        </w:rPr>
        <w:t>Corporations (Aboriginal and Torres Strait Islander) Act 2006</w:t>
      </w:r>
      <w:r w:rsidRPr="004F7342">
        <w:rPr>
          <w:rFonts w:cs="Arial"/>
        </w:rPr>
        <w:t xml:space="preserve"> or the </w:t>
      </w:r>
      <w:r w:rsidRPr="004F7342">
        <w:rPr>
          <w:rFonts w:cs="Arial"/>
          <w:i/>
        </w:rPr>
        <w:t>Corporations Act 2001</w:t>
      </w:r>
      <w:r w:rsidRPr="004F7342">
        <w:rPr>
          <w:rFonts w:cs="Arial"/>
        </w:rPr>
        <w:t xml:space="preserve"> may incur some additional, one-off costs for independent legal advice and accountancy services to support the transfer of incorporation. </w:t>
      </w:r>
      <w:r w:rsidRPr="004F7342">
        <w:rPr>
          <w:rFonts w:cs="Arial"/>
          <w:b/>
        </w:rPr>
        <w:t xml:space="preserve">To assist those organisations required to transfer their incorporation status, the </w:t>
      </w:r>
      <w:r w:rsidR="00703ECF">
        <w:rPr>
          <w:rFonts w:cs="Arial"/>
          <w:b/>
        </w:rPr>
        <w:t xml:space="preserve">Agency </w:t>
      </w:r>
      <w:r w:rsidRPr="004F7342">
        <w:rPr>
          <w:rFonts w:cs="Arial"/>
          <w:b/>
        </w:rPr>
        <w:t>will provide a one-off $10,000 (GST exclusive) payment upon receipt of evidence that the transfer has occurred.</w:t>
      </w:r>
    </w:p>
    <w:p w14:paraId="56F7CCC2" w14:textId="38AFB759" w:rsidR="00387FC0" w:rsidRPr="004F7342" w:rsidRDefault="00AF301D" w:rsidP="00387FC0">
      <w:pPr>
        <w:rPr>
          <w:rFonts w:cs="Arial"/>
        </w:rPr>
      </w:pPr>
      <w:r w:rsidRPr="004F7342">
        <w:rPr>
          <w:rFonts w:cs="Arial"/>
        </w:rPr>
        <w:t xml:space="preserve">Please refer to the </w:t>
      </w:r>
      <w:hyperlink r:id="rId94" w:history="1">
        <w:r w:rsidR="00936ACF">
          <w:rPr>
            <w:rStyle w:val="Hyperlink"/>
            <w:rFonts w:cs="Arial"/>
          </w:rPr>
          <w:t>Agency</w:t>
        </w:r>
        <w:r w:rsidRPr="004F7342">
          <w:rPr>
            <w:rStyle w:val="Hyperlink"/>
            <w:rFonts w:cs="Arial"/>
          </w:rPr>
          <w:t>’s website</w:t>
        </w:r>
      </w:hyperlink>
      <w:r w:rsidRPr="004F7342">
        <w:rPr>
          <w:rFonts w:cs="Arial"/>
        </w:rPr>
        <w:t xml:space="preserve"> for further information.</w:t>
      </w:r>
    </w:p>
    <w:p w14:paraId="7B770EC2" w14:textId="77777777" w:rsidR="00AF301D" w:rsidRPr="004F7342" w:rsidRDefault="00AF301D" w:rsidP="00387FC0">
      <w:pPr>
        <w:rPr>
          <w:rFonts w:cs="Arial"/>
        </w:rPr>
      </w:pPr>
    </w:p>
    <w:p w14:paraId="217E11FA" w14:textId="77777777" w:rsidR="0002702E" w:rsidRPr="004F7342" w:rsidRDefault="0002702E" w:rsidP="00387FC0">
      <w:pPr>
        <w:rPr>
          <w:rFonts w:cs="Arial"/>
        </w:rPr>
      </w:pPr>
    </w:p>
    <w:p w14:paraId="7C847411" w14:textId="16B36787" w:rsidR="0002702E" w:rsidRPr="004F7342" w:rsidRDefault="0002702E" w:rsidP="008D0379">
      <w:pPr>
        <w:spacing w:before="0" w:after="0" w:line="240" w:lineRule="auto"/>
        <w:rPr>
          <w:rFonts w:cs="Arial"/>
        </w:rPr>
      </w:pPr>
      <w:r w:rsidRPr="004F7342">
        <w:rPr>
          <w:rFonts w:cs="Arial"/>
        </w:rPr>
        <w:br w:type="page"/>
      </w:r>
    </w:p>
    <w:p w14:paraId="6D36F139" w14:textId="77777777" w:rsidR="00996101" w:rsidRPr="004F7342" w:rsidRDefault="00996101" w:rsidP="00996101">
      <w:pPr>
        <w:pStyle w:val="Heading2"/>
      </w:pPr>
      <w:bookmarkStart w:id="225" w:name="_Toc77756891"/>
      <w:bookmarkStart w:id="226" w:name="_Toc77770398"/>
      <w:r w:rsidRPr="004F7342">
        <w:t xml:space="preserve">Appendix </w:t>
      </w:r>
      <w:r>
        <w:t>3</w:t>
      </w:r>
      <w:r w:rsidRPr="004F7342">
        <w:t>: Application checklist</w:t>
      </w:r>
      <w:bookmarkEnd w:id="225"/>
      <w:bookmarkEnd w:id="226"/>
    </w:p>
    <w:p w14:paraId="6FD11908" w14:textId="3ECB8BBF" w:rsidR="00996101" w:rsidRDefault="00996101" w:rsidP="00996101">
      <w:pPr>
        <w:rPr>
          <w:rFonts w:cs="Arial"/>
          <w:color w:val="000000"/>
        </w:rPr>
      </w:pPr>
      <w:r w:rsidRPr="004F7342">
        <w:rPr>
          <w:rFonts w:cs="Arial"/>
          <w:color w:val="000000"/>
        </w:rPr>
        <w:t>Before you submit an application, it is recommended the following checklist be used to ensure the application is complete and contains the information needed for the application and assessment process.</w:t>
      </w:r>
    </w:p>
    <w:p w14:paraId="21BCF5AE" w14:textId="77777777" w:rsidR="006217C0" w:rsidRPr="004F7342" w:rsidRDefault="006217C0" w:rsidP="00996101">
      <w:pPr>
        <w:rPr>
          <w:rFonts w:cs="Arial"/>
          <w:color w:val="000000"/>
        </w:rPr>
      </w:pPr>
    </w:p>
    <w:tbl>
      <w:tblPr>
        <w:tblStyle w:val="TableGrid"/>
        <w:tblW w:w="0" w:type="auto"/>
        <w:tblLook w:val="04A0" w:firstRow="1" w:lastRow="0" w:firstColumn="1" w:lastColumn="0" w:noHBand="0" w:noVBand="1"/>
        <w:tblCaption w:val="Checklist"/>
      </w:tblPr>
      <w:tblGrid>
        <w:gridCol w:w="846"/>
        <w:gridCol w:w="7932"/>
      </w:tblGrid>
      <w:tr w:rsidR="00996101" w:rsidRPr="004F7342" w14:paraId="0F0421D9" w14:textId="77777777" w:rsidTr="00403EDE">
        <w:trPr>
          <w:cantSplit/>
          <w:tblHeader/>
        </w:trPr>
        <w:tc>
          <w:tcPr>
            <w:tcW w:w="846" w:type="dxa"/>
          </w:tcPr>
          <w:p w14:paraId="43BA3587" w14:textId="77777777" w:rsidR="00996101" w:rsidRPr="004F7342" w:rsidRDefault="00996101" w:rsidP="00403EDE">
            <w:pPr>
              <w:rPr>
                <w:rFonts w:cs="Arial"/>
                <w:color w:val="000000"/>
              </w:rPr>
            </w:pPr>
          </w:p>
        </w:tc>
        <w:tc>
          <w:tcPr>
            <w:tcW w:w="7932" w:type="dxa"/>
          </w:tcPr>
          <w:p w14:paraId="59A44BFD" w14:textId="77777777" w:rsidR="00996101" w:rsidRPr="004F7342" w:rsidRDefault="00996101" w:rsidP="00403EDE">
            <w:pPr>
              <w:rPr>
                <w:rFonts w:cs="Arial"/>
                <w:color w:val="000000"/>
              </w:rPr>
            </w:pPr>
            <w:r w:rsidRPr="004F7342">
              <w:rPr>
                <w:rFonts w:cs="Arial"/>
                <w:color w:val="000000"/>
              </w:rPr>
              <w:t>The proposal has been discussed with the Aboriginal and Torres Strait Islander groups who will be involved in the project and with other groups with an interest in the project.</w:t>
            </w:r>
          </w:p>
        </w:tc>
      </w:tr>
      <w:tr w:rsidR="00996101" w:rsidRPr="004F7342" w14:paraId="605D4D7F" w14:textId="77777777" w:rsidTr="00403EDE">
        <w:trPr>
          <w:cantSplit/>
          <w:tblHeader/>
        </w:trPr>
        <w:tc>
          <w:tcPr>
            <w:tcW w:w="846" w:type="dxa"/>
          </w:tcPr>
          <w:p w14:paraId="2C933BC1" w14:textId="77777777" w:rsidR="00996101" w:rsidRPr="004F7342" w:rsidRDefault="00996101" w:rsidP="00403EDE">
            <w:pPr>
              <w:rPr>
                <w:rFonts w:cs="Arial"/>
                <w:color w:val="000000"/>
              </w:rPr>
            </w:pPr>
          </w:p>
        </w:tc>
        <w:tc>
          <w:tcPr>
            <w:tcW w:w="7932" w:type="dxa"/>
          </w:tcPr>
          <w:p w14:paraId="27681E40" w14:textId="77777777" w:rsidR="00996101" w:rsidRPr="004F7342" w:rsidRDefault="00996101" w:rsidP="00403EDE">
            <w:pPr>
              <w:rPr>
                <w:rFonts w:cs="Arial"/>
                <w:color w:val="000000"/>
              </w:rPr>
            </w:pPr>
            <w:r w:rsidRPr="004F7342">
              <w:rPr>
                <w:rFonts w:cs="Arial"/>
                <w:color w:val="000000"/>
              </w:rPr>
              <w:t xml:space="preserve">The proposal has been discussed with the local </w:t>
            </w:r>
            <w:r>
              <w:rPr>
                <w:rFonts w:cs="Arial"/>
                <w:color w:val="000000"/>
              </w:rPr>
              <w:t>NIAA</w:t>
            </w:r>
            <w:r w:rsidRPr="004F7342">
              <w:rPr>
                <w:rFonts w:cs="Arial"/>
                <w:color w:val="000000"/>
              </w:rPr>
              <w:t xml:space="preserve"> Regional Office, or National Office where relevant.</w:t>
            </w:r>
          </w:p>
        </w:tc>
      </w:tr>
      <w:tr w:rsidR="00996101" w:rsidRPr="004F7342" w14:paraId="59D6CD2B" w14:textId="77777777" w:rsidTr="00403EDE">
        <w:trPr>
          <w:cantSplit/>
          <w:tblHeader/>
        </w:trPr>
        <w:tc>
          <w:tcPr>
            <w:tcW w:w="846" w:type="dxa"/>
          </w:tcPr>
          <w:p w14:paraId="7672EF94" w14:textId="77777777" w:rsidR="00996101" w:rsidRPr="004F7342" w:rsidRDefault="00996101" w:rsidP="00403EDE">
            <w:pPr>
              <w:rPr>
                <w:rFonts w:cs="Arial"/>
                <w:color w:val="000000"/>
              </w:rPr>
            </w:pPr>
          </w:p>
        </w:tc>
        <w:tc>
          <w:tcPr>
            <w:tcW w:w="7932" w:type="dxa"/>
          </w:tcPr>
          <w:p w14:paraId="325DF6EE" w14:textId="77777777" w:rsidR="00996101" w:rsidRPr="004F7342" w:rsidRDefault="00996101" w:rsidP="00403EDE">
            <w:pPr>
              <w:rPr>
                <w:rFonts w:cs="Arial"/>
                <w:color w:val="000000"/>
              </w:rPr>
            </w:pPr>
            <w:r w:rsidRPr="004F7342">
              <w:rPr>
                <w:rFonts w:cs="Arial"/>
                <w:color w:val="000000"/>
              </w:rPr>
              <w:t xml:space="preserve">Any issues raised by the </w:t>
            </w:r>
            <w:r>
              <w:rPr>
                <w:rFonts w:cs="Arial"/>
                <w:color w:val="000000"/>
              </w:rPr>
              <w:t xml:space="preserve">Agency </w:t>
            </w:r>
            <w:r w:rsidRPr="004F7342">
              <w:rPr>
                <w:rFonts w:cs="Arial"/>
                <w:color w:val="000000"/>
              </w:rPr>
              <w:t>about the proposal have been considered and addressed.</w:t>
            </w:r>
          </w:p>
        </w:tc>
      </w:tr>
      <w:tr w:rsidR="00996101" w:rsidRPr="004F7342" w14:paraId="779275EC" w14:textId="77777777" w:rsidTr="00403EDE">
        <w:trPr>
          <w:cantSplit/>
          <w:tblHeader/>
        </w:trPr>
        <w:tc>
          <w:tcPr>
            <w:tcW w:w="846" w:type="dxa"/>
          </w:tcPr>
          <w:p w14:paraId="2089DA1E" w14:textId="77777777" w:rsidR="00996101" w:rsidRPr="004F7342" w:rsidRDefault="00996101" w:rsidP="00403EDE">
            <w:pPr>
              <w:rPr>
                <w:rFonts w:cs="Arial"/>
                <w:color w:val="000000"/>
              </w:rPr>
            </w:pPr>
          </w:p>
        </w:tc>
        <w:tc>
          <w:tcPr>
            <w:tcW w:w="7932" w:type="dxa"/>
          </w:tcPr>
          <w:p w14:paraId="63816F29" w14:textId="77777777" w:rsidR="00996101" w:rsidRPr="004F7342" w:rsidRDefault="00996101" w:rsidP="00403EDE">
            <w:pPr>
              <w:rPr>
                <w:rFonts w:cs="Arial"/>
                <w:color w:val="000000"/>
              </w:rPr>
            </w:pPr>
            <w:r w:rsidRPr="004F7342">
              <w:rPr>
                <w:rFonts w:cs="Arial"/>
                <w:color w:val="000000"/>
              </w:rPr>
              <w:t>Eligibility requirements set out in the IAS Grant Guidelines are met.</w:t>
            </w:r>
          </w:p>
        </w:tc>
      </w:tr>
      <w:tr w:rsidR="00996101" w:rsidRPr="004F7342" w14:paraId="62D5E614" w14:textId="77777777" w:rsidTr="00403EDE">
        <w:trPr>
          <w:cantSplit/>
          <w:tblHeader/>
        </w:trPr>
        <w:tc>
          <w:tcPr>
            <w:tcW w:w="846" w:type="dxa"/>
          </w:tcPr>
          <w:p w14:paraId="48C2CC81" w14:textId="77777777" w:rsidR="00996101" w:rsidRPr="004F7342" w:rsidRDefault="00996101" w:rsidP="00403EDE">
            <w:pPr>
              <w:rPr>
                <w:rFonts w:cs="Arial"/>
                <w:color w:val="000000"/>
              </w:rPr>
            </w:pPr>
          </w:p>
        </w:tc>
        <w:tc>
          <w:tcPr>
            <w:tcW w:w="7932" w:type="dxa"/>
          </w:tcPr>
          <w:p w14:paraId="742C4EBF" w14:textId="77777777" w:rsidR="00996101" w:rsidRDefault="00996101" w:rsidP="00403EDE">
            <w:pPr>
              <w:rPr>
                <w:rFonts w:cs="Arial"/>
                <w:color w:val="000000"/>
              </w:rPr>
            </w:pPr>
            <w:r>
              <w:rPr>
                <w:rFonts w:cs="Arial"/>
                <w:color w:val="000000"/>
              </w:rPr>
              <w:t>Evidence can be provided to demonstrate incorporation and/or Indigeneity status where applicable.</w:t>
            </w:r>
          </w:p>
        </w:tc>
      </w:tr>
      <w:tr w:rsidR="00996101" w:rsidRPr="004F7342" w14:paraId="40F92594" w14:textId="77777777" w:rsidTr="00403EDE">
        <w:trPr>
          <w:cantSplit/>
          <w:tblHeader/>
        </w:trPr>
        <w:tc>
          <w:tcPr>
            <w:tcW w:w="846" w:type="dxa"/>
          </w:tcPr>
          <w:p w14:paraId="42E86E4C" w14:textId="77777777" w:rsidR="00996101" w:rsidRPr="004F7342" w:rsidRDefault="00996101" w:rsidP="00403EDE">
            <w:pPr>
              <w:rPr>
                <w:rFonts w:cs="Arial"/>
                <w:color w:val="000000"/>
              </w:rPr>
            </w:pPr>
          </w:p>
        </w:tc>
        <w:tc>
          <w:tcPr>
            <w:tcW w:w="7932" w:type="dxa"/>
          </w:tcPr>
          <w:p w14:paraId="69DC3C10" w14:textId="77777777" w:rsidR="00996101" w:rsidRPr="004F7342" w:rsidRDefault="00996101" w:rsidP="00403EDE">
            <w:pPr>
              <w:rPr>
                <w:rFonts w:cs="Arial"/>
                <w:color w:val="000000"/>
              </w:rPr>
            </w:pPr>
            <w:r w:rsidRPr="004F7342">
              <w:rPr>
                <w:rFonts w:cs="Arial"/>
                <w:color w:val="000000"/>
              </w:rPr>
              <w:t xml:space="preserve">This document has been read and </w:t>
            </w:r>
            <w:r>
              <w:rPr>
                <w:rFonts w:cs="Arial"/>
                <w:color w:val="000000"/>
              </w:rPr>
              <w:t>can be addressed</w:t>
            </w:r>
            <w:r w:rsidRPr="004F7342">
              <w:rPr>
                <w:rFonts w:cs="Arial"/>
                <w:color w:val="000000"/>
              </w:rPr>
              <w:t>.</w:t>
            </w:r>
          </w:p>
        </w:tc>
      </w:tr>
      <w:tr w:rsidR="00996101" w:rsidRPr="004F7342" w14:paraId="0FEE5406" w14:textId="77777777" w:rsidTr="00403EDE">
        <w:trPr>
          <w:cantSplit/>
          <w:tblHeader/>
        </w:trPr>
        <w:tc>
          <w:tcPr>
            <w:tcW w:w="846" w:type="dxa"/>
          </w:tcPr>
          <w:p w14:paraId="31236A98" w14:textId="77777777" w:rsidR="00996101" w:rsidRPr="004F7342" w:rsidRDefault="00996101" w:rsidP="00403EDE">
            <w:pPr>
              <w:rPr>
                <w:rFonts w:cs="Arial"/>
                <w:color w:val="000000"/>
              </w:rPr>
            </w:pPr>
          </w:p>
        </w:tc>
        <w:tc>
          <w:tcPr>
            <w:tcW w:w="7932" w:type="dxa"/>
          </w:tcPr>
          <w:p w14:paraId="36BD1C2A" w14:textId="77777777" w:rsidR="00996101" w:rsidRPr="004F7342" w:rsidRDefault="00996101" w:rsidP="00403EDE">
            <w:pPr>
              <w:rPr>
                <w:rFonts w:cs="Arial"/>
                <w:color w:val="000000"/>
              </w:rPr>
            </w:pPr>
            <w:r w:rsidRPr="004F7342">
              <w:rPr>
                <w:rFonts w:cs="Arial"/>
                <w:color w:val="000000"/>
              </w:rPr>
              <w:t>IAS objectives and outcomes are understood and the proposed activity(s) contributes to the outcomes of the IAS.</w:t>
            </w:r>
          </w:p>
        </w:tc>
      </w:tr>
      <w:tr w:rsidR="00996101" w:rsidRPr="004F7342" w14:paraId="596B90FF" w14:textId="77777777" w:rsidTr="00403EDE">
        <w:trPr>
          <w:cantSplit/>
          <w:tblHeader/>
        </w:trPr>
        <w:tc>
          <w:tcPr>
            <w:tcW w:w="846" w:type="dxa"/>
          </w:tcPr>
          <w:p w14:paraId="451A18B6" w14:textId="77777777" w:rsidR="00996101" w:rsidRPr="004F7342" w:rsidRDefault="00996101" w:rsidP="00403EDE">
            <w:pPr>
              <w:rPr>
                <w:rFonts w:cs="Arial"/>
                <w:color w:val="000000"/>
              </w:rPr>
            </w:pPr>
          </w:p>
        </w:tc>
        <w:tc>
          <w:tcPr>
            <w:tcW w:w="7932" w:type="dxa"/>
          </w:tcPr>
          <w:p w14:paraId="1532D03E" w14:textId="77777777" w:rsidR="00996101" w:rsidRPr="004F7342" w:rsidRDefault="00996101" w:rsidP="00403EDE">
            <w:pPr>
              <w:rPr>
                <w:rFonts w:cs="Arial"/>
                <w:color w:val="000000"/>
              </w:rPr>
            </w:pPr>
            <w:r w:rsidRPr="004F7342">
              <w:rPr>
                <w:rFonts w:cs="Arial"/>
                <w:color w:val="000000"/>
              </w:rPr>
              <w:t>The assessment criteria are understood and met.</w:t>
            </w:r>
          </w:p>
        </w:tc>
      </w:tr>
      <w:tr w:rsidR="00996101" w:rsidRPr="004F7342" w14:paraId="3066E375" w14:textId="77777777" w:rsidTr="00403EDE">
        <w:trPr>
          <w:cantSplit/>
          <w:tblHeader/>
        </w:trPr>
        <w:tc>
          <w:tcPr>
            <w:tcW w:w="846" w:type="dxa"/>
          </w:tcPr>
          <w:p w14:paraId="0EA66281" w14:textId="77777777" w:rsidR="00996101" w:rsidRPr="004F7342" w:rsidRDefault="00996101" w:rsidP="00403EDE">
            <w:pPr>
              <w:rPr>
                <w:rFonts w:cs="Arial"/>
                <w:color w:val="000000"/>
              </w:rPr>
            </w:pPr>
          </w:p>
        </w:tc>
        <w:tc>
          <w:tcPr>
            <w:tcW w:w="7932" w:type="dxa"/>
          </w:tcPr>
          <w:p w14:paraId="201D9681" w14:textId="77777777" w:rsidR="00996101" w:rsidRPr="004F7342" w:rsidRDefault="00996101" w:rsidP="00403EDE">
            <w:pPr>
              <w:rPr>
                <w:rFonts w:cs="Arial"/>
                <w:color w:val="000000"/>
              </w:rPr>
            </w:pPr>
            <w:r w:rsidRPr="004F7342">
              <w:rPr>
                <w:rFonts w:cs="Arial"/>
                <w:color w:val="000000"/>
              </w:rPr>
              <w:t xml:space="preserve">The draft grant agreement has been read. </w:t>
            </w:r>
          </w:p>
          <w:p w14:paraId="2A2389B6" w14:textId="77777777" w:rsidR="00996101" w:rsidRPr="004F7342" w:rsidRDefault="00996101" w:rsidP="00403EDE">
            <w:pPr>
              <w:rPr>
                <w:rFonts w:cs="Arial"/>
                <w:color w:val="000000"/>
              </w:rPr>
            </w:pPr>
            <w:r w:rsidRPr="004F7342">
              <w:rPr>
                <w:rFonts w:cs="Arial"/>
                <w:color w:val="000000"/>
              </w:rPr>
              <w:t xml:space="preserve">When an application is submitted applicants must confirm that, if their application is successful, they will accept the terms of the grant agreement. If you are not able to accept the terms of the agreement, you should discuss this with the </w:t>
            </w:r>
            <w:r>
              <w:rPr>
                <w:rFonts w:cs="Arial"/>
                <w:color w:val="000000"/>
              </w:rPr>
              <w:t>NIAA</w:t>
            </w:r>
            <w:r w:rsidRPr="004F7342">
              <w:rPr>
                <w:rFonts w:cs="Arial"/>
                <w:color w:val="000000"/>
              </w:rPr>
              <w:t xml:space="preserve"> Regional Office before completing the application form.</w:t>
            </w:r>
          </w:p>
        </w:tc>
      </w:tr>
      <w:tr w:rsidR="00996101" w:rsidRPr="004F7342" w14:paraId="1705DA36" w14:textId="77777777" w:rsidTr="00403EDE">
        <w:trPr>
          <w:cantSplit/>
          <w:tblHeader/>
        </w:trPr>
        <w:tc>
          <w:tcPr>
            <w:tcW w:w="846" w:type="dxa"/>
          </w:tcPr>
          <w:p w14:paraId="7630DF42" w14:textId="77777777" w:rsidR="00996101" w:rsidRPr="004F7342" w:rsidRDefault="00996101" w:rsidP="00403EDE">
            <w:pPr>
              <w:rPr>
                <w:rFonts w:cs="Arial"/>
                <w:color w:val="000000"/>
              </w:rPr>
            </w:pPr>
          </w:p>
        </w:tc>
        <w:tc>
          <w:tcPr>
            <w:tcW w:w="7932" w:type="dxa"/>
          </w:tcPr>
          <w:p w14:paraId="4BF1EC6C" w14:textId="77777777" w:rsidR="00996101" w:rsidRPr="004F7342" w:rsidRDefault="00996101" w:rsidP="00403EDE">
            <w:pPr>
              <w:rPr>
                <w:rFonts w:cs="Arial"/>
                <w:color w:val="000000"/>
              </w:rPr>
            </w:pPr>
            <w:r w:rsidRPr="004F7342">
              <w:rPr>
                <w:rFonts w:cs="Arial"/>
                <w:color w:val="000000"/>
              </w:rPr>
              <w:t xml:space="preserve">If the applicant has a current </w:t>
            </w:r>
            <w:r>
              <w:rPr>
                <w:rFonts w:cs="Arial"/>
                <w:color w:val="000000"/>
              </w:rPr>
              <w:t>NIAA</w:t>
            </w:r>
            <w:r w:rsidRPr="004F7342">
              <w:rPr>
                <w:rFonts w:cs="Arial"/>
                <w:color w:val="000000"/>
              </w:rPr>
              <w:t xml:space="preserve"> grant agreement, have the Provider Reference Number ready.</w:t>
            </w:r>
          </w:p>
          <w:p w14:paraId="1B07D868" w14:textId="77777777" w:rsidR="00996101" w:rsidRPr="004F7342" w:rsidRDefault="00996101" w:rsidP="00403EDE">
            <w:pPr>
              <w:rPr>
                <w:rFonts w:cs="Arial"/>
                <w:color w:val="000000"/>
              </w:rPr>
            </w:pPr>
            <w:r w:rsidRPr="004F7342">
              <w:rPr>
                <w:rFonts w:cs="Arial"/>
                <w:color w:val="000000"/>
              </w:rPr>
              <w:t xml:space="preserve">The ‘Provider Reference Number’ can be found on the grant agreement. </w:t>
            </w:r>
          </w:p>
        </w:tc>
      </w:tr>
    </w:tbl>
    <w:p w14:paraId="56910795" w14:textId="77777777" w:rsidR="00996101" w:rsidRPr="004F7342" w:rsidRDefault="00996101" w:rsidP="00996101">
      <w:pPr>
        <w:rPr>
          <w:rFonts w:cs="Arial"/>
          <w:color w:val="000000"/>
        </w:rPr>
      </w:pPr>
    </w:p>
    <w:p w14:paraId="4EA4A63E" w14:textId="77777777" w:rsidR="006217C0" w:rsidRDefault="006217C0">
      <w:pPr>
        <w:spacing w:before="0" w:after="0" w:line="240" w:lineRule="auto"/>
        <w:rPr>
          <w:rFonts w:cs="Arial"/>
          <w:bCs/>
          <w:iCs/>
          <w:color w:val="264F90"/>
          <w:sz w:val="24"/>
          <w:szCs w:val="24"/>
        </w:rPr>
      </w:pPr>
      <w:r>
        <w:rPr>
          <w:rFonts w:cs="Arial"/>
          <w:bCs/>
          <w:iCs/>
          <w:color w:val="264F90"/>
          <w:sz w:val="24"/>
          <w:szCs w:val="24"/>
        </w:rPr>
        <w:br w:type="page"/>
      </w:r>
    </w:p>
    <w:p w14:paraId="14DCC14A" w14:textId="28292CB3" w:rsidR="00996101" w:rsidRPr="0069148E" w:rsidRDefault="00996101" w:rsidP="00D125FC">
      <w:pPr>
        <w:ind w:left="924" w:hanging="924"/>
        <w:outlineLvl w:val="2"/>
        <w:rPr>
          <w:rFonts w:cs="Arial"/>
          <w:bCs/>
          <w:i/>
          <w:iCs/>
          <w:color w:val="264F90"/>
          <w:sz w:val="24"/>
          <w:szCs w:val="24"/>
        </w:rPr>
      </w:pPr>
      <w:r w:rsidRPr="0069148E">
        <w:rPr>
          <w:rFonts w:cs="Arial"/>
          <w:bCs/>
          <w:i/>
          <w:iCs/>
          <w:color w:val="264F90"/>
          <w:sz w:val="24"/>
          <w:szCs w:val="24"/>
        </w:rPr>
        <w:t>Completing the application form</w:t>
      </w:r>
    </w:p>
    <w:tbl>
      <w:tblPr>
        <w:tblStyle w:val="TableGrid"/>
        <w:tblW w:w="0" w:type="auto"/>
        <w:tblLook w:val="04A0" w:firstRow="1" w:lastRow="0" w:firstColumn="1" w:lastColumn="0" w:noHBand="0" w:noVBand="1"/>
        <w:tblCaption w:val="Checklist"/>
      </w:tblPr>
      <w:tblGrid>
        <w:gridCol w:w="846"/>
        <w:gridCol w:w="7932"/>
      </w:tblGrid>
      <w:tr w:rsidR="006217C0" w:rsidRPr="004F7342" w14:paraId="6A7061D1" w14:textId="77777777" w:rsidTr="009462AE">
        <w:trPr>
          <w:cantSplit/>
          <w:tblHeader/>
        </w:trPr>
        <w:tc>
          <w:tcPr>
            <w:tcW w:w="846" w:type="dxa"/>
          </w:tcPr>
          <w:p w14:paraId="76A42891" w14:textId="77777777" w:rsidR="006217C0" w:rsidRPr="004F7342" w:rsidRDefault="006217C0" w:rsidP="009462AE">
            <w:pPr>
              <w:rPr>
                <w:rFonts w:cs="Arial"/>
                <w:color w:val="000000"/>
              </w:rPr>
            </w:pPr>
          </w:p>
        </w:tc>
        <w:tc>
          <w:tcPr>
            <w:tcW w:w="7932" w:type="dxa"/>
          </w:tcPr>
          <w:p w14:paraId="4E0D2C7C" w14:textId="787D182F" w:rsidR="006217C0" w:rsidRPr="004F7342" w:rsidRDefault="006217C0" w:rsidP="009462AE">
            <w:pPr>
              <w:rPr>
                <w:rFonts w:cs="Arial"/>
                <w:color w:val="000000"/>
              </w:rPr>
            </w:pPr>
            <w:r w:rsidRPr="004F7342">
              <w:rPr>
                <w:rFonts w:cs="Arial"/>
                <w:color w:val="000000"/>
              </w:rPr>
              <w:t>Ensure every section of the application form is completed.</w:t>
            </w:r>
          </w:p>
        </w:tc>
      </w:tr>
      <w:tr w:rsidR="006217C0" w:rsidRPr="004F7342" w14:paraId="1BB6939C" w14:textId="77777777" w:rsidTr="009462AE">
        <w:trPr>
          <w:cantSplit/>
          <w:tblHeader/>
        </w:trPr>
        <w:tc>
          <w:tcPr>
            <w:tcW w:w="846" w:type="dxa"/>
          </w:tcPr>
          <w:p w14:paraId="4ACD64D5" w14:textId="77777777" w:rsidR="006217C0" w:rsidRPr="004F7342" w:rsidRDefault="006217C0" w:rsidP="009462AE">
            <w:pPr>
              <w:rPr>
                <w:rFonts w:cs="Arial"/>
                <w:color w:val="000000"/>
              </w:rPr>
            </w:pPr>
          </w:p>
        </w:tc>
        <w:tc>
          <w:tcPr>
            <w:tcW w:w="7932" w:type="dxa"/>
          </w:tcPr>
          <w:p w14:paraId="44A226C8" w14:textId="4262EEB9" w:rsidR="006217C0" w:rsidRPr="004F7342" w:rsidRDefault="006217C0" w:rsidP="009462AE">
            <w:pPr>
              <w:rPr>
                <w:rFonts w:cs="Arial"/>
                <w:color w:val="000000"/>
              </w:rPr>
            </w:pPr>
            <w:r w:rsidRPr="004F7342">
              <w:rPr>
                <w:rFonts w:cs="Arial"/>
                <w:color w:val="000000"/>
              </w:rPr>
              <w:t>Complete the application form in English.</w:t>
            </w:r>
          </w:p>
        </w:tc>
      </w:tr>
      <w:tr w:rsidR="006217C0" w:rsidRPr="004F7342" w14:paraId="174C3E58" w14:textId="77777777" w:rsidTr="009462AE">
        <w:trPr>
          <w:cantSplit/>
          <w:tblHeader/>
        </w:trPr>
        <w:tc>
          <w:tcPr>
            <w:tcW w:w="846" w:type="dxa"/>
          </w:tcPr>
          <w:p w14:paraId="5A79ED69" w14:textId="77777777" w:rsidR="006217C0" w:rsidRPr="004F7342" w:rsidRDefault="006217C0" w:rsidP="009462AE">
            <w:pPr>
              <w:rPr>
                <w:rFonts w:cs="Arial"/>
                <w:color w:val="000000"/>
              </w:rPr>
            </w:pPr>
          </w:p>
        </w:tc>
        <w:tc>
          <w:tcPr>
            <w:tcW w:w="7932" w:type="dxa"/>
          </w:tcPr>
          <w:p w14:paraId="1295C8FD" w14:textId="630084CB" w:rsidR="006217C0" w:rsidRPr="004F7342" w:rsidRDefault="006217C0" w:rsidP="009462AE">
            <w:pPr>
              <w:rPr>
                <w:rFonts w:cs="Arial"/>
                <w:color w:val="000000"/>
              </w:rPr>
            </w:pPr>
            <w:r>
              <w:rPr>
                <w:rFonts w:cs="Arial"/>
                <w:color w:val="000000"/>
              </w:rPr>
              <w:t>Complete the declaration section of the application form. Ensure all fields are completed including the check boxes.</w:t>
            </w:r>
          </w:p>
        </w:tc>
      </w:tr>
      <w:tr w:rsidR="006217C0" w:rsidRPr="004F7342" w14:paraId="4146E460" w14:textId="77777777" w:rsidTr="009462AE">
        <w:trPr>
          <w:cantSplit/>
          <w:tblHeader/>
        </w:trPr>
        <w:tc>
          <w:tcPr>
            <w:tcW w:w="846" w:type="dxa"/>
          </w:tcPr>
          <w:p w14:paraId="39356258" w14:textId="77777777" w:rsidR="006217C0" w:rsidRPr="004F7342" w:rsidRDefault="006217C0" w:rsidP="006217C0">
            <w:pPr>
              <w:rPr>
                <w:rFonts w:cs="Arial"/>
                <w:color w:val="000000"/>
              </w:rPr>
            </w:pPr>
          </w:p>
        </w:tc>
        <w:tc>
          <w:tcPr>
            <w:tcW w:w="7932" w:type="dxa"/>
          </w:tcPr>
          <w:p w14:paraId="500A96C5" w14:textId="33E88650" w:rsidR="006217C0" w:rsidRDefault="006217C0" w:rsidP="006217C0">
            <w:pPr>
              <w:rPr>
                <w:rFonts w:cs="Arial"/>
                <w:color w:val="000000"/>
              </w:rPr>
            </w:pPr>
            <w:r>
              <w:rPr>
                <w:rFonts w:cs="Arial"/>
                <w:color w:val="000000"/>
              </w:rPr>
              <w:t>Attach evidence of your</w:t>
            </w:r>
            <w:r w:rsidRPr="0002470B">
              <w:rPr>
                <w:rFonts w:cs="Arial"/>
                <w:color w:val="000000"/>
              </w:rPr>
              <w:t xml:space="preserve"> bank account.  </w:t>
            </w:r>
            <w:r w:rsidR="005D702C">
              <w:rPr>
                <w:rFonts w:cs="Arial"/>
                <w:color w:val="000000"/>
              </w:rPr>
              <w:t xml:space="preserve">This must be an account in your name, and which you control. </w:t>
            </w:r>
            <w:r w:rsidRPr="0002470B">
              <w:rPr>
                <w:rFonts w:cs="Arial"/>
                <w:color w:val="000000"/>
              </w:rPr>
              <w:t xml:space="preserve">A copy of your bank statement is </w:t>
            </w:r>
            <w:r>
              <w:rPr>
                <w:rFonts w:cs="Arial"/>
                <w:color w:val="000000"/>
              </w:rPr>
              <w:t>preferred.</w:t>
            </w:r>
          </w:p>
        </w:tc>
      </w:tr>
      <w:tr w:rsidR="006217C0" w:rsidRPr="004F7342" w14:paraId="5F2EF163" w14:textId="77777777" w:rsidTr="009462AE">
        <w:trPr>
          <w:cantSplit/>
          <w:tblHeader/>
        </w:trPr>
        <w:tc>
          <w:tcPr>
            <w:tcW w:w="846" w:type="dxa"/>
          </w:tcPr>
          <w:p w14:paraId="1D12A647" w14:textId="77777777" w:rsidR="006217C0" w:rsidRPr="004F7342" w:rsidRDefault="006217C0" w:rsidP="006217C0">
            <w:pPr>
              <w:rPr>
                <w:rFonts w:cs="Arial"/>
                <w:color w:val="000000"/>
              </w:rPr>
            </w:pPr>
          </w:p>
        </w:tc>
        <w:tc>
          <w:tcPr>
            <w:tcW w:w="7932" w:type="dxa"/>
          </w:tcPr>
          <w:p w14:paraId="5213F5BE" w14:textId="77777777" w:rsidR="006217C0" w:rsidRDefault="006217C0" w:rsidP="006217C0">
            <w:pPr>
              <w:rPr>
                <w:rFonts w:cs="Arial"/>
                <w:color w:val="000000"/>
              </w:rPr>
            </w:pPr>
            <w:r>
              <w:rPr>
                <w:rFonts w:cs="Arial"/>
                <w:color w:val="000000"/>
              </w:rPr>
              <w:t xml:space="preserve">Attach a document containing:  </w:t>
            </w:r>
          </w:p>
          <w:p w14:paraId="62C749D2" w14:textId="77777777" w:rsidR="006217C0" w:rsidRPr="00744884" w:rsidRDefault="006217C0" w:rsidP="006217C0">
            <w:pPr>
              <w:rPr>
                <w:rFonts w:cs="Arial"/>
                <w:color w:val="000000"/>
              </w:rPr>
            </w:pPr>
            <w:r w:rsidRPr="00744884">
              <w:rPr>
                <w:rFonts w:cs="Arial"/>
                <w:color w:val="000000"/>
              </w:rPr>
              <w:t xml:space="preserve">A list of your key personnel, including your </w:t>
            </w:r>
            <w:r>
              <w:rPr>
                <w:rFonts w:cs="Arial"/>
                <w:color w:val="000000"/>
              </w:rPr>
              <w:t>Chief Executive Officer</w:t>
            </w:r>
            <w:r w:rsidRPr="00744884">
              <w:rPr>
                <w:rFonts w:cs="Arial"/>
                <w:color w:val="000000"/>
              </w:rPr>
              <w:t>, Chief Financial Officer, Chief Operating Officer and Directors (or equivalents), including names and position titles.</w:t>
            </w:r>
          </w:p>
          <w:p w14:paraId="1267E84A" w14:textId="77777777" w:rsidR="006217C0" w:rsidRPr="00744884" w:rsidRDefault="006217C0" w:rsidP="006217C0">
            <w:pPr>
              <w:rPr>
                <w:rFonts w:cs="Arial"/>
                <w:color w:val="000000"/>
              </w:rPr>
            </w:pPr>
            <w:r w:rsidRPr="00744884">
              <w:rPr>
                <w:rFonts w:cs="Arial"/>
                <w:color w:val="000000"/>
              </w:rPr>
              <w:t xml:space="preserve">An organisation chart for your organisation. AND </w:t>
            </w:r>
          </w:p>
          <w:p w14:paraId="6F81BCA5" w14:textId="3747210C" w:rsidR="006217C0" w:rsidRDefault="006217C0" w:rsidP="006217C0">
            <w:pPr>
              <w:rPr>
                <w:rFonts w:cs="Arial"/>
                <w:color w:val="000000"/>
              </w:rPr>
            </w:pPr>
            <w:r w:rsidRPr="00744884">
              <w:rPr>
                <w:rFonts w:cs="Arial"/>
                <w:color w:val="000000"/>
              </w:rPr>
              <w:t>If applicable, a chart of associated entities, as defined by s50AAA Corporations Act, (Cth) showing the relationships between companies, including levels of ownership and control.</w:t>
            </w:r>
          </w:p>
        </w:tc>
      </w:tr>
      <w:tr w:rsidR="006217C0" w:rsidRPr="004F7342" w14:paraId="792D414A" w14:textId="77777777" w:rsidTr="009462AE">
        <w:trPr>
          <w:cantSplit/>
          <w:tblHeader/>
        </w:trPr>
        <w:tc>
          <w:tcPr>
            <w:tcW w:w="846" w:type="dxa"/>
          </w:tcPr>
          <w:p w14:paraId="38017EE1" w14:textId="77777777" w:rsidR="006217C0" w:rsidRPr="004F7342" w:rsidRDefault="006217C0" w:rsidP="006217C0">
            <w:pPr>
              <w:rPr>
                <w:rFonts w:cs="Arial"/>
                <w:color w:val="000000"/>
              </w:rPr>
            </w:pPr>
          </w:p>
        </w:tc>
        <w:tc>
          <w:tcPr>
            <w:tcW w:w="7932" w:type="dxa"/>
          </w:tcPr>
          <w:p w14:paraId="2C6D539C" w14:textId="098B4297" w:rsidR="006217C0" w:rsidRDefault="006217C0" w:rsidP="00D125FC">
            <w:pPr>
              <w:autoSpaceDE w:val="0"/>
              <w:autoSpaceDN w:val="0"/>
              <w:spacing w:after="0" w:line="240" w:lineRule="auto"/>
              <w:rPr>
                <w:rFonts w:cs="Arial"/>
                <w:color w:val="000000"/>
              </w:rPr>
            </w:pPr>
            <w:r w:rsidRPr="008B7CAB">
              <w:rPr>
                <w:rFonts w:cs="Arial"/>
                <w:color w:val="000000"/>
              </w:rPr>
              <w:t>Attach an itemised indicative budget (on the template provided) that is GST exclusiv</w:t>
            </w:r>
            <w:r>
              <w:rPr>
                <w:rFonts w:cs="Arial"/>
                <w:color w:val="000000"/>
              </w:rPr>
              <w:t>e.</w:t>
            </w:r>
          </w:p>
        </w:tc>
      </w:tr>
    </w:tbl>
    <w:p w14:paraId="19FF0CD7" w14:textId="77777777" w:rsidR="00996101" w:rsidRPr="00D125FC" w:rsidRDefault="00996101" w:rsidP="00996101">
      <w:pPr>
        <w:spacing w:before="0" w:after="0" w:line="240" w:lineRule="auto"/>
        <w:rPr>
          <w:rFonts w:cs="Arial"/>
          <w:b/>
          <w:i/>
          <w:sz w:val="16"/>
          <w:szCs w:val="16"/>
        </w:rPr>
      </w:pPr>
    </w:p>
    <w:p w14:paraId="689C5A76" w14:textId="77777777" w:rsidR="00996101" w:rsidRPr="004F7342" w:rsidRDefault="00996101" w:rsidP="00D125FC">
      <w:pPr>
        <w:ind w:left="924" w:hanging="924"/>
        <w:outlineLvl w:val="2"/>
        <w:rPr>
          <w:rFonts w:cs="Arial"/>
          <w:bCs/>
          <w:i/>
          <w:iCs/>
          <w:color w:val="264F90"/>
          <w:sz w:val="24"/>
          <w:szCs w:val="24"/>
        </w:rPr>
      </w:pPr>
      <w:r w:rsidRPr="004F7342">
        <w:rPr>
          <w:rFonts w:cs="Arial"/>
          <w:bCs/>
          <w:i/>
          <w:iCs/>
          <w:color w:val="264F90"/>
          <w:sz w:val="24"/>
          <w:szCs w:val="24"/>
        </w:rPr>
        <w:t>Consortia applicants: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sortia applications"/>
        <w:tblDescription w:val="Ensure the nominated lead organisation (the applicant) is a legal entity capable of entering into a grant agreement with the Commonwealth.&#10;Attach a letter of support from each consortia organisation. Ensure that each letter of support includes the information required as set out in section 6.2 of this document.&#10;"/>
      </w:tblPr>
      <w:tblGrid>
        <w:gridCol w:w="664"/>
        <w:gridCol w:w="8006"/>
      </w:tblGrid>
      <w:tr w:rsidR="00996101" w:rsidRPr="00744884" w14:paraId="3414FC9C" w14:textId="77777777" w:rsidTr="00403EDE">
        <w:trPr>
          <w:cantSplit/>
          <w:trHeight w:val="877"/>
          <w:tblHeader/>
        </w:trPr>
        <w:tc>
          <w:tcPr>
            <w:tcW w:w="664" w:type="dxa"/>
            <w:shd w:val="clear" w:color="auto" w:fill="auto"/>
          </w:tcPr>
          <w:p w14:paraId="51475036" w14:textId="77777777" w:rsidR="00996101" w:rsidRPr="004F7342" w:rsidRDefault="00996101" w:rsidP="00403EDE">
            <w:pPr>
              <w:rPr>
                <w:rFonts w:cs="Arial"/>
                <w:color w:val="000000"/>
              </w:rPr>
            </w:pPr>
          </w:p>
        </w:tc>
        <w:tc>
          <w:tcPr>
            <w:tcW w:w="8006" w:type="dxa"/>
            <w:shd w:val="clear" w:color="auto" w:fill="auto"/>
          </w:tcPr>
          <w:p w14:paraId="37DCFE4F" w14:textId="1F1881F9" w:rsidR="00996101" w:rsidRPr="004F7342" w:rsidRDefault="00996101" w:rsidP="006D31CF">
            <w:pPr>
              <w:spacing w:before="120" w:after="0"/>
              <w:rPr>
                <w:rFonts w:cs="Arial"/>
                <w:color w:val="000000"/>
              </w:rPr>
            </w:pPr>
            <w:r w:rsidRPr="004F7342">
              <w:rPr>
                <w:rFonts w:cs="Arial"/>
                <w:color w:val="000000"/>
              </w:rPr>
              <w:t xml:space="preserve">Ensure the nominated lead organisation (the applicant) is a legal entity capable of entering into a grant agreement with the </w:t>
            </w:r>
            <w:r w:rsidR="006D31CF">
              <w:rPr>
                <w:rFonts w:cs="Arial"/>
                <w:color w:val="000000"/>
              </w:rPr>
              <w:t>Agency</w:t>
            </w:r>
            <w:r w:rsidRPr="004F7342">
              <w:rPr>
                <w:rFonts w:cs="Arial"/>
                <w:color w:val="000000"/>
              </w:rPr>
              <w:t>.</w:t>
            </w:r>
          </w:p>
        </w:tc>
      </w:tr>
      <w:tr w:rsidR="00996101" w:rsidRPr="00744884" w14:paraId="72153CB8" w14:textId="77777777" w:rsidTr="00403EDE">
        <w:trPr>
          <w:trHeight w:val="877"/>
          <w:tblHeader/>
        </w:trPr>
        <w:tc>
          <w:tcPr>
            <w:tcW w:w="664" w:type="dxa"/>
            <w:shd w:val="clear" w:color="auto" w:fill="auto"/>
          </w:tcPr>
          <w:p w14:paraId="242BB355" w14:textId="77777777" w:rsidR="00996101" w:rsidRPr="004F7342" w:rsidRDefault="00996101" w:rsidP="00403EDE">
            <w:pPr>
              <w:rPr>
                <w:rFonts w:cs="Arial"/>
                <w:color w:val="000000"/>
              </w:rPr>
            </w:pPr>
          </w:p>
        </w:tc>
        <w:tc>
          <w:tcPr>
            <w:tcW w:w="8006" w:type="dxa"/>
            <w:shd w:val="clear" w:color="auto" w:fill="auto"/>
          </w:tcPr>
          <w:p w14:paraId="3B8B825F" w14:textId="77777777" w:rsidR="00996101" w:rsidRPr="004F7342" w:rsidRDefault="00996101" w:rsidP="00403EDE">
            <w:pPr>
              <w:spacing w:before="120" w:after="0"/>
              <w:rPr>
                <w:rFonts w:cs="Arial"/>
                <w:color w:val="000000"/>
              </w:rPr>
            </w:pPr>
            <w:r w:rsidRPr="004F7342">
              <w:rPr>
                <w:rFonts w:cs="Arial"/>
                <w:color w:val="000000"/>
              </w:rPr>
              <w:t>Attach a letter of support from each consortia organisation. Ensure that each letter of support includes the information required as set out in section 6.2 of this document.</w:t>
            </w:r>
          </w:p>
        </w:tc>
      </w:tr>
    </w:tbl>
    <w:p w14:paraId="33C74040" w14:textId="77777777" w:rsidR="00996101" w:rsidRPr="00D125FC" w:rsidRDefault="00996101" w:rsidP="00996101">
      <w:pPr>
        <w:spacing w:after="0"/>
        <w:rPr>
          <w:rFonts w:cs="Arial"/>
          <w:b/>
          <w:i/>
          <w:sz w:val="16"/>
          <w:szCs w:val="16"/>
        </w:rPr>
      </w:pPr>
    </w:p>
    <w:p w14:paraId="7DF8B62E" w14:textId="77777777" w:rsidR="00996101" w:rsidRPr="004F7342" w:rsidRDefault="00996101" w:rsidP="00D125FC">
      <w:pPr>
        <w:outlineLvl w:val="2"/>
        <w:rPr>
          <w:rFonts w:cs="Arial"/>
          <w:bCs/>
          <w:i/>
          <w:iCs/>
          <w:color w:val="264F90"/>
          <w:sz w:val="24"/>
          <w:szCs w:val="24"/>
        </w:rPr>
      </w:pPr>
      <w:r w:rsidRPr="004F7342">
        <w:rPr>
          <w:rFonts w:cs="Arial"/>
          <w:bCs/>
          <w:i/>
          <w:iCs/>
          <w:color w:val="264F90"/>
          <w:sz w:val="24"/>
          <w:szCs w:val="24"/>
        </w:rPr>
        <w:t xml:space="preserve">Non-government applicants who do not have a current grant agreement with </w:t>
      </w:r>
      <w:r>
        <w:rPr>
          <w:rFonts w:cs="Arial"/>
          <w:bCs/>
          <w:i/>
          <w:iCs/>
          <w:color w:val="264F90"/>
          <w:sz w:val="24"/>
          <w:szCs w:val="24"/>
        </w:rPr>
        <w:t>NIAA</w:t>
      </w:r>
      <w:r w:rsidRPr="004F7342">
        <w:rPr>
          <w:rFonts w:cs="Arial"/>
          <w:bCs/>
          <w:i/>
          <w:iCs/>
          <w:color w:val="264F90"/>
          <w:sz w:val="24"/>
          <w:szCs w:val="24"/>
        </w:rPr>
        <w:t xml:space="preserve"> </w:t>
      </w:r>
    </w:p>
    <w:p w14:paraId="4972083C" w14:textId="77777777" w:rsidR="00996101" w:rsidRPr="004F7342" w:rsidRDefault="00996101" w:rsidP="00996101">
      <w:pPr>
        <w:rPr>
          <w:rFonts w:cs="Arial"/>
          <w:color w:val="000000"/>
        </w:rPr>
      </w:pPr>
      <w:r w:rsidRPr="004F7342">
        <w:rPr>
          <w:rFonts w:cs="Arial"/>
          <w:color w:val="000000"/>
        </w:rPr>
        <w:t xml:space="preserve">If you are a non-government applicant and do not have an existing grant agreement with </w:t>
      </w:r>
      <w:r>
        <w:rPr>
          <w:rFonts w:cs="Arial"/>
          <w:color w:val="000000"/>
        </w:rPr>
        <w:t>NIAA</w:t>
      </w:r>
      <w:r w:rsidRPr="004F7342">
        <w:rPr>
          <w:rFonts w:cs="Arial"/>
          <w:color w:val="000000"/>
        </w:rPr>
        <w:t xml:space="preserve"> you will need to attach the following supporting documentation:</w:t>
      </w:r>
    </w:p>
    <w:tbl>
      <w:tblPr>
        <w:tblStyle w:val="TableGrid"/>
        <w:tblW w:w="0" w:type="auto"/>
        <w:tblLook w:val="04A0" w:firstRow="1" w:lastRow="0" w:firstColumn="1" w:lastColumn="0" w:noHBand="0" w:noVBand="1"/>
        <w:tblCaption w:val="non-government checklist"/>
      </w:tblPr>
      <w:tblGrid>
        <w:gridCol w:w="704"/>
        <w:gridCol w:w="8074"/>
      </w:tblGrid>
      <w:tr w:rsidR="00996101" w:rsidRPr="00744884" w14:paraId="15093158" w14:textId="77777777" w:rsidTr="00403EDE">
        <w:trPr>
          <w:cantSplit/>
          <w:tblHeader/>
        </w:trPr>
        <w:tc>
          <w:tcPr>
            <w:tcW w:w="704" w:type="dxa"/>
          </w:tcPr>
          <w:p w14:paraId="36B2B3A6" w14:textId="77777777" w:rsidR="00996101" w:rsidRPr="004F7342" w:rsidRDefault="00996101" w:rsidP="00403EDE">
            <w:pPr>
              <w:rPr>
                <w:rFonts w:cs="Arial"/>
                <w:color w:val="000000"/>
              </w:rPr>
            </w:pPr>
          </w:p>
        </w:tc>
        <w:tc>
          <w:tcPr>
            <w:tcW w:w="8074" w:type="dxa"/>
          </w:tcPr>
          <w:p w14:paraId="00A2B695" w14:textId="77777777" w:rsidR="00996101" w:rsidRPr="004F7342" w:rsidRDefault="00996101" w:rsidP="00403EDE">
            <w:pPr>
              <w:spacing w:before="120" w:after="0"/>
              <w:rPr>
                <w:rFonts w:cs="Arial"/>
                <w:color w:val="000000"/>
              </w:rPr>
            </w:pPr>
            <w:r w:rsidRPr="004F7342">
              <w:rPr>
                <w:rFonts w:cs="Arial"/>
                <w:color w:val="000000"/>
              </w:rPr>
              <w:t xml:space="preserve">A copy of </w:t>
            </w:r>
            <w:r>
              <w:rPr>
                <w:rFonts w:cs="Arial"/>
                <w:color w:val="000000"/>
              </w:rPr>
              <w:t>your</w:t>
            </w:r>
            <w:r w:rsidRPr="004F7342">
              <w:rPr>
                <w:rFonts w:cs="Arial"/>
                <w:color w:val="000000"/>
              </w:rPr>
              <w:t xml:space="preserve"> m</w:t>
            </w:r>
            <w:bookmarkStart w:id="227" w:name="_GoBack"/>
            <w:bookmarkEnd w:id="227"/>
            <w:r w:rsidRPr="004F7342">
              <w:rPr>
                <w:rFonts w:cs="Arial"/>
                <w:color w:val="000000"/>
              </w:rPr>
              <w:t>ost recent audited financial statement.</w:t>
            </w:r>
            <w:r w:rsidRPr="00E3789A">
              <w:rPr>
                <w:rFonts w:cs="Arial"/>
                <w:color w:val="000000"/>
              </w:rPr>
              <w:t xml:space="preserve"> If you do not have </w:t>
            </w:r>
            <w:r>
              <w:rPr>
                <w:rFonts w:cs="Arial"/>
                <w:color w:val="000000"/>
              </w:rPr>
              <w:t>a</w:t>
            </w:r>
            <w:r w:rsidRPr="00E3789A">
              <w:rPr>
                <w:rFonts w:cs="Arial"/>
                <w:color w:val="000000"/>
              </w:rPr>
              <w:t xml:space="preserve">udited </w:t>
            </w:r>
            <w:r>
              <w:rPr>
                <w:rFonts w:cs="Arial"/>
                <w:color w:val="000000"/>
              </w:rPr>
              <w:t>f</w:t>
            </w:r>
            <w:r w:rsidRPr="00E3789A">
              <w:rPr>
                <w:rFonts w:cs="Arial"/>
                <w:color w:val="000000"/>
              </w:rPr>
              <w:t xml:space="preserve">inancial </w:t>
            </w:r>
            <w:r>
              <w:rPr>
                <w:rFonts w:cs="Arial"/>
                <w:color w:val="000000"/>
              </w:rPr>
              <w:t>s</w:t>
            </w:r>
            <w:r w:rsidRPr="00E3789A">
              <w:rPr>
                <w:rFonts w:cs="Arial"/>
                <w:color w:val="000000"/>
              </w:rPr>
              <w:t>tatements, please provide equivalent financial information required by your regulator (e.g. General Report, financial statements, Annual Information Statement etc.).</w:t>
            </w:r>
          </w:p>
          <w:p w14:paraId="7D432C58" w14:textId="77777777" w:rsidR="00996101" w:rsidRPr="004F7342" w:rsidRDefault="00996101" w:rsidP="00403EDE">
            <w:pPr>
              <w:rPr>
                <w:rFonts w:cs="Arial"/>
                <w:color w:val="000000"/>
              </w:rPr>
            </w:pPr>
            <w:r w:rsidRPr="004F7342">
              <w:rPr>
                <w:rFonts w:cs="Arial"/>
                <w:color w:val="000000"/>
              </w:rPr>
              <w:t>Organisations registered with Australian Charities and Not-for-profits Commission are exempt from this requirement.</w:t>
            </w:r>
          </w:p>
        </w:tc>
      </w:tr>
      <w:tr w:rsidR="00996101" w:rsidRPr="00744884" w14:paraId="7E595E4E" w14:textId="77777777" w:rsidTr="00403EDE">
        <w:trPr>
          <w:cantSplit/>
          <w:tblHeader/>
        </w:trPr>
        <w:tc>
          <w:tcPr>
            <w:tcW w:w="704" w:type="dxa"/>
          </w:tcPr>
          <w:p w14:paraId="1CB6C846" w14:textId="77777777" w:rsidR="00996101" w:rsidRPr="004F7342" w:rsidRDefault="00996101" w:rsidP="00403EDE">
            <w:pPr>
              <w:rPr>
                <w:rFonts w:cs="Arial"/>
                <w:color w:val="000000"/>
              </w:rPr>
            </w:pPr>
          </w:p>
        </w:tc>
        <w:tc>
          <w:tcPr>
            <w:tcW w:w="8074" w:type="dxa"/>
          </w:tcPr>
          <w:p w14:paraId="2B2DEDF6" w14:textId="77777777" w:rsidR="00996101" w:rsidRPr="004F7342" w:rsidRDefault="00996101" w:rsidP="00403EDE">
            <w:pPr>
              <w:spacing w:before="120" w:after="0"/>
              <w:rPr>
                <w:rFonts w:cs="Arial"/>
                <w:color w:val="000000"/>
              </w:rPr>
            </w:pPr>
            <w:r w:rsidRPr="004F7342">
              <w:rPr>
                <w:rFonts w:cs="Arial"/>
                <w:color w:val="000000"/>
              </w:rPr>
              <w:t>A copy of the applicants Certificate of Incorporation where relevant.</w:t>
            </w:r>
          </w:p>
          <w:p w14:paraId="1C0EC99D" w14:textId="77777777" w:rsidR="00996101" w:rsidRPr="004F7342" w:rsidRDefault="00996101" w:rsidP="00403EDE">
            <w:pPr>
              <w:rPr>
                <w:rFonts w:cs="Arial"/>
                <w:color w:val="000000"/>
              </w:rPr>
            </w:pPr>
            <w:r w:rsidRPr="004F7342">
              <w:rPr>
                <w:rFonts w:cs="Arial"/>
                <w:color w:val="000000"/>
              </w:rPr>
              <w:t>Organisations registered with Australian Charities and Not-for-profits Commission are exempt from this requirement.</w:t>
            </w:r>
          </w:p>
        </w:tc>
      </w:tr>
      <w:tr w:rsidR="00996101" w:rsidRPr="00744884" w14:paraId="500A745E" w14:textId="77777777" w:rsidTr="00403EDE">
        <w:trPr>
          <w:cantSplit/>
          <w:tblHeader/>
        </w:trPr>
        <w:tc>
          <w:tcPr>
            <w:tcW w:w="704" w:type="dxa"/>
          </w:tcPr>
          <w:p w14:paraId="4583C11C" w14:textId="77777777" w:rsidR="00996101" w:rsidRPr="004F7342" w:rsidRDefault="00996101" w:rsidP="00403EDE">
            <w:pPr>
              <w:rPr>
                <w:rFonts w:cs="Arial"/>
                <w:color w:val="000000"/>
              </w:rPr>
            </w:pPr>
          </w:p>
        </w:tc>
        <w:tc>
          <w:tcPr>
            <w:tcW w:w="8074" w:type="dxa"/>
          </w:tcPr>
          <w:p w14:paraId="6A9422DD" w14:textId="77777777" w:rsidR="00996101" w:rsidRPr="004F7342" w:rsidRDefault="00996101" w:rsidP="00403EDE">
            <w:pPr>
              <w:rPr>
                <w:rFonts w:cs="Arial"/>
                <w:color w:val="000000"/>
              </w:rPr>
            </w:pPr>
            <w:r w:rsidRPr="004F7342">
              <w:rPr>
                <w:rFonts w:cs="Arial"/>
                <w:color w:val="000000"/>
              </w:rPr>
              <w:t xml:space="preserve">If the applicant is not able to quote an ABN as required in the application form they will be required to provide a copy of a completed ‘Statement by a supplier (reason for not quoting an ABN to an enterprise)’ form that can be found on the </w:t>
            </w:r>
            <w:hyperlink r:id="rId95" w:history="1">
              <w:r w:rsidRPr="004F7342">
                <w:rPr>
                  <w:rFonts w:cs="Arial"/>
                  <w:color w:val="000000"/>
                </w:rPr>
                <w:t>ATO website.</w:t>
              </w:r>
            </w:hyperlink>
            <w:r w:rsidRPr="004F7342">
              <w:rPr>
                <w:rFonts w:cs="Arial"/>
                <w:color w:val="000000"/>
              </w:rPr>
              <w:t xml:space="preserve">  </w:t>
            </w:r>
          </w:p>
        </w:tc>
      </w:tr>
    </w:tbl>
    <w:p w14:paraId="3C1F0C32" w14:textId="77777777" w:rsidR="00996101" w:rsidRPr="004F7342" w:rsidRDefault="00996101" w:rsidP="00D125FC">
      <w:pPr>
        <w:rPr>
          <w:rFonts w:cs="Arial"/>
        </w:rPr>
      </w:pPr>
    </w:p>
    <w:sectPr w:rsidR="00996101" w:rsidRPr="004F7342" w:rsidSect="0002331D">
      <w:headerReference w:type="default" r:id="rId96"/>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E820B" w14:textId="77777777" w:rsidR="00944E7D" w:rsidRDefault="00944E7D" w:rsidP="00077C3D">
      <w:r>
        <w:separator/>
      </w:r>
    </w:p>
  </w:endnote>
  <w:endnote w:type="continuationSeparator" w:id="0">
    <w:p w14:paraId="679F43FA" w14:textId="77777777" w:rsidR="00944E7D" w:rsidRDefault="00944E7D" w:rsidP="00077C3D">
      <w:r>
        <w:continuationSeparator/>
      </w:r>
    </w:p>
  </w:endnote>
  <w:endnote w:type="continuationNotice" w:id="1">
    <w:p w14:paraId="67A68CD1" w14:textId="77777777" w:rsidR="00944E7D" w:rsidRDefault="00944E7D"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Robot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152902"/>
      <w:docPartObj>
        <w:docPartGallery w:val="Page Numbers (Bottom of Page)"/>
        <w:docPartUnique/>
      </w:docPartObj>
    </w:sdtPr>
    <w:sdtContent>
      <w:sdt>
        <w:sdtPr>
          <w:id w:val="-1606723767"/>
          <w:docPartObj>
            <w:docPartGallery w:val="Page Numbers (Top of Page)"/>
            <w:docPartUnique/>
          </w:docPartObj>
        </w:sdtPr>
        <w:sdtContent>
          <w:p w14:paraId="1BD55636" w14:textId="77777777" w:rsidR="00944E7D" w:rsidRDefault="00944E7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625925DD" w14:textId="77777777" w:rsidR="00944E7D" w:rsidRDefault="00944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C8A5D" w14:textId="77777777" w:rsidR="00944E7D" w:rsidRDefault="00944E7D" w:rsidP="00077C3D">
      <w:r>
        <w:separator/>
      </w:r>
    </w:p>
  </w:footnote>
  <w:footnote w:type="continuationSeparator" w:id="0">
    <w:p w14:paraId="66C864BC" w14:textId="77777777" w:rsidR="00944E7D" w:rsidRDefault="00944E7D" w:rsidP="00077C3D">
      <w:r>
        <w:continuationSeparator/>
      </w:r>
    </w:p>
  </w:footnote>
  <w:footnote w:type="continuationNotice" w:id="1">
    <w:p w14:paraId="51AE7AE3" w14:textId="77777777" w:rsidR="00944E7D" w:rsidRDefault="00944E7D" w:rsidP="00077C3D"/>
  </w:footnote>
  <w:footnote w:id="2">
    <w:p w14:paraId="1680A6E7" w14:textId="2A5C3FE1" w:rsidR="00944E7D" w:rsidRDefault="00944E7D" w:rsidP="00780CFF">
      <w:pPr>
        <w:pStyle w:val="FootnoteText"/>
      </w:pPr>
    </w:p>
  </w:footnote>
  <w:footnote w:id="3">
    <w:p w14:paraId="0396EAC8" w14:textId="77777777" w:rsidR="00944E7D" w:rsidRDefault="00944E7D" w:rsidP="001F5EA9">
      <w:pPr>
        <w:pStyle w:val="FootnoteText"/>
      </w:pPr>
      <w:r>
        <w:rPr>
          <w:rStyle w:val="FootnoteReference"/>
        </w:rPr>
        <w:footnoteRef/>
      </w:r>
      <w:r>
        <w:t xml:space="preserve"> </w:t>
      </w:r>
      <w:r w:rsidRPr="00D36885">
        <w:t xml:space="preserve">The </w:t>
      </w:r>
      <w:r>
        <w:t xml:space="preserve">ORP and the </w:t>
      </w:r>
      <w:r w:rsidRPr="00D36885">
        <w:t>Activity Risk Assessment (A</w:t>
      </w:r>
      <w:r>
        <w:t>RA)</w:t>
      </w:r>
      <w:r w:rsidRPr="00D36885">
        <w:t xml:space="preserve"> help to determine the level of controls applied to your grant agreement, noting that if your ARA is high or extreme, an </w:t>
      </w:r>
      <w:r>
        <w:t xml:space="preserve">annual </w:t>
      </w:r>
      <w:r w:rsidRPr="00D36885">
        <w:t>audited expenditure report will be a standard requirement under your grant agreement. For further information, please refer to s</w:t>
      </w:r>
      <w:r>
        <w:t>ection 10.8.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A3EBB" w14:textId="77777777" w:rsidR="00944E7D" w:rsidRPr="00D125FC" w:rsidRDefault="00944E7D" w:rsidP="00D12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0795235"/>
    <w:multiLevelType w:val="hybridMultilevel"/>
    <w:tmpl w:val="573AB72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501262C"/>
    <w:multiLevelType w:val="hybridMultilevel"/>
    <w:tmpl w:val="28FC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0640DA"/>
    <w:multiLevelType w:val="hybridMultilevel"/>
    <w:tmpl w:val="4ADC5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097320"/>
    <w:multiLevelType w:val="hybridMultilevel"/>
    <w:tmpl w:val="EC344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8"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0C4A306E"/>
    <w:multiLevelType w:val="hybridMultilevel"/>
    <w:tmpl w:val="6646F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E561D5"/>
    <w:multiLevelType w:val="multilevel"/>
    <w:tmpl w:val="00122C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3B23E9"/>
    <w:multiLevelType w:val="hybridMultilevel"/>
    <w:tmpl w:val="99AAB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AA3BCA"/>
    <w:multiLevelType w:val="hybridMultilevel"/>
    <w:tmpl w:val="F4367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B842D6"/>
    <w:multiLevelType w:val="hybridMultilevel"/>
    <w:tmpl w:val="F10AA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0B649DF"/>
    <w:multiLevelType w:val="hybridMultilevel"/>
    <w:tmpl w:val="6A584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1C3252E"/>
    <w:multiLevelType w:val="hybridMultilevel"/>
    <w:tmpl w:val="F8F2F8C4"/>
    <w:lvl w:ilvl="0" w:tplc="0C090003">
      <w:start w:val="1"/>
      <w:numFmt w:val="bullet"/>
      <w:lvlText w:val="o"/>
      <w:lvlJc w:val="left"/>
      <w:pPr>
        <w:ind w:left="1080" w:hanging="360"/>
      </w:pPr>
      <w:rPr>
        <w:rFonts w:ascii="Courier New" w:hAnsi="Courier New" w:cs="Courier New"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121D0984"/>
    <w:multiLevelType w:val="hybridMultilevel"/>
    <w:tmpl w:val="57EAF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3FC6EEC"/>
    <w:multiLevelType w:val="hybridMultilevel"/>
    <w:tmpl w:val="21448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784511A"/>
    <w:multiLevelType w:val="multilevel"/>
    <w:tmpl w:val="EA5E96EA"/>
    <w:numStyleLink w:val="KeyPoints"/>
  </w:abstractNum>
  <w:abstractNum w:abstractNumId="19" w15:restartNumberingAfterBreak="0">
    <w:nsid w:val="18A230FB"/>
    <w:multiLevelType w:val="hybridMultilevel"/>
    <w:tmpl w:val="AB183264"/>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8C339C"/>
    <w:multiLevelType w:val="hybridMultilevel"/>
    <w:tmpl w:val="6E9E3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9BD12E7"/>
    <w:multiLevelType w:val="multilevel"/>
    <w:tmpl w:val="2BD2A5E2"/>
    <w:lvl w:ilvl="0">
      <w:start w:val="1"/>
      <w:numFmt w:val="bullet"/>
      <w:lvlText w:val=""/>
      <w:lvlJc w:val="left"/>
      <w:pPr>
        <w:ind w:left="720" w:hanging="360"/>
      </w:pPr>
      <w:rPr>
        <w:rFonts w:ascii="Wingdings" w:hAnsi="Wingdings" w:hint="default"/>
        <w:color w:val="264F90"/>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2" w15:restartNumberingAfterBreak="0">
    <w:nsid w:val="19D365D4"/>
    <w:multiLevelType w:val="hybridMultilevel"/>
    <w:tmpl w:val="A0546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9E81037"/>
    <w:multiLevelType w:val="hybridMultilevel"/>
    <w:tmpl w:val="90849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AFD2503"/>
    <w:multiLevelType w:val="hybridMultilevel"/>
    <w:tmpl w:val="24702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B066CEF"/>
    <w:multiLevelType w:val="hybridMultilevel"/>
    <w:tmpl w:val="A1A6EC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3">
      <w:start w:val="1"/>
      <w:numFmt w:val="bullet"/>
      <w:lvlText w:val="o"/>
      <w:lvlJc w:val="left"/>
      <w:pPr>
        <w:ind w:left="1080" w:hanging="360"/>
      </w:pPr>
      <w:rPr>
        <w:rFonts w:ascii="Courier New" w:hAnsi="Courier New" w:cs="Courier New" w:hint="default"/>
      </w:rPr>
    </w:lvl>
    <w:lvl w:ilvl="3" w:tplc="0C090003">
      <w:start w:val="1"/>
      <w:numFmt w:val="bullet"/>
      <w:lvlText w:val="o"/>
      <w:lvlJc w:val="left"/>
      <w:pPr>
        <w:ind w:left="1800" w:hanging="360"/>
      </w:pPr>
      <w:rPr>
        <w:rFonts w:ascii="Courier New" w:hAnsi="Courier New" w:cs="Courier New"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26" w15:restartNumberingAfterBreak="0">
    <w:nsid w:val="1B3754CF"/>
    <w:multiLevelType w:val="hybridMultilevel"/>
    <w:tmpl w:val="AEB61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B92648B"/>
    <w:multiLevelType w:val="hybridMultilevel"/>
    <w:tmpl w:val="C39A7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CDA07BD"/>
    <w:multiLevelType w:val="hybridMultilevel"/>
    <w:tmpl w:val="05981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E1552E7"/>
    <w:multiLevelType w:val="hybridMultilevel"/>
    <w:tmpl w:val="77BE5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03A1883"/>
    <w:multiLevelType w:val="hybridMultilevel"/>
    <w:tmpl w:val="13B455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316307C"/>
    <w:multiLevelType w:val="hybridMultilevel"/>
    <w:tmpl w:val="0C766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3860BE8"/>
    <w:multiLevelType w:val="hybridMultilevel"/>
    <w:tmpl w:val="D870D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4947E4D"/>
    <w:multiLevelType w:val="hybridMultilevel"/>
    <w:tmpl w:val="27426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4D35E64"/>
    <w:multiLevelType w:val="hybridMultilevel"/>
    <w:tmpl w:val="F362A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7AC1E9D"/>
    <w:multiLevelType w:val="hybridMultilevel"/>
    <w:tmpl w:val="2ADA5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A581EEC"/>
    <w:multiLevelType w:val="hybridMultilevel"/>
    <w:tmpl w:val="FD30A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AD323FF"/>
    <w:multiLevelType w:val="multilevel"/>
    <w:tmpl w:val="5A2A6A0A"/>
    <w:lvl w:ilvl="0">
      <w:start w:val="1"/>
      <w:numFmt w:val="decimal"/>
      <w:pStyle w:val="Heading1A"/>
      <w:lvlText w:val="%1"/>
      <w:lvlJc w:val="left"/>
      <w:pPr>
        <w:tabs>
          <w:tab w:val="num" w:pos="924"/>
        </w:tabs>
        <w:ind w:left="924" w:hanging="924"/>
      </w:pPr>
      <w:rPr>
        <w:rFonts w:hint="default"/>
      </w:rPr>
    </w:lvl>
    <w:lvl w:ilvl="1">
      <w:start w:val="1"/>
      <w:numFmt w:val="decimal"/>
      <w:pStyle w:val="PFNumLevel2"/>
      <w:lvlText w:val="%1.%2"/>
      <w:lvlJc w:val="left"/>
      <w:pPr>
        <w:tabs>
          <w:tab w:val="num" w:pos="1066"/>
        </w:tabs>
        <w:ind w:left="1066" w:hanging="924"/>
      </w:pPr>
      <w:rPr>
        <w:rFonts w:hint="default"/>
        <w:b w:val="0"/>
        <w:sz w:val="21"/>
        <w:szCs w:val="21"/>
      </w:rPr>
    </w:lvl>
    <w:lvl w:ilvl="2">
      <w:start w:val="1"/>
      <w:numFmt w:val="decimal"/>
      <w:pStyle w:val="PFNumLevel3"/>
      <w:lvlText w:val="%1.%2.%3"/>
      <w:lvlJc w:val="left"/>
      <w:pPr>
        <w:tabs>
          <w:tab w:val="num" w:pos="1848"/>
        </w:tabs>
        <w:ind w:left="1848" w:hanging="924"/>
      </w:pPr>
      <w:rPr>
        <w:rFonts w:hint="default"/>
      </w:rPr>
    </w:lvl>
    <w:lvl w:ilvl="3">
      <w:start w:val="1"/>
      <w:numFmt w:val="lowerLetter"/>
      <w:pStyle w:val="PFNumLevel4"/>
      <w:lvlText w:val="(%4)"/>
      <w:lvlJc w:val="left"/>
      <w:pPr>
        <w:tabs>
          <w:tab w:val="num" w:pos="2773"/>
        </w:tabs>
        <w:ind w:left="2773" w:hanging="925"/>
      </w:pPr>
      <w:rPr>
        <w:rFonts w:hint="default"/>
      </w:rPr>
    </w:lvl>
    <w:lvl w:ilvl="4">
      <w:start w:val="1"/>
      <w:numFmt w:val="lowerLetter"/>
      <w:pStyle w:val="PFNumLevel5"/>
      <w:lvlText w:val="(%5)"/>
      <w:lvlJc w:val="left"/>
      <w:pPr>
        <w:tabs>
          <w:tab w:val="num" w:pos="1848"/>
        </w:tabs>
        <w:ind w:left="1848" w:hanging="924"/>
      </w:pPr>
      <w:rPr>
        <w:rFonts w:hint="default"/>
      </w:rPr>
    </w:lvl>
    <w:lvl w:ilvl="5">
      <w:start w:val="1"/>
      <w:numFmt w:val="lowerRoman"/>
      <w:lvlRestart w:val="4"/>
      <w:pStyle w:val="PFNumLevel6"/>
      <w:lvlText w:val="(%6)"/>
      <w:lvlJc w:val="left"/>
      <w:pPr>
        <w:tabs>
          <w:tab w:val="num" w:pos="3697"/>
        </w:tabs>
        <w:ind w:left="3697" w:hanging="924"/>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abstractNum w:abstractNumId="38" w15:restartNumberingAfterBreak="0">
    <w:nsid w:val="2C0A4430"/>
    <w:multiLevelType w:val="hybridMultilevel"/>
    <w:tmpl w:val="7354B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EC90DA9"/>
    <w:multiLevelType w:val="hybridMultilevel"/>
    <w:tmpl w:val="66A05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FD94C3B"/>
    <w:multiLevelType w:val="hybridMultilevel"/>
    <w:tmpl w:val="93243540"/>
    <w:lvl w:ilvl="0" w:tplc="C3A6626A">
      <w:numFmt w:val="bullet"/>
      <w:pStyle w:val="CDPBulletPoints"/>
      <w:lvlText w:val="•"/>
      <w:lvlJc w:val="left"/>
      <w:pPr>
        <w:ind w:left="700" w:hanging="360"/>
      </w:pPr>
      <w:rPr>
        <w:rFonts w:ascii="Calibri Light" w:eastAsia="Times New Roman" w:hAnsi="Calibri Light" w:cs="Calibri Light"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2FF6266F"/>
    <w:multiLevelType w:val="hybridMultilevel"/>
    <w:tmpl w:val="5BF8C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15F456F"/>
    <w:multiLevelType w:val="hybridMultilevel"/>
    <w:tmpl w:val="F1AAB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3D12719"/>
    <w:multiLevelType w:val="hybridMultilevel"/>
    <w:tmpl w:val="34CAB0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33EB6D23"/>
    <w:multiLevelType w:val="hybridMultilevel"/>
    <w:tmpl w:val="40846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53F6DC2"/>
    <w:multiLevelType w:val="hybridMultilevel"/>
    <w:tmpl w:val="0E8C8B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5693F6F"/>
    <w:multiLevelType w:val="hybridMultilevel"/>
    <w:tmpl w:val="BB8222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35AC42AB"/>
    <w:multiLevelType w:val="hybridMultilevel"/>
    <w:tmpl w:val="B3427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49" w15:restartNumberingAfterBreak="0">
    <w:nsid w:val="37480339"/>
    <w:multiLevelType w:val="hybridMultilevel"/>
    <w:tmpl w:val="A9746D6E"/>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50" w15:restartNumberingAfterBreak="0">
    <w:nsid w:val="37BA2013"/>
    <w:multiLevelType w:val="hybridMultilevel"/>
    <w:tmpl w:val="67C08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7D52A57"/>
    <w:multiLevelType w:val="hybridMultilevel"/>
    <w:tmpl w:val="E8582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3A7961CB"/>
    <w:multiLevelType w:val="hybridMultilevel"/>
    <w:tmpl w:val="CD141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3BF030F6"/>
    <w:multiLevelType w:val="hybridMultilevel"/>
    <w:tmpl w:val="2EE21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EE06416"/>
    <w:multiLevelType w:val="hybridMultilevel"/>
    <w:tmpl w:val="F9EEC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0E14C75"/>
    <w:multiLevelType w:val="hybridMultilevel"/>
    <w:tmpl w:val="CA825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5591DA7"/>
    <w:multiLevelType w:val="hybridMultilevel"/>
    <w:tmpl w:val="78EEA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70E2A29"/>
    <w:multiLevelType w:val="hybridMultilevel"/>
    <w:tmpl w:val="26141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4C051D77"/>
    <w:multiLevelType w:val="hybridMultilevel"/>
    <w:tmpl w:val="495256B8"/>
    <w:lvl w:ilvl="0" w:tplc="2BEC42A4">
      <w:start w:val="1"/>
      <w:numFmt w:val="decimal"/>
      <w:lvlText w:val="%1."/>
      <w:lvlJc w:val="left"/>
      <w:pPr>
        <w:ind w:left="1069" w:hanging="360"/>
      </w:pPr>
      <w:rPr>
        <w:b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0" w15:restartNumberingAfterBreak="0">
    <w:nsid w:val="50190D8F"/>
    <w:multiLevelType w:val="hybridMultilevel"/>
    <w:tmpl w:val="D6DC4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5421404"/>
    <w:multiLevelType w:val="hybridMultilevel"/>
    <w:tmpl w:val="45182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5502157"/>
    <w:multiLevelType w:val="hybridMultilevel"/>
    <w:tmpl w:val="BCE89264"/>
    <w:lvl w:ilvl="0" w:tplc="B1CC92F4">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55B41546"/>
    <w:multiLevelType w:val="hybridMultilevel"/>
    <w:tmpl w:val="8698D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66B0C8C"/>
    <w:multiLevelType w:val="hybridMultilevel"/>
    <w:tmpl w:val="2F785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7BA3509"/>
    <w:multiLevelType w:val="hybridMultilevel"/>
    <w:tmpl w:val="D11E0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58074B9A"/>
    <w:multiLevelType w:val="hybridMultilevel"/>
    <w:tmpl w:val="29E0B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8272006"/>
    <w:multiLevelType w:val="hybridMultilevel"/>
    <w:tmpl w:val="754C8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59392DC2"/>
    <w:multiLevelType w:val="hybridMultilevel"/>
    <w:tmpl w:val="31CCF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70" w15:restartNumberingAfterBreak="0">
    <w:nsid w:val="5C311427"/>
    <w:multiLevelType w:val="hybridMultilevel"/>
    <w:tmpl w:val="A27CE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0421536"/>
    <w:multiLevelType w:val="hybridMultilevel"/>
    <w:tmpl w:val="FDE62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4513385"/>
    <w:multiLevelType w:val="hybridMultilevel"/>
    <w:tmpl w:val="64C09244"/>
    <w:lvl w:ilvl="0" w:tplc="9E86EED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3" w15:restartNumberingAfterBreak="0">
    <w:nsid w:val="66494A23"/>
    <w:multiLevelType w:val="hybridMultilevel"/>
    <w:tmpl w:val="45A2E0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66922F4E"/>
    <w:multiLevelType w:val="hybridMultilevel"/>
    <w:tmpl w:val="EF6EE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6BA438B"/>
    <w:multiLevelType w:val="hybridMultilevel"/>
    <w:tmpl w:val="C63CA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7091E75"/>
    <w:multiLevelType w:val="hybridMultilevel"/>
    <w:tmpl w:val="4C4ED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67AB55B8"/>
    <w:multiLevelType w:val="hybridMultilevel"/>
    <w:tmpl w:val="4EBCDC2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67E2287C"/>
    <w:multiLevelType w:val="hybridMultilevel"/>
    <w:tmpl w:val="B9E8985E"/>
    <w:lvl w:ilvl="0" w:tplc="0C090003">
      <w:start w:val="1"/>
      <w:numFmt w:val="bullet"/>
      <w:lvlText w:val="o"/>
      <w:lvlJc w:val="left"/>
      <w:pPr>
        <w:ind w:left="1080" w:hanging="360"/>
      </w:pPr>
      <w:rPr>
        <w:rFonts w:ascii="Courier New" w:hAnsi="Courier New" w:cs="Courier New" w:hint="default"/>
      </w:rPr>
    </w:lvl>
    <w:lvl w:ilvl="1" w:tplc="F6B4EF5E">
      <w:start w:val="8"/>
      <w:numFmt w:val="bullet"/>
      <w:lvlText w:val="-"/>
      <w:lvlJc w:val="left"/>
      <w:pPr>
        <w:ind w:left="1800" w:hanging="360"/>
      </w:pPr>
      <w:rPr>
        <w:rFonts w:ascii="Calibri" w:eastAsiaTheme="minorHAnsi" w:hAnsi="Calibri" w:cs="Calibr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9" w15:restartNumberingAfterBreak="0">
    <w:nsid w:val="68EB479C"/>
    <w:multiLevelType w:val="hybridMultilevel"/>
    <w:tmpl w:val="F906F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6D7E39C6"/>
    <w:multiLevelType w:val="multilevel"/>
    <w:tmpl w:val="BEE4DD9A"/>
    <w:lvl w:ilvl="0">
      <w:start w:val="1"/>
      <w:numFmt w:val="decimal"/>
      <w:lvlText w:val="%1."/>
      <w:lvlJc w:val="left"/>
      <w:pPr>
        <w:ind w:left="720" w:hanging="360"/>
      </w:pPr>
      <w:rPr>
        <w:rFonts w:hint="default"/>
        <w:color w:val="auto"/>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82" w15:restartNumberingAfterBreak="0">
    <w:nsid w:val="720D3F6F"/>
    <w:multiLevelType w:val="hybridMultilevel"/>
    <w:tmpl w:val="9B06D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4"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762964D5"/>
    <w:multiLevelType w:val="multilevel"/>
    <w:tmpl w:val="EA5E96EA"/>
    <w:styleLink w:val="KeyPoints"/>
    <w:lvl w:ilvl="0">
      <w:start w:val="1"/>
      <w:numFmt w:val="decimal"/>
      <w:pStyle w:val="1NumberPointsStyle"/>
      <w:lvlText w:val="%1."/>
      <w:lvlJc w:val="left"/>
      <w:pPr>
        <w:ind w:left="369" w:hanging="369"/>
      </w:pPr>
      <w:rPr>
        <w:rFonts w:asciiTheme="minorHAnsi" w:hAnsiTheme="minorHAnsi" w:hint="default"/>
        <w:sz w:val="22"/>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772341E9"/>
    <w:multiLevelType w:val="hybridMultilevel"/>
    <w:tmpl w:val="7B502ACE"/>
    <w:lvl w:ilvl="0" w:tplc="9E86EED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7" w15:restartNumberingAfterBreak="0">
    <w:nsid w:val="77320FD7"/>
    <w:multiLevelType w:val="hybridMultilevel"/>
    <w:tmpl w:val="BBFA0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A5C5E6C"/>
    <w:multiLevelType w:val="hybridMultilevel"/>
    <w:tmpl w:val="63763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7ADD519D"/>
    <w:multiLevelType w:val="hybridMultilevel"/>
    <w:tmpl w:val="76703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7C3669D6"/>
    <w:multiLevelType w:val="hybridMultilevel"/>
    <w:tmpl w:val="F10AA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7DD06EB1"/>
    <w:multiLevelType w:val="hybridMultilevel"/>
    <w:tmpl w:val="F10AA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7E030291"/>
    <w:multiLevelType w:val="hybridMultilevel"/>
    <w:tmpl w:val="3CDC0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0"/>
  </w:num>
  <w:num w:numId="2">
    <w:abstractNumId w:val="0"/>
  </w:num>
  <w:num w:numId="3">
    <w:abstractNumId w:val="48"/>
  </w:num>
  <w:num w:numId="4">
    <w:abstractNumId w:val="57"/>
  </w:num>
  <w:num w:numId="5">
    <w:abstractNumId w:val="88"/>
  </w:num>
  <w:num w:numId="6">
    <w:abstractNumId w:val="84"/>
  </w:num>
  <w:num w:numId="7">
    <w:abstractNumId w:val="7"/>
  </w:num>
  <w:num w:numId="8">
    <w:abstractNumId w:val="3"/>
  </w:num>
  <w:num w:numId="9">
    <w:abstractNumId w:val="83"/>
  </w:num>
  <w:num w:numId="10">
    <w:abstractNumId w:val="69"/>
  </w:num>
  <w:num w:numId="11">
    <w:abstractNumId w:val="8"/>
  </w:num>
  <w:num w:numId="1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5"/>
  </w:num>
  <w:num w:numId="14">
    <w:abstractNumId w:val="18"/>
    <w:lvlOverride w:ilvl="0">
      <w:lvl w:ilvl="0">
        <w:start w:val="1"/>
        <w:numFmt w:val="decimal"/>
        <w:pStyle w:val="1NumberPointsStyle"/>
        <w:lvlText w:val="%1."/>
        <w:lvlJc w:val="left"/>
        <w:pPr>
          <w:ind w:left="369" w:hanging="369"/>
        </w:pPr>
        <w:rPr>
          <w:rFonts w:ascii="Times New Roman" w:hAnsi="Times New Roman" w:cs="Times New Roman" w:hint="default"/>
          <w:sz w:val="24"/>
          <w:szCs w:val="24"/>
        </w:rPr>
      </w:lvl>
    </w:lvlOverride>
  </w:num>
  <w:num w:numId="15">
    <w:abstractNumId w:val="37"/>
  </w:num>
  <w:num w:numId="16">
    <w:abstractNumId w:val="21"/>
  </w:num>
  <w:num w:numId="17">
    <w:abstractNumId w:val="72"/>
  </w:num>
  <w:num w:numId="18">
    <w:abstractNumId w:val="62"/>
  </w:num>
  <w:num w:numId="19">
    <w:abstractNumId w:val="59"/>
  </w:num>
  <w:num w:numId="20">
    <w:abstractNumId w:val="13"/>
  </w:num>
  <w:num w:numId="21">
    <w:abstractNumId w:val="40"/>
  </w:num>
  <w:num w:numId="22">
    <w:abstractNumId w:val="86"/>
  </w:num>
  <w:num w:numId="23">
    <w:abstractNumId w:val="91"/>
  </w:num>
  <w:num w:numId="24">
    <w:abstractNumId w:val="92"/>
  </w:num>
  <w:num w:numId="25">
    <w:abstractNumId w:val="81"/>
  </w:num>
  <w:num w:numId="26">
    <w:abstractNumId w:val="50"/>
  </w:num>
  <w:num w:numId="27">
    <w:abstractNumId w:val="22"/>
  </w:num>
  <w:num w:numId="28">
    <w:abstractNumId w:val="77"/>
  </w:num>
  <w:num w:numId="29">
    <w:abstractNumId w:val="49"/>
  </w:num>
  <w:num w:numId="30">
    <w:abstractNumId w:val="89"/>
  </w:num>
  <w:num w:numId="31">
    <w:abstractNumId w:val="33"/>
  </w:num>
  <w:num w:numId="32">
    <w:abstractNumId w:val="39"/>
  </w:num>
  <w:num w:numId="33">
    <w:abstractNumId w:val="55"/>
  </w:num>
  <w:num w:numId="34">
    <w:abstractNumId w:val="51"/>
  </w:num>
  <w:num w:numId="35">
    <w:abstractNumId w:val="27"/>
  </w:num>
  <w:num w:numId="36">
    <w:abstractNumId w:val="71"/>
  </w:num>
  <w:num w:numId="37">
    <w:abstractNumId w:val="93"/>
  </w:num>
  <w:num w:numId="38">
    <w:abstractNumId w:val="31"/>
  </w:num>
  <w:num w:numId="39">
    <w:abstractNumId w:val="20"/>
  </w:num>
  <w:num w:numId="40">
    <w:abstractNumId w:val="70"/>
  </w:num>
  <w:num w:numId="41">
    <w:abstractNumId w:val="36"/>
  </w:num>
  <w:num w:numId="42">
    <w:abstractNumId w:val="54"/>
  </w:num>
  <w:num w:numId="43">
    <w:abstractNumId w:val="47"/>
  </w:num>
  <w:num w:numId="44">
    <w:abstractNumId w:val="73"/>
  </w:num>
  <w:num w:numId="45">
    <w:abstractNumId w:val="10"/>
  </w:num>
  <w:num w:numId="46">
    <w:abstractNumId w:val="28"/>
  </w:num>
  <w:num w:numId="47">
    <w:abstractNumId w:val="38"/>
  </w:num>
  <w:num w:numId="48">
    <w:abstractNumId w:val="67"/>
  </w:num>
  <w:num w:numId="49">
    <w:abstractNumId w:val="16"/>
  </w:num>
  <w:num w:numId="50">
    <w:abstractNumId w:val="58"/>
  </w:num>
  <w:num w:numId="51">
    <w:abstractNumId w:val="29"/>
  </w:num>
  <w:num w:numId="52">
    <w:abstractNumId w:val="46"/>
  </w:num>
  <w:num w:numId="53">
    <w:abstractNumId w:val="43"/>
  </w:num>
  <w:num w:numId="54">
    <w:abstractNumId w:val="6"/>
  </w:num>
  <w:num w:numId="55">
    <w:abstractNumId w:val="26"/>
  </w:num>
  <w:num w:numId="56">
    <w:abstractNumId w:val="12"/>
  </w:num>
  <w:num w:numId="57">
    <w:abstractNumId w:val="30"/>
  </w:num>
  <w:num w:numId="58">
    <w:abstractNumId w:val="61"/>
  </w:num>
  <w:num w:numId="59">
    <w:abstractNumId w:val="52"/>
  </w:num>
  <w:num w:numId="60">
    <w:abstractNumId w:val="44"/>
  </w:num>
  <w:num w:numId="61">
    <w:abstractNumId w:val="56"/>
  </w:num>
  <w:num w:numId="62">
    <w:abstractNumId w:val="64"/>
  </w:num>
  <w:num w:numId="63">
    <w:abstractNumId w:val="82"/>
  </w:num>
  <w:num w:numId="64">
    <w:abstractNumId w:val="14"/>
  </w:num>
  <w:num w:numId="65">
    <w:abstractNumId w:val="42"/>
  </w:num>
  <w:num w:numId="66">
    <w:abstractNumId w:val="17"/>
  </w:num>
  <w:num w:numId="67">
    <w:abstractNumId w:val="76"/>
  </w:num>
  <w:num w:numId="68">
    <w:abstractNumId w:val="41"/>
  </w:num>
  <w:num w:numId="69">
    <w:abstractNumId w:val="79"/>
  </w:num>
  <w:num w:numId="70">
    <w:abstractNumId w:val="34"/>
  </w:num>
  <w:num w:numId="71">
    <w:abstractNumId w:val="15"/>
  </w:num>
  <w:num w:numId="72">
    <w:abstractNumId w:val="60"/>
  </w:num>
  <w:num w:numId="73">
    <w:abstractNumId w:val="2"/>
  </w:num>
  <w:num w:numId="74">
    <w:abstractNumId w:val="45"/>
  </w:num>
  <w:num w:numId="75">
    <w:abstractNumId w:val="74"/>
  </w:num>
  <w:num w:numId="76">
    <w:abstractNumId w:val="68"/>
  </w:num>
  <w:num w:numId="77">
    <w:abstractNumId w:val="23"/>
  </w:num>
  <w:num w:numId="78">
    <w:abstractNumId w:val="75"/>
  </w:num>
  <w:num w:numId="79">
    <w:abstractNumId w:val="78"/>
  </w:num>
  <w:num w:numId="80">
    <w:abstractNumId w:val="66"/>
  </w:num>
  <w:num w:numId="81">
    <w:abstractNumId w:val="24"/>
  </w:num>
  <w:num w:numId="82">
    <w:abstractNumId w:val="65"/>
  </w:num>
  <w:num w:numId="83">
    <w:abstractNumId w:val="90"/>
  </w:num>
  <w:num w:numId="84">
    <w:abstractNumId w:val="87"/>
  </w:num>
  <w:num w:numId="85">
    <w:abstractNumId w:val="9"/>
  </w:num>
  <w:num w:numId="86">
    <w:abstractNumId w:val="5"/>
  </w:num>
  <w:num w:numId="87">
    <w:abstractNumId w:val="35"/>
  </w:num>
  <w:num w:numId="88">
    <w:abstractNumId w:val="32"/>
  </w:num>
  <w:num w:numId="89">
    <w:abstractNumId w:val="4"/>
  </w:num>
  <w:num w:numId="90">
    <w:abstractNumId w:val="53"/>
  </w:num>
  <w:num w:numId="91">
    <w:abstractNumId w:val="25"/>
  </w:num>
  <w:num w:numId="92">
    <w:abstractNumId w:val="11"/>
  </w:num>
  <w:num w:numId="93">
    <w:abstractNumId w:val="63"/>
  </w:num>
  <w:num w:numId="94">
    <w:abstractNumId w:val="1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A17"/>
    <w:rsid w:val="00001585"/>
    <w:rsid w:val="000019C4"/>
    <w:rsid w:val="00002BC1"/>
    <w:rsid w:val="00003577"/>
    <w:rsid w:val="00003583"/>
    <w:rsid w:val="000035D8"/>
    <w:rsid w:val="0000451D"/>
    <w:rsid w:val="00005854"/>
    <w:rsid w:val="00005E68"/>
    <w:rsid w:val="000062D1"/>
    <w:rsid w:val="000070FF"/>
    <w:rsid w:val="000071CC"/>
    <w:rsid w:val="00007C0D"/>
    <w:rsid w:val="00010CF8"/>
    <w:rsid w:val="00011AA7"/>
    <w:rsid w:val="000123B6"/>
    <w:rsid w:val="0001269F"/>
    <w:rsid w:val="00013F50"/>
    <w:rsid w:val="0001531C"/>
    <w:rsid w:val="0001641E"/>
    <w:rsid w:val="0001685F"/>
    <w:rsid w:val="00016E51"/>
    <w:rsid w:val="00017238"/>
    <w:rsid w:val="0001738B"/>
    <w:rsid w:val="00017503"/>
    <w:rsid w:val="00017F0A"/>
    <w:rsid w:val="000207D9"/>
    <w:rsid w:val="00021292"/>
    <w:rsid w:val="000216F2"/>
    <w:rsid w:val="00021966"/>
    <w:rsid w:val="000219A9"/>
    <w:rsid w:val="000223A5"/>
    <w:rsid w:val="00022A7F"/>
    <w:rsid w:val="00023115"/>
    <w:rsid w:val="0002331D"/>
    <w:rsid w:val="00023676"/>
    <w:rsid w:val="00023A3E"/>
    <w:rsid w:val="0002452E"/>
    <w:rsid w:val="00024C55"/>
    <w:rsid w:val="00024C60"/>
    <w:rsid w:val="00025467"/>
    <w:rsid w:val="000262FC"/>
    <w:rsid w:val="00026A96"/>
    <w:rsid w:val="0002702E"/>
    <w:rsid w:val="00027157"/>
    <w:rsid w:val="0002728F"/>
    <w:rsid w:val="000305D6"/>
    <w:rsid w:val="00030D8A"/>
    <w:rsid w:val="00031075"/>
    <w:rsid w:val="0003165D"/>
    <w:rsid w:val="00031805"/>
    <w:rsid w:val="00031A4C"/>
    <w:rsid w:val="00031E95"/>
    <w:rsid w:val="00033287"/>
    <w:rsid w:val="00033609"/>
    <w:rsid w:val="00033D08"/>
    <w:rsid w:val="00034775"/>
    <w:rsid w:val="00034C17"/>
    <w:rsid w:val="00035DFF"/>
    <w:rsid w:val="00036078"/>
    <w:rsid w:val="000363BF"/>
    <w:rsid w:val="000367BC"/>
    <w:rsid w:val="00036EBC"/>
    <w:rsid w:val="00037463"/>
    <w:rsid w:val="00037556"/>
    <w:rsid w:val="0003786E"/>
    <w:rsid w:val="0004034C"/>
    <w:rsid w:val="0004098F"/>
    <w:rsid w:val="00040A03"/>
    <w:rsid w:val="0004223D"/>
    <w:rsid w:val="00042438"/>
    <w:rsid w:val="000441FC"/>
    <w:rsid w:val="00044DC0"/>
    <w:rsid w:val="00044EF8"/>
    <w:rsid w:val="00045274"/>
    <w:rsid w:val="00046439"/>
    <w:rsid w:val="00046DBC"/>
    <w:rsid w:val="00050B97"/>
    <w:rsid w:val="00052427"/>
    <w:rsid w:val="000525BC"/>
    <w:rsid w:val="00052C0D"/>
    <w:rsid w:val="00052E3E"/>
    <w:rsid w:val="0005371D"/>
    <w:rsid w:val="00053E21"/>
    <w:rsid w:val="00055101"/>
    <w:rsid w:val="000553F2"/>
    <w:rsid w:val="00056158"/>
    <w:rsid w:val="00057140"/>
    <w:rsid w:val="00057E29"/>
    <w:rsid w:val="00060AD3"/>
    <w:rsid w:val="00060F83"/>
    <w:rsid w:val="0006252C"/>
    <w:rsid w:val="00062817"/>
    <w:rsid w:val="00062B2E"/>
    <w:rsid w:val="00062E0B"/>
    <w:rsid w:val="000635B2"/>
    <w:rsid w:val="0006399E"/>
    <w:rsid w:val="00063F95"/>
    <w:rsid w:val="000644EE"/>
    <w:rsid w:val="00064A6A"/>
    <w:rsid w:val="00065311"/>
    <w:rsid w:val="00065F24"/>
    <w:rsid w:val="0006653A"/>
    <w:rsid w:val="000668C5"/>
    <w:rsid w:val="00066A84"/>
    <w:rsid w:val="0007009A"/>
    <w:rsid w:val="00071CC0"/>
    <w:rsid w:val="0007236B"/>
    <w:rsid w:val="00072844"/>
    <w:rsid w:val="000729FC"/>
    <w:rsid w:val="00072DD5"/>
    <w:rsid w:val="0007367C"/>
    <w:rsid w:val="000741DE"/>
    <w:rsid w:val="000742B9"/>
    <w:rsid w:val="00074961"/>
    <w:rsid w:val="00075BA0"/>
    <w:rsid w:val="00075BAD"/>
    <w:rsid w:val="00075E41"/>
    <w:rsid w:val="000760DC"/>
    <w:rsid w:val="00076300"/>
    <w:rsid w:val="00077644"/>
    <w:rsid w:val="00077B8F"/>
    <w:rsid w:val="00077C3D"/>
    <w:rsid w:val="000805C4"/>
    <w:rsid w:val="00080A8F"/>
    <w:rsid w:val="00081379"/>
    <w:rsid w:val="0008289E"/>
    <w:rsid w:val="000833DF"/>
    <w:rsid w:val="00083CC7"/>
    <w:rsid w:val="0008487F"/>
    <w:rsid w:val="000849D6"/>
    <w:rsid w:val="00085B7F"/>
    <w:rsid w:val="0008697C"/>
    <w:rsid w:val="00086BB3"/>
    <w:rsid w:val="000875DA"/>
    <w:rsid w:val="000877E0"/>
    <w:rsid w:val="00090093"/>
    <w:rsid w:val="0009021A"/>
    <w:rsid w:val="00090706"/>
    <w:rsid w:val="0009133F"/>
    <w:rsid w:val="00091DDC"/>
    <w:rsid w:val="00091FCC"/>
    <w:rsid w:val="00092C8B"/>
    <w:rsid w:val="00093471"/>
    <w:rsid w:val="00093BA1"/>
    <w:rsid w:val="00093CE5"/>
    <w:rsid w:val="00093DEB"/>
    <w:rsid w:val="0009465B"/>
    <w:rsid w:val="00094934"/>
    <w:rsid w:val="00094963"/>
    <w:rsid w:val="00094D96"/>
    <w:rsid w:val="000951B3"/>
    <w:rsid w:val="00095439"/>
    <w:rsid w:val="00096289"/>
    <w:rsid w:val="00096575"/>
    <w:rsid w:val="0009683F"/>
    <w:rsid w:val="00097C2D"/>
    <w:rsid w:val="000A0611"/>
    <w:rsid w:val="000A2011"/>
    <w:rsid w:val="000A2037"/>
    <w:rsid w:val="000A2B22"/>
    <w:rsid w:val="000A31D4"/>
    <w:rsid w:val="000A3D08"/>
    <w:rsid w:val="000A4261"/>
    <w:rsid w:val="000A434D"/>
    <w:rsid w:val="000A4490"/>
    <w:rsid w:val="000A5FD9"/>
    <w:rsid w:val="000A7F58"/>
    <w:rsid w:val="000B0BE5"/>
    <w:rsid w:val="000B1184"/>
    <w:rsid w:val="000B1991"/>
    <w:rsid w:val="000B1E17"/>
    <w:rsid w:val="000B2AB6"/>
    <w:rsid w:val="000B2D39"/>
    <w:rsid w:val="000B2DAA"/>
    <w:rsid w:val="000B3372"/>
    <w:rsid w:val="000B3454"/>
    <w:rsid w:val="000B3A19"/>
    <w:rsid w:val="000B44F5"/>
    <w:rsid w:val="000B4D7A"/>
    <w:rsid w:val="000B522C"/>
    <w:rsid w:val="000B54D4"/>
    <w:rsid w:val="000B58C2"/>
    <w:rsid w:val="000B597B"/>
    <w:rsid w:val="000B6B70"/>
    <w:rsid w:val="000B7C0B"/>
    <w:rsid w:val="000C001D"/>
    <w:rsid w:val="000C07C6"/>
    <w:rsid w:val="000C1AEE"/>
    <w:rsid w:val="000C27E3"/>
    <w:rsid w:val="000C289D"/>
    <w:rsid w:val="000C28BD"/>
    <w:rsid w:val="000C29B6"/>
    <w:rsid w:val="000C2B51"/>
    <w:rsid w:val="000C31F3"/>
    <w:rsid w:val="000C34D6"/>
    <w:rsid w:val="000C38E2"/>
    <w:rsid w:val="000C3B35"/>
    <w:rsid w:val="000C4145"/>
    <w:rsid w:val="000C4E64"/>
    <w:rsid w:val="000C53A0"/>
    <w:rsid w:val="000C5934"/>
    <w:rsid w:val="000C5A68"/>
    <w:rsid w:val="000C5F08"/>
    <w:rsid w:val="000C66C5"/>
    <w:rsid w:val="000C6765"/>
    <w:rsid w:val="000C69AE"/>
    <w:rsid w:val="000C6A52"/>
    <w:rsid w:val="000C6B5E"/>
    <w:rsid w:val="000C7DF7"/>
    <w:rsid w:val="000D0562"/>
    <w:rsid w:val="000D0903"/>
    <w:rsid w:val="000D1B5E"/>
    <w:rsid w:val="000D1F5F"/>
    <w:rsid w:val="000D2507"/>
    <w:rsid w:val="000D2E6C"/>
    <w:rsid w:val="000D3F05"/>
    <w:rsid w:val="000D3FCC"/>
    <w:rsid w:val="000D4257"/>
    <w:rsid w:val="000D5A03"/>
    <w:rsid w:val="000D5CEA"/>
    <w:rsid w:val="000D6D35"/>
    <w:rsid w:val="000E0491"/>
    <w:rsid w:val="000E08D0"/>
    <w:rsid w:val="000E0C56"/>
    <w:rsid w:val="000E119F"/>
    <w:rsid w:val="000E11A2"/>
    <w:rsid w:val="000E148F"/>
    <w:rsid w:val="000E167A"/>
    <w:rsid w:val="000E1EB8"/>
    <w:rsid w:val="000E23A5"/>
    <w:rsid w:val="000E276D"/>
    <w:rsid w:val="000E27CF"/>
    <w:rsid w:val="000E2F40"/>
    <w:rsid w:val="000E4061"/>
    <w:rsid w:val="000E4CD5"/>
    <w:rsid w:val="000E4FFC"/>
    <w:rsid w:val="000E59E1"/>
    <w:rsid w:val="000E620A"/>
    <w:rsid w:val="000E6EAC"/>
    <w:rsid w:val="000E70D4"/>
    <w:rsid w:val="000E72E2"/>
    <w:rsid w:val="000F027E"/>
    <w:rsid w:val="000F18DD"/>
    <w:rsid w:val="000F1C40"/>
    <w:rsid w:val="000F2375"/>
    <w:rsid w:val="000F348C"/>
    <w:rsid w:val="000F4231"/>
    <w:rsid w:val="000F49E0"/>
    <w:rsid w:val="000F4CAC"/>
    <w:rsid w:val="000F53E4"/>
    <w:rsid w:val="000F5ADE"/>
    <w:rsid w:val="000F5C99"/>
    <w:rsid w:val="000F6927"/>
    <w:rsid w:val="000F7174"/>
    <w:rsid w:val="000F797C"/>
    <w:rsid w:val="000F7DFA"/>
    <w:rsid w:val="00100216"/>
    <w:rsid w:val="00101218"/>
    <w:rsid w:val="0010200A"/>
    <w:rsid w:val="00102271"/>
    <w:rsid w:val="00102DA1"/>
    <w:rsid w:val="0010349B"/>
    <w:rsid w:val="001036E5"/>
    <w:rsid w:val="00103E5C"/>
    <w:rsid w:val="001045B6"/>
    <w:rsid w:val="00104854"/>
    <w:rsid w:val="0010490E"/>
    <w:rsid w:val="00106980"/>
    <w:rsid w:val="00106B83"/>
    <w:rsid w:val="001074B6"/>
    <w:rsid w:val="00107783"/>
    <w:rsid w:val="00107A22"/>
    <w:rsid w:val="00110289"/>
    <w:rsid w:val="00110DF4"/>
    <w:rsid w:val="00110F7F"/>
    <w:rsid w:val="00111506"/>
    <w:rsid w:val="0011172A"/>
    <w:rsid w:val="0011184B"/>
    <w:rsid w:val="00111871"/>
    <w:rsid w:val="001118DB"/>
    <w:rsid w:val="00111ABB"/>
    <w:rsid w:val="00112457"/>
    <w:rsid w:val="001127C1"/>
    <w:rsid w:val="0011300B"/>
    <w:rsid w:val="00113EA0"/>
    <w:rsid w:val="00114782"/>
    <w:rsid w:val="001147D9"/>
    <w:rsid w:val="00114829"/>
    <w:rsid w:val="00115C6B"/>
    <w:rsid w:val="0011744A"/>
    <w:rsid w:val="0011774F"/>
    <w:rsid w:val="00117A6D"/>
    <w:rsid w:val="00121A54"/>
    <w:rsid w:val="00122A2C"/>
    <w:rsid w:val="00122DEC"/>
    <w:rsid w:val="0012305A"/>
    <w:rsid w:val="001233A0"/>
    <w:rsid w:val="00123A91"/>
    <w:rsid w:val="00123A99"/>
    <w:rsid w:val="00123CF0"/>
    <w:rsid w:val="0012410E"/>
    <w:rsid w:val="001249A3"/>
    <w:rsid w:val="001252AE"/>
    <w:rsid w:val="00126829"/>
    <w:rsid w:val="00127536"/>
    <w:rsid w:val="001279B3"/>
    <w:rsid w:val="00130493"/>
    <w:rsid w:val="00130554"/>
    <w:rsid w:val="00130588"/>
    <w:rsid w:val="00130F17"/>
    <w:rsid w:val="00130F87"/>
    <w:rsid w:val="001315FB"/>
    <w:rsid w:val="00132430"/>
    <w:rsid w:val="00132444"/>
    <w:rsid w:val="00132545"/>
    <w:rsid w:val="00133216"/>
    <w:rsid w:val="00133427"/>
    <w:rsid w:val="00133640"/>
    <w:rsid w:val="001339E8"/>
    <w:rsid w:val="00133B81"/>
    <w:rsid w:val="001342BA"/>
    <w:rsid w:val="001343A2"/>
    <w:rsid w:val="001347F8"/>
    <w:rsid w:val="0013514F"/>
    <w:rsid w:val="0013515B"/>
    <w:rsid w:val="0013564A"/>
    <w:rsid w:val="00135C96"/>
    <w:rsid w:val="00135E27"/>
    <w:rsid w:val="00135E4A"/>
    <w:rsid w:val="00135F09"/>
    <w:rsid w:val="00136F10"/>
    <w:rsid w:val="00137190"/>
    <w:rsid w:val="0013734A"/>
    <w:rsid w:val="0014016C"/>
    <w:rsid w:val="00141045"/>
    <w:rsid w:val="00141149"/>
    <w:rsid w:val="00141A88"/>
    <w:rsid w:val="0014408C"/>
    <w:rsid w:val="00144380"/>
    <w:rsid w:val="001450BD"/>
    <w:rsid w:val="001452A7"/>
    <w:rsid w:val="001462C3"/>
    <w:rsid w:val="00146445"/>
    <w:rsid w:val="00146A0A"/>
    <w:rsid w:val="0014784A"/>
    <w:rsid w:val="00147A76"/>
    <w:rsid w:val="001510FF"/>
    <w:rsid w:val="00151417"/>
    <w:rsid w:val="00152A72"/>
    <w:rsid w:val="0015399B"/>
    <w:rsid w:val="0015405F"/>
    <w:rsid w:val="00154E20"/>
    <w:rsid w:val="00155480"/>
    <w:rsid w:val="00155AB1"/>
    <w:rsid w:val="00155F5C"/>
    <w:rsid w:val="001571EB"/>
    <w:rsid w:val="00157418"/>
    <w:rsid w:val="001574D5"/>
    <w:rsid w:val="00160164"/>
    <w:rsid w:val="00160DFD"/>
    <w:rsid w:val="001642EF"/>
    <w:rsid w:val="00165A9E"/>
    <w:rsid w:val="00165CA8"/>
    <w:rsid w:val="001665E8"/>
    <w:rsid w:val="0016665F"/>
    <w:rsid w:val="00167403"/>
    <w:rsid w:val="001678AE"/>
    <w:rsid w:val="00167AE3"/>
    <w:rsid w:val="00170217"/>
    <w:rsid w:val="0017073C"/>
    <w:rsid w:val="001712A2"/>
    <w:rsid w:val="00171D70"/>
    <w:rsid w:val="00172328"/>
    <w:rsid w:val="00172CB7"/>
    <w:rsid w:val="00172F7F"/>
    <w:rsid w:val="001737AC"/>
    <w:rsid w:val="0017423B"/>
    <w:rsid w:val="00174D36"/>
    <w:rsid w:val="0017694D"/>
    <w:rsid w:val="00176C5A"/>
    <w:rsid w:val="00176C7D"/>
    <w:rsid w:val="00176EF8"/>
    <w:rsid w:val="0018017F"/>
    <w:rsid w:val="00180B0E"/>
    <w:rsid w:val="00180E87"/>
    <w:rsid w:val="00180FD7"/>
    <w:rsid w:val="00181669"/>
    <w:rsid w:val="001817F4"/>
    <w:rsid w:val="00181971"/>
    <w:rsid w:val="00181A57"/>
    <w:rsid w:val="001824BE"/>
    <w:rsid w:val="0018250A"/>
    <w:rsid w:val="00182EAC"/>
    <w:rsid w:val="0018332D"/>
    <w:rsid w:val="00183832"/>
    <w:rsid w:val="00184BFD"/>
    <w:rsid w:val="00184EFD"/>
    <w:rsid w:val="0018511E"/>
    <w:rsid w:val="00185C01"/>
    <w:rsid w:val="001866CA"/>
    <w:rsid w:val="001867EC"/>
    <w:rsid w:val="00187484"/>
    <w:rsid w:val="001875DA"/>
    <w:rsid w:val="00187716"/>
    <w:rsid w:val="001877FE"/>
    <w:rsid w:val="001907F9"/>
    <w:rsid w:val="001922E5"/>
    <w:rsid w:val="00192C78"/>
    <w:rsid w:val="00192E2F"/>
    <w:rsid w:val="0019336C"/>
    <w:rsid w:val="00193926"/>
    <w:rsid w:val="0019423A"/>
    <w:rsid w:val="001943FB"/>
    <w:rsid w:val="00194888"/>
    <w:rsid w:val="001948A9"/>
    <w:rsid w:val="00194ACD"/>
    <w:rsid w:val="00194BBF"/>
    <w:rsid w:val="001956C5"/>
    <w:rsid w:val="00195BF5"/>
    <w:rsid w:val="00195D42"/>
    <w:rsid w:val="00195E18"/>
    <w:rsid w:val="00196236"/>
    <w:rsid w:val="00197A10"/>
    <w:rsid w:val="001A01E3"/>
    <w:rsid w:val="001A1C64"/>
    <w:rsid w:val="001A20AF"/>
    <w:rsid w:val="001A4496"/>
    <w:rsid w:val="001A46FB"/>
    <w:rsid w:val="001A51FA"/>
    <w:rsid w:val="001A5608"/>
    <w:rsid w:val="001A58CC"/>
    <w:rsid w:val="001A5D9B"/>
    <w:rsid w:val="001A6007"/>
    <w:rsid w:val="001A6742"/>
    <w:rsid w:val="001A6862"/>
    <w:rsid w:val="001A68A4"/>
    <w:rsid w:val="001A6DFD"/>
    <w:rsid w:val="001A6F67"/>
    <w:rsid w:val="001A7642"/>
    <w:rsid w:val="001B0600"/>
    <w:rsid w:val="001B0C7B"/>
    <w:rsid w:val="001B10F8"/>
    <w:rsid w:val="001B1389"/>
    <w:rsid w:val="001B1B0D"/>
    <w:rsid w:val="001B1C0B"/>
    <w:rsid w:val="001B1CDB"/>
    <w:rsid w:val="001B2A5D"/>
    <w:rsid w:val="001B388E"/>
    <w:rsid w:val="001B3BE3"/>
    <w:rsid w:val="001B3F03"/>
    <w:rsid w:val="001B404F"/>
    <w:rsid w:val="001B43D0"/>
    <w:rsid w:val="001B4A78"/>
    <w:rsid w:val="001B4D7D"/>
    <w:rsid w:val="001B5445"/>
    <w:rsid w:val="001B56D4"/>
    <w:rsid w:val="001B653E"/>
    <w:rsid w:val="001B6C85"/>
    <w:rsid w:val="001B7CE1"/>
    <w:rsid w:val="001C02DF"/>
    <w:rsid w:val="001C0A02"/>
    <w:rsid w:val="001C1734"/>
    <w:rsid w:val="001C18EF"/>
    <w:rsid w:val="001C1B5B"/>
    <w:rsid w:val="001C2830"/>
    <w:rsid w:val="001C32B9"/>
    <w:rsid w:val="001C37E5"/>
    <w:rsid w:val="001C40AA"/>
    <w:rsid w:val="001C40C1"/>
    <w:rsid w:val="001C53D3"/>
    <w:rsid w:val="001C55B9"/>
    <w:rsid w:val="001C5BF6"/>
    <w:rsid w:val="001C6603"/>
    <w:rsid w:val="001C6ACC"/>
    <w:rsid w:val="001C6D09"/>
    <w:rsid w:val="001C6F72"/>
    <w:rsid w:val="001C7328"/>
    <w:rsid w:val="001C73E8"/>
    <w:rsid w:val="001C7F1A"/>
    <w:rsid w:val="001C7FCD"/>
    <w:rsid w:val="001D0EC9"/>
    <w:rsid w:val="001D1340"/>
    <w:rsid w:val="001D166F"/>
    <w:rsid w:val="001D1782"/>
    <w:rsid w:val="001D201F"/>
    <w:rsid w:val="001D27BB"/>
    <w:rsid w:val="001D2E25"/>
    <w:rsid w:val="001D3161"/>
    <w:rsid w:val="001D35FF"/>
    <w:rsid w:val="001D3DFD"/>
    <w:rsid w:val="001D495B"/>
    <w:rsid w:val="001D4B07"/>
    <w:rsid w:val="001D4BAB"/>
    <w:rsid w:val="001D4DA5"/>
    <w:rsid w:val="001D513B"/>
    <w:rsid w:val="001D5157"/>
    <w:rsid w:val="001D51F1"/>
    <w:rsid w:val="001D5B54"/>
    <w:rsid w:val="001D6C6E"/>
    <w:rsid w:val="001D6C72"/>
    <w:rsid w:val="001D7672"/>
    <w:rsid w:val="001E27BB"/>
    <w:rsid w:val="001E282D"/>
    <w:rsid w:val="001E344E"/>
    <w:rsid w:val="001E3B47"/>
    <w:rsid w:val="001E3D9D"/>
    <w:rsid w:val="001E465D"/>
    <w:rsid w:val="001E52F4"/>
    <w:rsid w:val="001E594D"/>
    <w:rsid w:val="001E60B8"/>
    <w:rsid w:val="001E60EF"/>
    <w:rsid w:val="001E6552"/>
    <w:rsid w:val="001E659F"/>
    <w:rsid w:val="001F1105"/>
    <w:rsid w:val="001F1245"/>
    <w:rsid w:val="001F1B51"/>
    <w:rsid w:val="001F2424"/>
    <w:rsid w:val="001F24BD"/>
    <w:rsid w:val="001F27AF"/>
    <w:rsid w:val="001F2ED0"/>
    <w:rsid w:val="001F2FD9"/>
    <w:rsid w:val="001F3068"/>
    <w:rsid w:val="001F323B"/>
    <w:rsid w:val="001F32A5"/>
    <w:rsid w:val="001F3F51"/>
    <w:rsid w:val="001F43C1"/>
    <w:rsid w:val="001F43FF"/>
    <w:rsid w:val="001F4EB4"/>
    <w:rsid w:val="001F4F34"/>
    <w:rsid w:val="001F5810"/>
    <w:rsid w:val="001F5D08"/>
    <w:rsid w:val="001F5EA9"/>
    <w:rsid w:val="001F6379"/>
    <w:rsid w:val="001F6C63"/>
    <w:rsid w:val="001F76C3"/>
    <w:rsid w:val="00200152"/>
    <w:rsid w:val="00200CAB"/>
    <w:rsid w:val="0020114E"/>
    <w:rsid w:val="0020139C"/>
    <w:rsid w:val="0020150E"/>
    <w:rsid w:val="00201B6D"/>
    <w:rsid w:val="00201E77"/>
    <w:rsid w:val="00202DFC"/>
    <w:rsid w:val="00203A05"/>
    <w:rsid w:val="00203DF6"/>
    <w:rsid w:val="00203F73"/>
    <w:rsid w:val="002067C9"/>
    <w:rsid w:val="002069B2"/>
    <w:rsid w:val="0020762E"/>
    <w:rsid w:val="00207A20"/>
    <w:rsid w:val="0021021D"/>
    <w:rsid w:val="00211AB8"/>
    <w:rsid w:val="00211D98"/>
    <w:rsid w:val="0021226A"/>
    <w:rsid w:val="00212DEB"/>
    <w:rsid w:val="00213740"/>
    <w:rsid w:val="0021384B"/>
    <w:rsid w:val="00214A1F"/>
    <w:rsid w:val="00215470"/>
    <w:rsid w:val="002156BD"/>
    <w:rsid w:val="00216552"/>
    <w:rsid w:val="00216EC1"/>
    <w:rsid w:val="00217440"/>
    <w:rsid w:val="00220403"/>
    <w:rsid w:val="00220627"/>
    <w:rsid w:val="002206D4"/>
    <w:rsid w:val="002207B2"/>
    <w:rsid w:val="0022081B"/>
    <w:rsid w:val="00221230"/>
    <w:rsid w:val="0022246A"/>
    <w:rsid w:val="002225F9"/>
    <w:rsid w:val="00222C72"/>
    <w:rsid w:val="00222FD9"/>
    <w:rsid w:val="002232D1"/>
    <w:rsid w:val="00224E34"/>
    <w:rsid w:val="002251D2"/>
    <w:rsid w:val="0022578C"/>
    <w:rsid w:val="00225ACD"/>
    <w:rsid w:val="0022699C"/>
    <w:rsid w:val="00226A9A"/>
    <w:rsid w:val="00226C2F"/>
    <w:rsid w:val="00226D74"/>
    <w:rsid w:val="00227080"/>
    <w:rsid w:val="002279D2"/>
    <w:rsid w:val="00227D98"/>
    <w:rsid w:val="0023055D"/>
    <w:rsid w:val="00230A2B"/>
    <w:rsid w:val="00231711"/>
    <w:rsid w:val="00231A6C"/>
    <w:rsid w:val="00231ABA"/>
    <w:rsid w:val="00231B61"/>
    <w:rsid w:val="002326F1"/>
    <w:rsid w:val="00232D66"/>
    <w:rsid w:val="00232D8B"/>
    <w:rsid w:val="002330BB"/>
    <w:rsid w:val="00233836"/>
    <w:rsid w:val="00233891"/>
    <w:rsid w:val="00233E37"/>
    <w:rsid w:val="00234A47"/>
    <w:rsid w:val="0023505C"/>
    <w:rsid w:val="00235894"/>
    <w:rsid w:val="00235F40"/>
    <w:rsid w:val="00236316"/>
    <w:rsid w:val="00236D85"/>
    <w:rsid w:val="0023799C"/>
    <w:rsid w:val="00240385"/>
    <w:rsid w:val="0024110B"/>
    <w:rsid w:val="00241B3C"/>
    <w:rsid w:val="002422A8"/>
    <w:rsid w:val="002424D2"/>
    <w:rsid w:val="00242DB4"/>
    <w:rsid w:val="00242EEE"/>
    <w:rsid w:val="00243BE9"/>
    <w:rsid w:val="002442FE"/>
    <w:rsid w:val="00244C54"/>
    <w:rsid w:val="00244DC5"/>
    <w:rsid w:val="00245131"/>
    <w:rsid w:val="00245214"/>
    <w:rsid w:val="002455BA"/>
    <w:rsid w:val="00245A76"/>
    <w:rsid w:val="00245C4E"/>
    <w:rsid w:val="00246A28"/>
    <w:rsid w:val="00246B7A"/>
    <w:rsid w:val="00246D3F"/>
    <w:rsid w:val="002471B3"/>
    <w:rsid w:val="00250C11"/>
    <w:rsid w:val="00250CF5"/>
    <w:rsid w:val="002511CD"/>
    <w:rsid w:val="0025156D"/>
    <w:rsid w:val="002515C0"/>
    <w:rsid w:val="002515FB"/>
    <w:rsid w:val="00251E5A"/>
    <w:rsid w:val="00251EB1"/>
    <w:rsid w:val="00251F63"/>
    <w:rsid w:val="002520ED"/>
    <w:rsid w:val="002530A1"/>
    <w:rsid w:val="002536AC"/>
    <w:rsid w:val="00254170"/>
    <w:rsid w:val="002547F6"/>
    <w:rsid w:val="00254AEC"/>
    <w:rsid w:val="00254F96"/>
    <w:rsid w:val="00255A6E"/>
    <w:rsid w:val="00255C29"/>
    <w:rsid w:val="002566AB"/>
    <w:rsid w:val="0025695B"/>
    <w:rsid w:val="002569B4"/>
    <w:rsid w:val="00257B1C"/>
    <w:rsid w:val="00260111"/>
    <w:rsid w:val="00260A42"/>
    <w:rsid w:val="002611CF"/>
    <w:rsid w:val="002612BF"/>
    <w:rsid w:val="002618D4"/>
    <w:rsid w:val="002619F0"/>
    <w:rsid w:val="00261C4D"/>
    <w:rsid w:val="00261D7F"/>
    <w:rsid w:val="00262481"/>
    <w:rsid w:val="00263167"/>
    <w:rsid w:val="002643BD"/>
    <w:rsid w:val="002645CE"/>
    <w:rsid w:val="00264AF6"/>
    <w:rsid w:val="00265AEA"/>
    <w:rsid w:val="00265BC2"/>
    <w:rsid w:val="00265D94"/>
    <w:rsid w:val="002662F6"/>
    <w:rsid w:val="00266329"/>
    <w:rsid w:val="00270215"/>
    <w:rsid w:val="00271449"/>
    <w:rsid w:val="00271FAE"/>
    <w:rsid w:val="00272178"/>
    <w:rsid w:val="002722D7"/>
    <w:rsid w:val="00272807"/>
    <w:rsid w:val="00272CFD"/>
    <w:rsid w:val="00272F10"/>
    <w:rsid w:val="002730AD"/>
    <w:rsid w:val="00274088"/>
    <w:rsid w:val="00274141"/>
    <w:rsid w:val="00274529"/>
    <w:rsid w:val="002747C4"/>
    <w:rsid w:val="00276D9D"/>
    <w:rsid w:val="00277135"/>
    <w:rsid w:val="002803EF"/>
    <w:rsid w:val="0028050B"/>
    <w:rsid w:val="00280FE0"/>
    <w:rsid w:val="00281521"/>
    <w:rsid w:val="00282312"/>
    <w:rsid w:val="0028268C"/>
    <w:rsid w:val="0028277B"/>
    <w:rsid w:val="00283854"/>
    <w:rsid w:val="0028417F"/>
    <w:rsid w:val="00284A6D"/>
    <w:rsid w:val="00284CE3"/>
    <w:rsid w:val="00285F58"/>
    <w:rsid w:val="0028656E"/>
    <w:rsid w:val="00286EFA"/>
    <w:rsid w:val="002876F0"/>
    <w:rsid w:val="00287918"/>
    <w:rsid w:val="00287AC7"/>
    <w:rsid w:val="00290340"/>
    <w:rsid w:val="00290F12"/>
    <w:rsid w:val="00292199"/>
    <w:rsid w:val="002926DD"/>
    <w:rsid w:val="0029287F"/>
    <w:rsid w:val="00292FEC"/>
    <w:rsid w:val="00294F98"/>
    <w:rsid w:val="00295A53"/>
    <w:rsid w:val="00295FD6"/>
    <w:rsid w:val="00296688"/>
    <w:rsid w:val="00296AC5"/>
    <w:rsid w:val="00296C7A"/>
    <w:rsid w:val="00297193"/>
    <w:rsid w:val="00297657"/>
    <w:rsid w:val="00297694"/>
    <w:rsid w:val="0029773E"/>
    <w:rsid w:val="00297C9D"/>
    <w:rsid w:val="00297F87"/>
    <w:rsid w:val="002A0433"/>
    <w:rsid w:val="002A0DB3"/>
    <w:rsid w:val="002A0E03"/>
    <w:rsid w:val="002A1271"/>
    <w:rsid w:val="002A1C6B"/>
    <w:rsid w:val="002A1EE8"/>
    <w:rsid w:val="002A2DA9"/>
    <w:rsid w:val="002A365B"/>
    <w:rsid w:val="002A3BEE"/>
    <w:rsid w:val="002A3E4D"/>
    <w:rsid w:val="002A3E56"/>
    <w:rsid w:val="002A4075"/>
    <w:rsid w:val="002A45C1"/>
    <w:rsid w:val="002A51EB"/>
    <w:rsid w:val="002A54D3"/>
    <w:rsid w:val="002A58D0"/>
    <w:rsid w:val="002A5FF4"/>
    <w:rsid w:val="002A6142"/>
    <w:rsid w:val="002A6168"/>
    <w:rsid w:val="002A6C6D"/>
    <w:rsid w:val="002A74B3"/>
    <w:rsid w:val="002A7660"/>
    <w:rsid w:val="002B0099"/>
    <w:rsid w:val="002B09ED"/>
    <w:rsid w:val="002B2185"/>
    <w:rsid w:val="002B222D"/>
    <w:rsid w:val="002B2742"/>
    <w:rsid w:val="002B36BB"/>
    <w:rsid w:val="002B385D"/>
    <w:rsid w:val="002B5660"/>
    <w:rsid w:val="002B5733"/>
    <w:rsid w:val="002B5B15"/>
    <w:rsid w:val="002B5BD7"/>
    <w:rsid w:val="002B5F43"/>
    <w:rsid w:val="002B5FB3"/>
    <w:rsid w:val="002B7BCB"/>
    <w:rsid w:val="002C00A0"/>
    <w:rsid w:val="002C02CC"/>
    <w:rsid w:val="002C076B"/>
    <w:rsid w:val="002C0A35"/>
    <w:rsid w:val="002C0E1E"/>
    <w:rsid w:val="002C144E"/>
    <w:rsid w:val="002C14B0"/>
    <w:rsid w:val="002C2056"/>
    <w:rsid w:val="002C2AAB"/>
    <w:rsid w:val="002C30C0"/>
    <w:rsid w:val="002C471C"/>
    <w:rsid w:val="002C4FEA"/>
    <w:rsid w:val="002C5545"/>
    <w:rsid w:val="002C5768"/>
    <w:rsid w:val="002C5AE5"/>
    <w:rsid w:val="002C5FE4"/>
    <w:rsid w:val="002C621C"/>
    <w:rsid w:val="002C7508"/>
    <w:rsid w:val="002D0581"/>
    <w:rsid w:val="002D0F24"/>
    <w:rsid w:val="002D15F0"/>
    <w:rsid w:val="002D1F5A"/>
    <w:rsid w:val="002D2063"/>
    <w:rsid w:val="002D2607"/>
    <w:rsid w:val="002D2C56"/>
    <w:rsid w:val="002D2DC7"/>
    <w:rsid w:val="002D50F9"/>
    <w:rsid w:val="002D6748"/>
    <w:rsid w:val="002D720E"/>
    <w:rsid w:val="002D77A7"/>
    <w:rsid w:val="002D7B66"/>
    <w:rsid w:val="002E05FA"/>
    <w:rsid w:val="002E18F3"/>
    <w:rsid w:val="002E230C"/>
    <w:rsid w:val="002E236A"/>
    <w:rsid w:val="002E2BDC"/>
    <w:rsid w:val="002E2BEC"/>
    <w:rsid w:val="002E367A"/>
    <w:rsid w:val="002E3A1A"/>
    <w:rsid w:val="002E3A5A"/>
    <w:rsid w:val="002E3CA8"/>
    <w:rsid w:val="002E417B"/>
    <w:rsid w:val="002E4509"/>
    <w:rsid w:val="002E47A4"/>
    <w:rsid w:val="002E5556"/>
    <w:rsid w:val="002E5AF2"/>
    <w:rsid w:val="002E5B29"/>
    <w:rsid w:val="002E63A4"/>
    <w:rsid w:val="002E7929"/>
    <w:rsid w:val="002F066C"/>
    <w:rsid w:val="002F11C5"/>
    <w:rsid w:val="002F1613"/>
    <w:rsid w:val="002F22AB"/>
    <w:rsid w:val="002F28CA"/>
    <w:rsid w:val="002F2933"/>
    <w:rsid w:val="002F2FCD"/>
    <w:rsid w:val="002F3C9B"/>
    <w:rsid w:val="002F3FF1"/>
    <w:rsid w:val="002F4134"/>
    <w:rsid w:val="002F4C15"/>
    <w:rsid w:val="002F5BF6"/>
    <w:rsid w:val="002F65BC"/>
    <w:rsid w:val="002F65CC"/>
    <w:rsid w:val="002F71EC"/>
    <w:rsid w:val="002F79B0"/>
    <w:rsid w:val="002F7D07"/>
    <w:rsid w:val="003001C7"/>
    <w:rsid w:val="00300298"/>
    <w:rsid w:val="00300D02"/>
    <w:rsid w:val="003021B0"/>
    <w:rsid w:val="00302AF5"/>
    <w:rsid w:val="003038C5"/>
    <w:rsid w:val="00303DAB"/>
    <w:rsid w:val="0030453A"/>
    <w:rsid w:val="00304A36"/>
    <w:rsid w:val="003050AC"/>
    <w:rsid w:val="00306977"/>
    <w:rsid w:val="00306C55"/>
    <w:rsid w:val="00306FCC"/>
    <w:rsid w:val="00307289"/>
    <w:rsid w:val="003076F7"/>
    <w:rsid w:val="00307EAB"/>
    <w:rsid w:val="003100BD"/>
    <w:rsid w:val="00310EE3"/>
    <w:rsid w:val="0031134F"/>
    <w:rsid w:val="00311CBF"/>
    <w:rsid w:val="00311D04"/>
    <w:rsid w:val="00312690"/>
    <w:rsid w:val="00312C09"/>
    <w:rsid w:val="003132E1"/>
    <w:rsid w:val="003133FB"/>
    <w:rsid w:val="00313BBC"/>
    <w:rsid w:val="00313FA2"/>
    <w:rsid w:val="00314704"/>
    <w:rsid w:val="0031618D"/>
    <w:rsid w:val="00316AEB"/>
    <w:rsid w:val="003206C6"/>
    <w:rsid w:val="003211B4"/>
    <w:rsid w:val="00321B06"/>
    <w:rsid w:val="00322126"/>
    <w:rsid w:val="0032256A"/>
    <w:rsid w:val="00322FFB"/>
    <w:rsid w:val="00323E5B"/>
    <w:rsid w:val="00324772"/>
    <w:rsid w:val="003251E4"/>
    <w:rsid w:val="00325582"/>
    <w:rsid w:val="003259F6"/>
    <w:rsid w:val="00325ED3"/>
    <w:rsid w:val="00326568"/>
    <w:rsid w:val="003271A6"/>
    <w:rsid w:val="003311D9"/>
    <w:rsid w:val="00331454"/>
    <w:rsid w:val="00331770"/>
    <w:rsid w:val="00332190"/>
    <w:rsid w:val="003322E9"/>
    <w:rsid w:val="00332F58"/>
    <w:rsid w:val="00333924"/>
    <w:rsid w:val="003340F3"/>
    <w:rsid w:val="00335039"/>
    <w:rsid w:val="00335B3C"/>
    <w:rsid w:val="003364E6"/>
    <w:rsid w:val="00336A45"/>
    <w:rsid w:val="00336A6B"/>
    <w:rsid w:val="0033741C"/>
    <w:rsid w:val="003419A9"/>
    <w:rsid w:val="003420F9"/>
    <w:rsid w:val="003425EE"/>
    <w:rsid w:val="00342902"/>
    <w:rsid w:val="00342D0A"/>
    <w:rsid w:val="00342E1B"/>
    <w:rsid w:val="00343643"/>
    <w:rsid w:val="00343F21"/>
    <w:rsid w:val="0034447B"/>
    <w:rsid w:val="00344ACE"/>
    <w:rsid w:val="00344C77"/>
    <w:rsid w:val="00344F09"/>
    <w:rsid w:val="0034507B"/>
    <w:rsid w:val="00345115"/>
    <w:rsid w:val="00350109"/>
    <w:rsid w:val="00350470"/>
    <w:rsid w:val="0035104B"/>
    <w:rsid w:val="00351215"/>
    <w:rsid w:val="003515CB"/>
    <w:rsid w:val="0035202F"/>
    <w:rsid w:val="00352EA5"/>
    <w:rsid w:val="0035335F"/>
    <w:rsid w:val="00353428"/>
    <w:rsid w:val="003539D9"/>
    <w:rsid w:val="00353CBF"/>
    <w:rsid w:val="00354604"/>
    <w:rsid w:val="003549A0"/>
    <w:rsid w:val="00354C88"/>
    <w:rsid w:val="003552BD"/>
    <w:rsid w:val="003560E1"/>
    <w:rsid w:val="003563F7"/>
    <w:rsid w:val="003565D1"/>
    <w:rsid w:val="00356778"/>
    <w:rsid w:val="00356ED2"/>
    <w:rsid w:val="003576AB"/>
    <w:rsid w:val="0036055C"/>
    <w:rsid w:val="0036071F"/>
    <w:rsid w:val="00361502"/>
    <w:rsid w:val="00362DE6"/>
    <w:rsid w:val="00363657"/>
    <w:rsid w:val="00364A99"/>
    <w:rsid w:val="003658B4"/>
    <w:rsid w:val="00365CF4"/>
    <w:rsid w:val="003673E4"/>
    <w:rsid w:val="003678B8"/>
    <w:rsid w:val="00370368"/>
    <w:rsid w:val="003703B2"/>
    <w:rsid w:val="003703B4"/>
    <w:rsid w:val="0037141F"/>
    <w:rsid w:val="003717FA"/>
    <w:rsid w:val="00371BFB"/>
    <w:rsid w:val="0037306A"/>
    <w:rsid w:val="00374A77"/>
    <w:rsid w:val="00375232"/>
    <w:rsid w:val="00375C2F"/>
    <w:rsid w:val="003771DC"/>
    <w:rsid w:val="00377260"/>
    <w:rsid w:val="00380290"/>
    <w:rsid w:val="00380F0D"/>
    <w:rsid w:val="003816D7"/>
    <w:rsid w:val="003823AF"/>
    <w:rsid w:val="00383297"/>
    <w:rsid w:val="00383A3A"/>
    <w:rsid w:val="003848A4"/>
    <w:rsid w:val="00384EA2"/>
    <w:rsid w:val="00386173"/>
    <w:rsid w:val="003864B9"/>
    <w:rsid w:val="00386902"/>
    <w:rsid w:val="003871B6"/>
    <w:rsid w:val="00387369"/>
    <w:rsid w:val="00387FC0"/>
    <w:rsid w:val="003900DB"/>
    <w:rsid w:val="003903AE"/>
    <w:rsid w:val="003908C4"/>
    <w:rsid w:val="0039103F"/>
    <w:rsid w:val="00391474"/>
    <w:rsid w:val="00391A76"/>
    <w:rsid w:val="00392716"/>
    <w:rsid w:val="00393334"/>
    <w:rsid w:val="0039393A"/>
    <w:rsid w:val="003941BB"/>
    <w:rsid w:val="0039610D"/>
    <w:rsid w:val="003A02F0"/>
    <w:rsid w:val="003A0BCC"/>
    <w:rsid w:val="003A1CE7"/>
    <w:rsid w:val="003A2022"/>
    <w:rsid w:val="003A2555"/>
    <w:rsid w:val="003A270D"/>
    <w:rsid w:val="003A2A34"/>
    <w:rsid w:val="003A3609"/>
    <w:rsid w:val="003A3893"/>
    <w:rsid w:val="003A3A30"/>
    <w:rsid w:val="003A3D8A"/>
    <w:rsid w:val="003A48C0"/>
    <w:rsid w:val="003A4A83"/>
    <w:rsid w:val="003A5300"/>
    <w:rsid w:val="003A5536"/>
    <w:rsid w:val="003A5D94"/>
    <w:rsid w:val="003A5DE6"/>
    <w:rsid w:val="003A5EC0"/>
    <w:rsid w:val="003A620E"/>
    <w:rsid w:val="003A6478"/>
    <w:rsid w:val="003A6677"/>
    <w:rsid w:val="003A73A7"/>
    <w:rsid w:val="003A7758"/>
    <w:rsid w:val="003A79AD"/>
    <w:rsid w:val="003A7E46"/>
    <w:rsid w:val="003A7F5E"/>
    <w:rsid w:val="003B053D"/>
    <w:rsid w:val="003B0568"/>
    <w:rsid w:val="003B18C7"/>
    <w:rsid w:val="003B1ABD"/>
    <w:rsid w:val="003B29BA"/>
    <w:rsid w:val="003B2E3C"/>
    <w:rsid w:val="003B3836"/>
    <w:rsid w:val="003B4193"/>
    <w:rsid w:val="003B4A52"/>
    <w:rsid w:val="003B4DEA"/>
    <w:rsid w:val="003B50DD"/>
    <w:rsid w:val="003B66DA"/>
    <w:rsid w:val="003B6922"/>
    <w:rsid w:val="003B6AC4"/>
    <w:rsid w:val="003C001C"/>
    <w:rsid w:val="003C1435"/>
    <w:rsid w:val="003C1480"/>
    <w:rsid w:val="003C19C8"/>
    <w:rsid w:val="003C22BD"/>
    <w:rsid w:val="003C280B"/>
    <w:rsid w:val="003C2AB0"/>
    <w:rsid w:val="003C2F23"/>
    <w:rsid w:val="003C30E5"/>
    <w:rsid w:val="003C3144"/>
    <w:rsid w:val="003C451C"/>
    <w:rsid w:val="003C4EE8"/>
    <w:rsid w:val="003C60F7"/>
    <w:rsid w:val="003C6DB6"/>
    <w:rsid w:val="003C6EA3"/>
    <w:rsid w:val="003C7EA0"/>
    <w:rsid w:val="003D061B"/>
    <w:rsid w:val="003D09C5"/>
    <w:rsid w:val="003D1AB7"/>
    <w:rsid w:val="003D1C88"/>
    <w:rsid w:val="003D3463"/>
    <w:rsid w:val="003D3AE8"/>
    <w:rsid w:val="003D3DF3"/>
    <w:rsid w:val="003D44F0"/>
    <w:rsid w:val="003D4F6F"/>
    <w:rsid w:val="003D521B"/>
    <w:rsid w:val="003D57C0"/>
    <w:rsid w:val="003D5C41"/>
    <w:rsid w:val="003D5EB4"/>
    <w:rsid w:val="003D635D"/>
    <w:rsid w:val="003D7548"/>
    <w:rsid w:val="003D7B8B"/>
    <w:rsid w:val="003D7F5C"/>
    <w:rsid w:val="003E0690"/>
    <w:rsid w:val="003E0C6C"/>
    <w:rsid w:val="003E2735"/>
    <w:rsid w:val="003E2882"/>
    <w:rsid w:val="003E2A09"/>
    <w:rsid w:val="003E2DFC"/>
    <w:rsid w:val="003E2E18"/>
    <w:rsid w:val="003E316D"/>
    <w:rsid w:val="003E339B"/>
    <w:rsid w:val="003E38B4"/>
    <w:rsid w:val="003E38D5"/>
    <w:rsid w:val="003E4BF0"/>
    <w:rsid w:val="003E5B2A"/>
    <w:rsid w:val="003E5E58"/>
    <w:rsid w:val="003E60DB"/>
    <w:rsid w:val="003E62C1"/>
    <w:rsid w:val="003E639F"/>
    <w:rsid w:val="003E63E2"/>
    <w:rsid w:val="003E6E52"/>
    <w:rsid w:val="003E6F2D"/>
    <w:rsid w:val="003E7298"/>
    <w:rsid w:val="003F044F"/>
    <w:rsid w:val="003F0467"/>
    <w:rsid w:val="003F0BEC"/>
    <w:rsid w:val="003F1A84"/>
    <w:rsid w:val="003F30A5"/>
    <w:rsid w:val="003F3392"/>
    <w:rsid w:val="003F3660"/>
    <w:rsid w:val="003F385C"/>
    <w:rsid w:val="003F3BB6"/>
    <w:rsid w:val="003F3FF4"/>
    <w:rsid w:val="003F45DC"/>
    <w:rsid w:val="003F4D37"/>
    <w:rsid w:val="003F5246"/>
    <w:rsid w:val="003F5453"/>
    <w:rsid w:val="003F70C4"/>
    <w:rsid w:val="003F7220"/>
    <w:rsid w:val="003F745B"/>
    <w:rsid w:val="003F7476"/>
    <w:rsid w:val="004003DF"/>
    <w:rsid w:val="004028F2"/>
    <w:rsid w:val="00402CA9"/>
    <w:rsid w:val="00402CD6"/>
    <w:rsid w:val="00402E03"/>
    <w:rsid w:val="00402FA1"/>
    <w:rsid w:val="00403EDE"/>
    <w:rsid w:val="00404620"/>
    <w:rsid w:val="00404C02"/>
    <w:rsid w:val="00404FBF"/>
    <w:rsid w:val="00405BB9"/>
    <w:rsid w:val="00405D85"/>
    <w:rsid w:val="00407403"/>
    <w:rsid w:val="00407ABB"/>
    <w:rsid w:val="004102B0"/>
    <w:rsid w:val="00410637"/>
    <w:rsid w:val="004108DC"/>
    <w:rsid w:val="00410D83"/>
    <w:rsid w:val="00411A0E"/>
    <w:rsid w:val="004131EC"/>
    <w:rsid w:val="004136A3"/>
    <w:rsid w:val="00413AA8"/>
    <w:rsid w:val="00414211"/>
    <w:rsid w:val="004142C1"/>
    <w:rsid w:val="00414AB6"/>
    <w:rsid w:val="00414B94"/>
    <w:rsid w:val="004151E8"/>
    <w:rsid w:val="00415B80"/>
    <w:rsid w:val="00416108"/>
    <w:rsid w:val="00416E0B"/>
    <w:rsid w:val="004202E9"/>
    <w:rsid w:val="00421CDE"/>
    <w:rsid w:val="00421F58"/>
    <w:rsid w:val="0042221C"/>
    <w:rsid w:val="00422292"/>
    <w:rsid w:val="004230D5"/>
    <w:rsid w:val="00423435"/>
    <w:rsid w:val="004234A1"/>
    <w:rsid w:val="00423CEC"/>
    <w:rsid w:val="00423D0A"/>
    <w:rsid w:val="0042458A"/>
    <w:rsid w:val="00425052"/>
    <w:rsid w:val="0042524A"/>
    <w:rsid w:val="00425B66"/>
    <w:rsid w:val="00425CFC"/>
    <w:rsid w:val="00426B7C"/>
    <w:rsid w:val="00427819"/>
    <w:rsid w:val="00427AC0"/>
    <w:rsid w:val="004301E5"/>
    <w:rsid w:val="00430ADC"/>
    <w:rsid w:val="00430D2E"/>
    <w:rsid w:val="0043134E"/>
    <w:rsid w:val="00431870"/>
    <w:rsid w:val="004318EE"/>
    <w:rsid w:val="0043264F"/>
    <w:rsid w:val="00432939"/>
    <w:rsid w:val="00432AB2"/>
    <w:rsid w:val="004336AD"/>
    <w:rsid w:val="00434762"/>
    <w:rsid w:val="004347E1"/>
    <w:rsid w:val="00434F19"/>
    <w:rsid w:val="004357DE"/>
    <w:rsid w:val="00435CCA"/>
    <w:rsid w:val="00435D75"/>
    <w:rsid w:val="00435E1D"/>
    <w:rsid w:val="0043648C"/>
    <w:rsid w:val="004366BD"/>
    <w:rsid w:val="00436853"/>
    <w:rsid w:val="00436EF4"/>
    <w:rsid w:val="00437174"/>
    <w:rsid w:val="00437684"/>
    <w:rsid w:val="00437748"/>
    <w:rsid w:val="00437CDA"/>
    <w:rsid w:val="00441028"/>
    <w:rsid w:val="00441195"/>
    <w:rsid w:val="00441373"/>
    <w:rsid w:val="00442C31"/>
    <w:rsid w:val="004431AE"/>
    <w:rsid w:val="004433A9"/>
    <w:rsid w:val="004435F9"/>
    <w:rsid w:val="004436AA"/>
    <w:rsid w:val="00443917"/>
    <w:rsid w:val="00445C4F"/>
    <w:rsid w:val="00445D92"/>
    <w:rsid w:val="004465BD"/>
    <w:rsid w:val="00446A12"/>
    <w:rsid w:val="00446FF7"/>
    <w:rsid w:val="004472A4"/>
    <w:rsid w:val="004475ED"/>
    <w:rsid w:val="00447D96"/>
    <w:rsid w:val="00451EE8"/>
    <w:rsid w:val="0045257F"/>
    <w:rsid w:val="00452841"/>
    <w:rsid w:val="00452862"/>
    <w:rsid w:val="00452959"/>
    <w:rsid w:val="00453537"/>
    <w:rsid w:val="00453709"/>
    <w:rsid w:val="00453D77"/>
    <w:rsid w:val="00453E77"/>
    <w:rsid w:val="00453EFC"/>
    <w:rsid w:val="00453F62"/>
    <w:rsid w:val="004545F3"/>
    <w:rsid w:val="00455160"/>
    <w:rsid w:val="004552D7"/>
    <w:rsid w:val="0045636A"/>
    <w:rsid w:val="00456C04"/>
    <w:rsid w:val="00457CEE"/>
    <w:rsid w:val="00457D2C"/>
    <w:rsid w:val="00457E6C"/>
    <w:rsid w:val="004609E8"/>
    <w:rsid w:val="00461AAE"/>
    <w:rsid w:val="00461CA1"/>
    <w:rsid w:val="0046213C"/>
    <w:rsid w:val="004622C2"/>
    <w:rsid w:val="0046256D"/>
    <w:rsid w:val="00462FB0"/>
    <w:rsid w:val="004632A6"/>
    <w:rsid w:val="0046333A"/>
    <w:rsid w:val="004633A7"/>
    <w:rsid w:val="00463501"/>
    <w:rsid w:val="004636F7"/>
    <w:rsid w:val="004639AD"/>
    <w:rsid w:val="00464A4C"/>
    <w:rsid w:val="00464C14"/>
    <w:rsid w:val="00464E2C"/>
    <w:rsid w:val="00466469"/>
    <w:rsid w:val="004664ED"/>
    <w:rsid w:val="00466F9B"/>
    <w:rsid w:val="004678C6"/>
    <w:rsid w:val="004710B7"/>
    <w:rsid w:val="0047137B"/>
    <w:rsid w:val="004714FC"/>
    <w:rsid w:val="00471619"/>
    <w:rsid w:val="00471767"/>
    <w:rsid w:val="00471F90"/>
    <w:rsid w:val="004725D4"/>
    <w:rsid w:val="00473C2B"/>
    <w:rsid w:val="00473F42"/>
    <w:rsid w:val="004749FB"/>
    <w:rsid w:val="00474EF3"/>
    <w:rsid w:val="00475DFE"/>
    <w:rsid w:val="00475EBC"/>
    <w:rsid w:val="004763A8"/>
    <w:rsid w:val="00476546"/>
    <w:rsid w:val="00476B2A"/>
    <w:rsid w:val="00476F67"/>
    <w:rsid w:val="0047740F"/>
    <w:rsid w:val="00477FDB"/>
    <w:rsid w:val="00480103"/>
    <w:rsid w:val="0048027B"/>
    <w:rsid w:val="00480B95"/>
    <w:rsid w:val="00480CC8"/>
    <w:rsid w:val="004832A2"/>
    <w:rsid w:val="00483ECC"/>
    <w:rsid w:val="004846D6"/>
    <w:rsid w:val="0048485A"/>
    <w:rsid w:val="00484A36"/>
    <w:rsid w:val="004855A0"/>
    <w:rsid w:val="00486156"/>
    <w:rsid w:val="0048633B"/>
    <w:rsid w:val="004871CC"/>
    <w:rsid w:val="004875E4"/>
    <w:rsid w:val="00487F78"/>
    <w:rsid w:val="004903D5"/>
    <w:rsid w:val="00490B46"/>
    <w:rsid w:val="00490C48"/>
    <w:rsid w:val="00491015"/>
    <w:rsid w:val="004912F1"/>
    <w:rsid w:val="0049150E"/>
    <w:rsid w:val="004918B1"/>
    <w:rsid w:val="0049193A"/>
    <w:rsid w:val="00492077"/>
    <w:rsid w:val="004926E6"/>
    <w:rsid w:val="004927C4"/>
    <w:rsid w:val="004927D7"/>
    <w:rsid w:val="00492B00"/>
    <w:rsid w:val="00492B0C"/>
    <w:rsid w:val="00492E66"/>
    <w:rsid w:val="004938CD"/>
    <w:rsid w:val="00494050"/>
    <w:rsid w:val="00494DC3"/>
    <w:rsid w:val="00494EC4"/>
    <w:rsid w:val="0049556B"/>
    <w:rsid w:val="004956A3"/>
    <w:rsid w:val="00495971"/>
    <w:rsid w:val="00495B49"/>
    <w:rsid w:val="004960E4"/>
    <w:rsid w:val="00496465"/>
    <w:rsid w:val="00496E58"/>
    <w:rsid w:val="00496FF5"/>
    <w:rsid w:val="0049753D"/>
    <w:rsid w:val="00497929"/>
    <w:rsid w:val="00497AEC"/>
    <w:rsid w:val="00497D70"/>
    <w:rsid w:val="004A0F22"/>
    <w:rsid w:val="004A12DC"/>
    <w:rsid w:val="004A169C"/>
    <w:rsid w:val="004A16C9"/>
    <w:rsid w:val="004A1AE2"/>
    <w:rsid w:val="004A2224"/>
    <w:rsid w:val="004A238A"/>
    <w:rsid w:val="004A2586"/>
    <w:rsid w:val="004A2842"/>
    <w:rsid w:val="004A2CCD"/>
    <w:rsid w:val="004A30DF"/>
    <w:rsid w:val="004A359E"/>
    <w:rsid w:val="004A38D4"/>
    <w:rsid w:val="004A4491"/>
    <w:rsid w:val="004A500A"/>
    <w:rsid w:val="004A5EFB"/>
    <w:rsid w:val="004A6480"/>
    <w:rsid w:val="004A6B22"/>
    <w:rsid w:val="004A7109"/>
    <w:rsid w:val="004A7E8B"/>
    <w:rsid w:val="004B0ACE"/>
    <w:rsid w:val="004B0CBE"/>
    <w:rsid w:val="004B0EB3"/>
    <w:rsid w:val="004B1409"/>
    <w:rsid w:val="004B1434"/>
    <w:rsid w:val="004B1670"/>
    <w:rsid w:val="004B1822"/>
    <w:rsid w:val="004B1F82"/>
    <w:rsid w:val="004B29C3"/>
    <w:rsid w:val="004B323E"/>
    <w:rsid w:val="004B354A"/>
    <w:rsid w:val="004B3DD9"/>
    <w:rsid w:val="004B43E7"/>
    <w:rsid w:val="004B44EC"/>
    <w:rsid w:val="004B502B"/>
    <w:rsid w:val="004B71DD"/>
    <w:rsid w:val="004B78F0"/>
    <w:rsid w:val="004B791C"/>
    <w:rsid w:val="004C0140"/>
    <w:rsid w:val="004C0867"/>
    <w:rsid w:val="004C0932"/>
    <w:rsid w:val="004C1646"/>
    <w:rsid w:val="004C1738"/>
    <w:rsid w:val="004C178F"/>
    <w:rsid w:val="004C1795"/>
    <w:rsid w:val="004C1C42"/>
    <w:rsid w:val="004C1FCF"/>
    <w:rsid w:val="004C256C"/>
    <w:rsid w:val="004C2F28"/>
    <w:rsid w:val="004C368D"/>
    <w:rsid w:val="004C37F5"/>
    <w:rsid w:val="004C4D0B"/>
    <w:rsid w:val="004C5B03"/>
    <w:rsid w:val="004C61E2"/>
    <w:rsid w:val="004C63F5"/>
    <w:rsid w:val="004C66D9"/>
    <w:rsid w:val="004C6F6D"/>
    <w:rsid w:val="004C7023"/>
    <w:rsid w:val="004C7CC5"/>
    <w:rsid w:val="004D033A"/>
    <w:rsid w:val="004D04F5"/>
    <w:rsid w:val="004D079C"/>
    <w:rsid w:val="004D0CF5"/>
    <w:rsid w:val="004D19FC"/>
    <w:rsid w:val="004D2CBD"/>
    <w:rsid w:val="004D31E5"/>
    <w:rsid w:val="004D3582"/>
    <w:rsid w:val="004D5A91"/>
    <w:rsid w:val="004D5BB6"/>
    <w:rsid w:val="004D5FBB"/>
    <w:rsid w:val="004D61B0"/>
    <w:rsid w:val="004D6A7F"/>
    <w:rsid w:val="004D6B68"/>
    <w:rsid w:val="004D6F3F"/>
    <w:rsid w:val="004D7A1D"/>
    <w:rsid w:val="004E0184"/>
    <w:rsid w:val="004E0B0A"/>
    <w:rsid w:val="004E16A7"/>
    <w:rsid w:val="004E17D7"/>
    <w:rsid w:val="004E186D"/>
    <w:rsid w:val="004E1A8E"/>
    <w:rsid w:val="004E2D83"/>
    <w:rsid w:val="004E31D8"/>
    <w:rsid w:val="004E3E0C"/>
    <w:rsid w:val="004E3F4B"/>
    <w:rsid w:val="004E404A"/>
    <w:rsid w:val="004E4327"/>
    <w:rsid w:val="004E43BF"/>
    <w:rsid w:val="004E5976"/>
    <w:rsid w:val="004E5BE2"/>
    <w:rsid w:val="004E6782"/>
    <w:rsid w:val="004E71D3"/>
    <w:rsid w:val="004E735D"/>
    <w:rsid w:val="004E75D4"/>
    <w:rsid w:val="004F1FD0"/>
    <w:rsid w:val="004F2FAF"/>
    <w:rsid w:val="004F3523"/>
    <w:rsid w:val="004F3D4A"/>
    <w:rsid w:val="004F455D"/>
    <w:rsid w:val="004F480A"/>
    <w:rsid w:val="004F4C5B"/>
    <w:rsid w:val="004F5171"/>
    <w:rsid w:val="004F5841"/>
    <w:rsid w:val="004F6536"/>
    <w:rsid w:val="004F6785"/>
    <w:rsid w:val="004F7074"/>
    <w:rsid w:val="004F710D"/>
    <w:rsid w:val="004F7232"/>
    <w:rsid w:val="004F7342"/>
    <w:rsid w:val="004F75B8"/>
    <w:rsid w:val="004F76F0"/>
    <w:rsid w:val="004F77AB"/>
    <w:rsid w:val="004F7CD5"/>
    <w:rsid w:val="00500760"/>
    <w:rsid w:val="00501068"/>
    <w:rsid w:val="0050156B"/>
    <w:rsid w:val="00501BA1"/>
    <w:rsid w:val="00501C36"/>
    <w:rsid w:val="00501D2A"/>
    <w:rsid w:val="00502558"/>
    <w:rsid w:val="00502768"/>
    <w:rsid w:val="00503059"/>
    <w:rsid w:val="005032A0"/>
    <w:rsid w:val="00505294"/>
    <w:rsid w:val="00505A94"/>
    <w:rsid w:val="00506C58"/>
    <w:rsid w:val="0050723E"/>
    <w:rsid w:val="00507293"/>
    <w:rsid w:val="0050745E"/>
    <w:rsid w:val="005078FC"/>
    <w:rsid w:val="00510511"/>
    <w:rsid w:val="005107E0"/>
    <w:rsid w:val="00510C89"/>
    <w:rsid w:val="00511003"/>
    <w:rsid w:val="00511682"/>
    <w:rsid w:val="00511AF8"/>
    <w:rsid w:val="00511EC5"/>
    <w:rsid w:val="005122C3"/>
    <w:rsid w:val="00512453"/>
    <w:rsid w:val="00512583"/>
    <w:rsid w:val="005127E7"/>
    <w:rsid w:val="00512E13"/>
    <w:rsid w:val="00513922"/>
    <w:rsid w:val="00513EB7"/>
    <w:rsid w:val="0051430B"/>
    <w:rsid w:val="005158AD"/>
    <w:rsid w:val="00516E21"/>
    <w:rsid w:val="00517A76"/>
    <w:rsid w:val="00517A79"/>
    <w:rsid w:val="00517B97"/>
    <w:rsid w:val="00517D5A"/>
    <w:rsid w:val="00520005"/>
    <w:rsid w:val="005203F3"/>
    <w:rsid w:val="00520403"/>
    <w:rsid w:val="0052054C"/>
    <w:rsid w:val="00520850"/>
    <w:rsid w:val="0052095D"/>
    <w:rsid w:val="00521250"/>
    <w:rsid w:val="005224BF"/>
    <w:rsid w:val="0052269A"/>
    <w:rsid w:val="00522948"/>
    <w:rsid w:val="005230A4"/>
    <w:rsid w:val="005242BA"/>
    <w:rsid w:val="0052538B"/>
    <w:rsid w:val="0052539A"/>
    <w:rsid w:val="00525943"/>
    <w:rsid w:val="00525C63"/>
    <w:rsid w:val="00526413"/>
    <w:rsid w:val="00526928"/>
    <w:rsid w:val="0052762C"/>
    <w:rsid w:val="00527787"/>
    <w:rsid w:val="005277BC"/>
    <w:rsid w:val="0052793D"/>
    <w:rsid w:val="00527F4D"/>
    <w:rsid w:val="005300DF"/>
    <w:rsid w:val="005304C8"/>
    <w:rsid w:val="0053072B"/>
    <w:rsid w:val="00530B08"/>
    <w:rsid w:val="0053113B"/>
    <w:rsid w:val="00531560"/>
    <w:rsid w:val="0053262C"/>
    <w:rsid w:val="00532882"/>
    <w:rsid w:val="00533262"/>
    <w:rsid w:val="00533312"/>
    <w:rsid w:val="0053341D"/>
    <w:rsid w:val="00533451"/>
    <w:rsid w:val="00533A8D"/>
    <w:rsid w:val="00533B5A"/>
    <w:rsid w:val="00533C17"/>
    <w:rsid w:val="0053412C"/>
    <w:rsid w:val="00534248"/>
    <w:rsid w:val="00534B4C"/>
    <w:rsid w:val="00535DC6"/>
    <w:rsid w:val="0053600C"/>
    <w:rsid w:val="00536C17"/>
    <w:rsid w:val="0054009F"/>
    <w:rsid w:val="005403B8"/>
    <w:rsid w:val="005403F5"/>
    <w:rsid w:val="005409F3"/>
    <w:rsid w:val="00542FBD"/>
    <w:rsid w:val="00543467"/>
    <w:rsid w:val="005435D6"/>
    <w:rsid w:val="00543845"/>
    <w:rsid w:val="0054403B"/>
    <w:rsid w:val="00544300"/>
    <w:rsid w:val="00544633"/>
    <w:rsid w:val="00544899"/>
    <w:rsid w:val="00545737"/>
    <w:rsid w:val="00546179"/>
    <w:rsid w:val="0054620D"/>
    <w:rsid w:val="00546913"/>
    <w:rsid w:val="00546CD7"/>
    <w:rsid w:val="0054745E"/>
    <w:rsid w:val="00550C6F"/>
    <w:rsid w:val="00551817"/>
    <w:rsid w:val="00551E41"/>
    <w:rsid w:val="0055204E"/>
    <w:rsid w:val="00552B64"/>
    <w:rsid w:val="00553DBD"/>
    <w:rsid w:val="00555308"/>
    <w:rsid w:val="00557210"/>
    <w:rsid w:val="00557246"/>
    <w:rsid w:val="00557CE6"/>
    <w:rsid w:val="00557E0C"/>
    <w:rsid w:val="0056124B"/>
    <w:rsid w:val="00561940"/>
    <w:rsid w:val="00561DA8"/>
    <w:rsid w:val="00562065"/>
    <w:rsid w:val="005632D8"/>
    <w:rsid w:val="00563930"/>
    <w:rsid w:val="00564451"/>
    <w:rsid w:val="005655A9"/>
    <w:rsid w:val="00565996"/>
    <w:rsid w:val="00566A21"/>
    <w:rsid w:val="005707B0"/>
    <w:rsid w:val="005709B6"/>
    <w:rsid w:val="00571076"/>
    <w:rsid w:val="005716C1"/>
    <w:rsid w:val="00571845"/>
    <w:rsid w:val="00572707"/>
    <w:rsid w:val="00572A8B"/>
    <w:rsid w:val="00572E1F"/>
    <w:rsid w:val="00572E54"/>
    <w:rsid w:val="0057327E"/>
    <w:rsid w:val="00573746"/>
    <w:rsid w:val="00573821"/>
    <w:rsid w:val="00573C69"/>
    <w:rsid w:val="00573FF5"/>
    <w:rsid w:val="00574313"/>
    <w:rsid w:val="0057495B"/>
    <w:rsid w:val="005770B4"/>
    <w:rsid w:val="005777A3"/>
    <w:rsid w:val="00577D3F"/>
    <w:rsid w:val="0058001F"/>
    <w:rsid w:val="00581375"/>
    <w:rsid w:val="0058223D"/>
    <w:rsid w:val="0058295B"/>
    <w:rsid w:val="00582B5F"/>
    <w:rsid w:val="00582D54"/>
    <w:rsid w:val="00583702"/>
    <w:rsid w:val="00583750"/>
    <w:rsid w:val="00583B82"/>
    <w:rsid w:val="00583C45"/>
    <w:rsid w:val="00583D45"/>
    <w:rsid w:val="00583E42"/>
    <w:rsid w:val="005842A6"/>
    <w:rsid w:val="00584325"/>
    <w:rsid w:val="005847E1"/>
    <w:rsid w:val="0058635E"/>
    <w:rsid w:val="0058651D"/>
    <w:rsid w:val="00587034"/>
    <w:rsid w:val="00587F6C"/>
    <w:rsid w:val="0059126E"/>
    <w:rsid w:val="005918F4"/>
    <w:rsid w:val="00591C33"/>
    <w:rsid w:val="00591E81"/>
    <w:rsid w:val="005928B9"/>
    <w:rsid w:val="00592DF7"/>
    <w:rsid w:val="00592E1B"/>
    <w:rsid w:val="00593145"/>
    <w:rsid w:val="0059371A"/>
    <w:rsid w:val="00593F1C"/>
    <w:rsid w:val="00594E1F"/>
    <w:rsid w:val="00595B7B"/>
    <w:rsid w:val="005966B6"/>
    <w:rsid w:val="005976CA"/>
    <w:rsid w:val="00597881"/>
    <w:rsid w:val="00597FBC"/>
    <w:rsid w:val="005A02A4"/>
    <w:rsid w:val="005A074C"/>
    <w:rsid w:val="005A0DA4"/>
    <w:rsid w:val="005A229A"/>
    <w:rsid w:val="005A2BD0"/>
    <w:rsid w:val="005A38E6"/>
    <w:rsid w:val="005A39F7"/>
    <w:rsid w:val="005A4714"/>
    <w:rsid w:val="005A48FC"/>
    <w:rsid w:val="005A49DF"/>
    <w:rsid w:val="005A5115"/>
    <w:rsid w:val="005A5A67"/>
    <w:rsid w:val="005A5DDA"/>
    <w:rsid w:val="005A5E9D"/>
    <w:rsid w:val="005A670D"/>
    <w:rsid w:val="005A7378"/>
    <w:rsid w:val="005A7550"/>
    <w:rsid w:val="005A7F74"/>
    <w:rsid w:val="005B04D9"/>
    <w:rsid w:val="005B06F5"/>
    <w:rsid w:val="005B0E25"/>
    <w:rsid w:val="005B1045"/>
    <w:rsid w:val="005B1235"/>
    <w:rsid w:val="005B150A"/>
    <w:rsid w:val="005B1696"/>
    <w:rsid w:val="005B19EE"/>
    <w:rsid w:val="005B4127"/>
    <w:rsid w:val="005B4ADF"/>
    <w:rsid w:val="005B513A"/>
    <w:rsid w:val="005B5B57"/>
    <w:rsid w:val="005B5CC5"/>
    <w:rsid w:val="005B6545"/>
    <w:rsid w:val="005B695D"/>
    <w:rsid w:val="005B72F4"/>
    <w:rsid w:val="005B7D70"/>
    <w:rsid w:val="005C0612"/>
    <w:rsid w:val="005C0699"/>
    <w:rsid w:val="005C0971"/>
    <w:rsid w:val="005C09CB"/>
    <w:rsid w:val="005C10EB"/>
    <w:rsid w:val="005C1441"/>
    <w:rsid w:val="005C1BFA"/>
    <w:rsid w:val="005C20A0"/>
    <w:rsid w:val="005C2EDB"/>
    <w:rsid w:val="005C30BA"/>
    <w:rsid w:val="005C3171"/>
    <w:rsid w:val="005C3CC7"/>
    <w:rsid w:val="005C435E"/>
    <w:rsid w:val="005C523F"/>
    <w:rsid w:val="005C54A7"/>
    <w:rsid w:val="005C5662"/>
    <w:rsid w:val="005C57CC"/>
    <w:rsid w:val="005C6CC8"/>
    <w:rsid w:val="005D11BE"/>
    <w:rsid w:val="005D19E6"/>
    <w:rsid w:val="005D21D9"/>
    <w:rsid w:val="005D2418"/>
    <w:rsid w:val="005D2BF3"/>
    <w:rsid w:val="005D335F"/>
    <w:rsid w:val="005D3AD3"/>
    <w:rsid w:val="005D4023"/>
    <w:rsid w:val="005D409D"/>
    <w:rsid w:val="005D5D1D"/>
    <w:rsid w:val="005D6A65"/>
    <w:rsid w:val="005D702C"/>
    <w:rsid w:val="005D7812"/>
    <w:rsid w:val="005E09E5"/>
    <w:rsid w:val="005E1351"/>
    <w:rsid w:val="005E1EAE"/>
    <w:rsid w:val="005E3700"/>
    <w:rsid w:val="005E37A8"/>
    <w:rsid w:val="005E4518"/>
    <w:rsid w:val="005E4F98"/>
    <w:rsid w:val="005E5723"/>
    <w:rsid w:val="005E5790"/>
    <w:rsid w:val="005E5C46"/>
    <w:rsid w:val="005E5E12"/>
    <w:rsid w:val="005E6286"/>
    <w:rsid w:val="005E6A0F"/>
    <w:rsid w:val="005E6A22"/>
    <w:rsid w:val="005E6E4F"/>
    <w:rsid w:val="005E75D9"/>
    <w:rsid w:val="005F1390"/>
    <w:rsid w:val="005F174C"/>
    <w:rsid w:val="005F1CF2"/>
    <w:rsid w:val="005F1F5A"/>
    <w:rsid w:val="005F2202"/>
    <w:rsid w:val="005F226D"/>
    <w:rsid w:val="005F2543"/>
    <w:rsid w:val="005F295C"/>
    <w:rsid w:val="005F2E39"/>
    <w:rsid w:val="005F31EE"/>
    <w:rsid w:val="005F4687"/>
    <w:rsid w:val="005F48E9"/>
    <w:rsid w:val="005F4913"/>
    <w:rsid w:val="005F4D58"/>
    <w:rsid w:val="005F5666"/>
    <w:rsid w:val="005F5A7D"/>
    <w:rsid w:val="005F5F83"/>
    <w:rsid w:val="005F69D2"/>
    <w:rsid w:val="005F69E4"/>
    <w:rsid w:val="005F6BF3"/>
    <w:rsid w:val="005F70B3"/>
    <w:rsid w:val="005F7B45"/>
    <w:rsid w:val="0060047D"/>
    <w:rsid w:val="0060091B"/>
    <w:rsid w:val="00602898"/>
    <w:rsid w:val="00602EFC"/>
    <w:rsid w:val="0060319E"/>
    <w:rsid w:val="006033DC"/>
    <w:rsid w:val="0060348B"/>
    <w:rsid w:val="00603548"/>
    <w:rsid w:val="00603CD0"/>
    <w:rsid w:val="00604668"/>
    <w:rsid w:val="0060558A"/>
    <w:rsid w:val="00606980"/>
    <w:rsid w:val="0060722F"/>
    <w:rsid w:val="0060785D"/>
    <w:rsid w:val="00610DAB"/>
    <w:rsid w:val="006110D2"/>
    <w:rsid w:val="00611281"/>
    <w:rsid w:val="0061167C"/>
    <w:rsid w:val="00611C7B"/>
    <w:rsid w:val="00611D8C"/>
    <w:rsid w:val="006126D0"/>
    <w:rsid w:val="006129AB"/>
    <w:rsid w:val="00612D70"/>
    <w:rsid w:val="00612D8F"/>
    <w:rsid w:val="006132DF"/>
    <w:rsid w:val="0061338A"/>
    <w:rsid w:val="00613CBB"/>
    <w:rsid w:val="00613F99"/>
    <w:rsid w:val="00614A3E"/>
    <w:rsid w:val="006152E1"/>
    <w:rsid w:val="0061669A"/>
    <w:rsid w:val="0061673A"/>
    <w:rsid w:val="006170AC"/>
    <w:rsid w:val="00617236"/>
    <w:rsid w:val="00617411"/>
    <w:rsid w:val="0061757A"/>
    <w:rsid w:val="00620033"/>
    <w:rsid w:val="0062091D"/>
    <w:rsid w:val="00621230"/>
    <w:rsid w:val="006217C0"/>
    <w:rsid w:val="006221A2"/>
    <w:rsid w:val="0062275D"/>
    <w:rsid w:val="0062292E"/>
    <w:rsid w:val="00624853"/>
    <w:rsid w:val="00624C58"/>
    <w:rsid w:val="00625165"/>
    <w:rsid w:val="0062576C"/>
    <w:rsid w:val="00625DD7"/>
    <w:rsid w:val="00626268"/>
    <w:rsid w:val="006268DB"/>
    <w:rsid w:val="00626B4F"/>
    <w:rsid w:val="00627066"/>
    <w:rsid w:val="006276CC"/>
    <w:rsid w:val="00627D8D"/>
    <w:rsid w:val="0063053E"/>
    <w:rsid w:val="00630AC2"/>
    <w:rsid w:val="00630B75"/>
    <w:rsid w:val="00631467"/>
    <w:rsid w:val="006323DB"/>
    <w:rsid w:val="00634162"/>
    <w:rsid w:val="00634442"/>
    <w:rsid w:val="00634EED"/>
    <w:rsid w:val="006350A7"/>
    <w:rsid w:val="00635E8B"/>
    <w:rsid w:val="00636720"/>
    <w:rsid w:val="00636C26"/>
    <w:rsid w:val="00636E70"/>
    <w:rsid w:val="00636EBB"/>
    <w:rsid w:val="00637276"/>
    <w:rsid w:val="00637E07"/>
    <w:rsid w:val="006406D3"/>
    <w:rsid w:val="006410EA"/>
    <w:rsid w:val="006416B1"/>
    <w:rsid w:val="006416E5"/>
    <w:rsid w:val="006429F4"/>
    <w:rsid w:val="006432DF"/>
    <w:rsid w:val="0064411A"/>
    <w:rsid w:val="00644CA7"/>
    <w:rsid w:val="00645360"/>
    <w:rsid w:val="00645CAE"/>
    <w:rsid w:val="00646D7B"/>
    <w:rsid w:val="00646DF4"/>
    <w:rsid w:val="00646E26"/>
    <w:rsid w:val="00647027"/>
    <w:rsid w:val="00647036"/>
    <w:rsid w:val="006470EC"/>
    <w:rsid w:val="00647242"/>
    <w:rsid w:val="006505B2"/>
    <w:rsid w:val="00650A07"/>
    <w:rsid w:val="00651083"/>
    <w:rsid w:val="006512A6"/>
    <w:rsid w:val="00651302"/>
    <w:rsid w:val="00651657"/>
    <w:rsid w:val="00653052"/>
    <w:rsid w:val="00654036"/>
    <w:rsid w:val="00654308"/>
    <w:rsid w:val="006544BC"/>
    <w:rsid w:val="00655A82"/>
    <w:rsid w:val="00656281"/>
    <w:rsid w:val="00656393"/>
    <w:rsid w:val="00660F26"/>
    <w:rsid w:val="006622BE"/>
    <w:rsid w:val="006641CA"/>
    <w:rsid w:val="00664376"/>
    <w:rsid w:val="0066445B"/>
    <w:rsid w:val="00664955"/>
    <w:rsid w:val="00664C5F"/>
    <w:rsid w:val="00664D75"/>
    <w:rsid w:val="00664F4D"/>
    <w:rsid w:val="00665793"/>
    <w:rsid w:val="00665970"/>
    <w:rsid w:val="00665FC5"/>
    <w:rsid w:val="00666A5E"/>
    <w:rsid w:val="00670621"/>
    <w:rsid w:val="00670A05"/>
    <w:rsid w:val="00670A2F"/>
    <w:rsid w:val="00670A55"/>
    <w:rsid w:val="00671ABB"/>
    <w:rsid w:val="00671DC2"/>
    <w:rsid w:val="00671E17"/>
    <w:rsid w:val="00671F7E"/>
    <w:rsid w:val="00672A3C"/>
    <w:rsid w:val="0067309B"/>
    <w:rsid w:val="0067360D"/>
    <w:rsid w:val="00674B8E"/>
    <w:rsid w:val="00674E21"/>
    <w:rsid w:val="006751F9"/>
    <w:rsid w:val="00676423"/>
    <w:rsid w:val="00676604"/>
    <w:rsid w:val="00676B15"/>
    <w:rsid w:val="00676CCD"/>
    <w:rsid w:val="00681356"/>
    <w:rsid w:val="006813CC"/>
    <w:rsid w:val="006816EA"/>
    <w:rsid w:val="00681D86"/>
    <w:rsid w:val="0068200B"/>
    <w:rsid w:val="00682300"/>
    <w:rsid w:val="0068391F"/>
    <w:rsid w:val="00683C71"/>
    <w:rsid w:val="00684A26"/>
    <w:rsid w:val="00684E39"/>
    <w:rsid w:val="00685918"/>
    <w:rsid w:val="0068592F"/>
    <w:rsid w:val="006861C9"/>
    <w:rsid w:val="00686468"/>
    <w:rsid w:val="00687DE0"/>
    <w:rsid w:val="006908DF"/>
    <w:rsid w:val="00691473"/>
    <w:rsid w:val="0069148E"/>
    <w:rsid w:val="00691D37"/>
    <w:rsid w:val="00692E50"/>
    <w:rsid w:val="006934C3"/>
    <w:rsid w:val="00693E61"/>
    <w:rsid w:val="00694003"/>
    <w:rsid w:val="00694E49"/>
    <w:rsid w:val="00694F52"/>
    <w:rsid w:val="00695F5F"/>
    <w:rsid w:val="00696A50"/>
    <w:rsid w:val="00696B00"/>
    <w:rsid w:val="00697DD7"/>
    <w:rsid w:val="00697E4C"/>
    <w:rsid w:val="006A050D"/>
    <w:rsid w:val="006A089A"/>
    <w:rsid w:val="006A12C7"/>
    <w:rsid w:val="006A1491"/>
    <w:rsid w:val="006A1729"/>
    <w:rsid w:val="006A1D36"/>
    <w:rsid w:val="006A1FFA"/>
    <w:rsid w:val="006A2228"/>
    <w:rsid w:val="006A2AF3"/>
    <w:rsid w:val="006A3ABC"/>
    <w:rsid w:val="006A3D2E"/>
    <w:rsid w:val="006A4E33"/>
    <w:rsid w:val="006A51DE"/>
    <w:rsid w:val="006A5B0B"/>
    <w:rsid w:val="006A5C09"/>
    <w:rsid w:val="006A6784"/>
    <w:rsid w:val="006B0D0E"/>
    <w:rsid w:val="006B167D"/>
    <w:rsid w:val="006B16F1"/>
    <w:rsid w:val="006B1F62"/>
    <w:rsid w:val="006B2847"/>
    <w:rsid w:val="006B3737"/>
    <w:rsid w:val="006B3A15"/>
    <w:rsid w:val="006B3CDC"/>
    <w:rsid w:val="006B468C"/>
    <w:rsid w:val="006B52BE"/>
    <w:rsid w:val="006B6038"/>
    <w:rsid w:val="006B624B"/>
    <w:rsid w:val="006B64E8"/>
    <w:rsid w:val="006B65BC"/>
    <w:rsid w:val="006B6AFA"/>
    <w:rsid w:val="006B728D"/>
    <w:rsid w:val="006B7D09"/>
    <w:rsid w:val="006C13FD"/>
    <w:rsid w:val="006C27C3"/>
    <w:rsid w:val="006C2FA0"/>
    <w:rsid w:val="006C3A33"/>
    <w:rsid w:val="006C3D8F"/>
    <w:rsid w:val="006C4001"/>
    <w:rsid w:val="006C426C"/>
    <w:rsid w:val="006C43CB"/>
    <w:rsid w:val="006C4678"/>
    <w:rsid w:val="006C4CF9"/>
    <w:rsid w:val="006C5E94"/>
    <w:rsid w:val="006C6EDB"/>
    <w:rsid w:val="006C79BB"/>
    <w:rsid w:val="006D0169"/>
    <w:rsid w:val="006D1A05"/>
    <w:rsid w:val="006D29A7"/>
    <w:rsid w:val="006D31CF"/>
    <w:rsid w:val="006D425B"/>
    <w:rsid w:val="006D4541"/>
    <w:rsid w:val="006D49A2"/>
    <w:rsid w:val="006D49B3"/>
    <w:rsid w:val="006D4E9A"/>
    <w:rsid w:val="006D604A"/>
    <w:rsid w:val="006D61C9"/>
    <w:rsid w:val="006D6D95"/>
    <w:rsid w:val="006D6F93"/>
    <w:rsid w:val="006D7273"/>
    <w:rsid w:val="006D77A4"/>
    <w:rsid w:val="006D77A6"/>
    <w:rsid w:val="006D7FEA"/>
    <w:rsid w:val="006E0592"/>
    <w:rsid w:val="006E05A8"/>
    <w:rsid w:val="006E0800"/>
    <w:rsid w:val="006E0B42"/>
    <w:rsid w:val="006E0C1E"/>
    <w:rsid w:val="006E27CB"/>
    <w:rsid w:val="006E2818"/>
    <w:rsid w:val="006E2892"/>
    <w:rsid w:val="006E2D63"/>
    <w:rsid w:val="006E30E5"/>
    <w:rsid w:val="006E42EC"/>
    <w:rsid w:val="006E5F83"/>
    <w:rsid w:val="006E6022"/>
    <w:rsid w:val="006E6377"/>
    <w:rsid w:val="006E641F"/>
    <w:rsid w:val="006E6B91"/>
    <w:rsid w:val="006E720D"/>
    <w:rsid w:val="006E72BF"/>
    <w:rsid w:val="006E7694"/>
    <w:rsid w:val="006E7EA0"/>
    <w:rsid w:val="006E7FF6"/>
    <w:rsid w:val="006F0BE0"/>
    <w:rsid w:val="006F1106"/>
    <w:rsid w:val="006F1108"/>
    <w:rsid w:val="006F1118"/>
    <w:rsid w:val="006F1CE1"/>
    <w:rsid w:val="006F1F74"/>
    <w:rsid w:val="006F2067"/>
    <w:rsid w:val="006F3B7F"/>
    <w:rsid w:val="006F3D98"/>
    <w:rsid w:val="006F4968"/>
    <w:rsid w:val="006F4C54"/>
    <w:rsid w:val="006F50D9"/>
    <w:rsid w:val="006F57AC"/>
    <w:rsid w:val="006F6426"/>
    <w:rsid w:val="006F64B5"/>
    <w:rsid w:val="006F757C"/>
    <w:rsid w:val="006F7CB0"/>
    <w:rsid w:val="006F7DE3"/>
    <w:rsid w:val="0070068E"/>
    <w:rsid w:val="007020BA"/>
    <w:rsid w:val="007028A9"/>
    <w:rsid w:val="00703776"/>
    <w:rsid w:val="0070382E"/>
    <w:rsid w:val="00703BF0"/>
    <w:rsid w:val="00703ECF"/>
    <w:rsid w:val="0070490C"/>
    <w:rsid w:val="00705896"/>
    <w:rsid w:val="007064B8"/>
    <w:rsid w:val="00706C60"/>
    <w:rsid w:val="00706C72"/>
    <w:rsid w:val="00706CEF"/>
    <w:rsid w:val="00707565"/>
    <w:rsid w:val="00707D3E"/>
    <w:rsid w:val="007101E7"/>
    <w:rsid w:val="00710558"/>
    <w:rsid w:val="00710F12"/>
    <w:rsid w:val="007113B3"/>
    <w:rsid w:val="00711BF1"/>
    <w:rsid w:val="00712547"/>
    <w:rsid w:val="00712F06"/>
    <w:rsid w:val="00713B9B"/>
    <w:rsid w:val="00714386"/>
    <w:rsid w:val="007151C2"/>
    <w:rsid w:val="007152A4"/>
    <w:rsid w:val="007169C8"/>
    <w:rsid w:val="00717725"/>
    <w:rsid w:val="007178EC"/>
    <w:rsid w:val="00717E7A"/>
    <w:rsid w:val="007203A0"/>
    <w:rsid w:val="00720ECF"/>
    <w:rsid w:val="00721079"/>
    <w:rsid w:val="00721FF4"/>
    <w:rsid w:val="00722B13"/>
    <w:rsid w:val="00722D55"/>
    <w:rsid w:val="0072339B"/>
    <w:rsid w:val="00723727"/>
    <w:rsid w:val="00723CEA"/>
    <w:rsid w:val="00724185"/>
    <w:rsid w:val="00724830"/>
    <w:rsid w:val="00725034"/>
    <w:rsid w:val="007256F7"/>
    <w:rsid w:val="0072675A"/>
    <w:rsid w:val="00726BCB"/>
    <w:rsid w:val="00727626"/>
    <w:rsid w:val="007279B3"/>
    <w:rsid w:val="0073066C"/>
    <w:rsid w:val="0073146E"/>
    <w:rsid w:val="00733B57"/>
    <w:rsid w:val="00734633"/>
    <w:rsid w:val="00734936"/>
    <w:rsid w:val="00734D9C"/>
    <w:rsid w:val="007351E0"/>
    <w:rsid w:val="00735C3F"/>
    <w:rsid w:val="00735EEA"/>
    <w:rsid w:val="00736393"/>
    <w:rsid w:val="00736E53"/>
    <w:rsid w:val="00737150"/>
    <w:rsid w:val="00737709"/>
    <w:rsid w:val="00737B7B"/>
    <w:rsid w:val="00737DEE"/>
    <w:rsid w:val="007401D4"/>
    <w:rsid w:val="00740524"/>
    <w:rsid w:val="00741240"/>
    <w:rsid w:val="0074125C"/>
    <w:rsid w:val="007417FA"/>
    <w:rsid w:val="00741F3C"/>
    <w:rsid w:val="007420F4"/>
    <w:rsid w:val="00743054"/>
    <w:rsid w:val="0074353A"/>
    <w:rsid w:val="00743AC0"/>
    <w:rsid w:val="00744C76"/>
    <w:rsid w:val="00744DC9"/>
    <w:rsid w:val="00745F07"/>
    <w:rsid w:val="00746804"/>
    <w:rsid w:val="00747060"/>
    <w:rsid w:val="00747674"/>
    <w:rsid w:val="00747B26"/>
    <w:rsid w:val="00747F08"/>
    <w:rsid w:val="00750459"/>
    <w:rsid w:val="00750FDA"/>
    <w:rsid w:val="00751049"/>
    <w:rsid w:val="00751645"/>
    <w:rsid w:val="00751F59"/>
    <w:rsid w:val="00752C15"/>
    <w:rsid w:val="00752E32"/>
    <w:rsid w:val="007538EB"/>
    <w:rsid w:val="00753B54"/>
    <w:rsid w:val="00754A60"/>
    <w:rsid w:val="00754E55"/>
    <w:rsid w:val="00755A42"/>
    <w:rsid w:val="00755EFE"/>
    <w:rsid w:val="00756316"/>
    <w:rsid w:val="00756929"/>
    <w:rsid w:val="00756BBB"/>
    <w:rsid w:val="00756C56"/>
    <w:rsid w:val="007578E5"/>
    <w:rsid w:val="007579D3"/>
    <w:rsid w:val="00757E26"/>
    <w:rsid w:val="00760012"/>
    <w:rsid w:val="00760212"/>
    <w:rsid w:val="007607C6"/>
    <w:rsid w:val="007610F4"/>
    <w:rsid w:val="007615E3"/>
    <w:rsid w:val="00761645"/>
    <w:rsid w:val="00761776"/>
    <w:rsid w:val="00761876"/>
    <w:rsid w:val="0076231B"/>
    <w:rsid w:val="00762BB3"/>
    <w:rsid w:val="00762F91"/>
    <w:rsid w:val="00763B0D"/>
    <w:rsid w:val="00763CA7"/>
    <w:rsid w:val="00763DB8"/>
    <w:rsid w:val="00766542"/>
    <w:rsid w:val="0076661B"/>
    <w:rsid w:val="00766AB1"/>
    <w:rsid w:val="00767028"/>
    <w:rsid w:val="00767C35"/>
    <w:rsid w:val="00770559"/>
    <w:rsid w:val="00770AC9"/>
    <w:rsid w:val="0077121A"/>
    <w:rsid w:val="00772DF6"/>
    <w:rsid w:val="00773208"/>
    <w:rsid w:val="0077382A"/>
    <w:rsid w:val="00774604"/>
    <w:rsid w:val="007746D6"/>
    <w:rsid w:val="00775590"/>
    <w:rsid w:val="007766DC"/>
    <w:rsid w:val="00776893"/>
    <w:rsid w:val="00776E9C"/>
    <w:rsid w:val="0077729D"/>
    <w:rsid w:val="007772E4"/>
    <w:rsid w:val="007775F2"/>
    <w:rsid w:val="00777855"/>
    <w:rsid w:val="007779C9"/>
    <w:rsid w:val="00777A65"/>
    <w:rsid w:val="00777D23"/>
    <w:rsid w:val="00777D6B"/>
    <w:rsid w:val="0078039D"/>
    <w:rsid w:val="0078089F"/>
    <w:rsid w:val="007808E4"/>
    <w:rsid w:val="00780CFF"/>
    <w:rsid w:val="00782BFC"/>
    <w:rsid w:val="00783233"/>
    <w:rsid w:val="00783481"/>
    <w:rsid w:val="00783EC3"/>
    <w:rsid w:val="007848AF"/>
    <w:rsid w:val="007848C1"/>
    <w:rsid w:val="00784EA4"/>
    <w:rsid w:val="00784F9D"/>
    <w:rsid w:val="00786734"/>
    <w:rsid w:val="007867AB"/>
    <w:rsid w:val="007867C0"/>
    <w:rsid w:val="00790516"/>
    <w:rsid w:val="0079068C"/>
    <w:rsid w:val="0079092D"/>
    <w:rsid w:val="00791684"/>
    <w:rsid w:val="00791A8C"/>
    <w:rsid w:val="00791DD3"/>
    <w:rsid w:val="00792F1B"/>
    <w:rsid w:val="00793C50"/>
    <w:rsid w:val="00793D00"/>
    <w:rsid w:val="00793D92"/>
    <w:rsid w:val="00795995"/>
    <w:rsid w:val="00795B95"/>
    <w:rsid w:val="00797639"/>
    <w:rsid w:val="00797720"/>
    <w:rsid w:val="0079793D"/>
    <w:rsid w:val="00797EB2"/>
    <w:rsid w:val="007A0100"/>
    <w:rsid w:val="007A0332"/>
    <w:rsid w:val="007A1BD6"/>
    <w:rsid w:val="007A1C33"/>
    <w:rsid w:val="007A1F1A"/>
    <w:rsid w:val="007A2076"/>
    <w:rsid w:val="007A239B"/>
    <w:rsid w:val="007A4BB8"/>
    <w:rsid w:val="007A66A3"/>
    <w:rsid w:val="007A6CDA"/>
    <w:rsid w:val="007A70E3"/>
    <w:rsid w:val="007A71AA"/>
    <w:rsid w:val="007B0B64"/>
    <w:rsid w:val="007B17E8"/>
    <w:rsid w:val="007B18DE"/>
    <w:rsid w:val="007B1A28"/>
    <w:rsid w:val="007B1AE7"/>
    <w:rsid w:val="007B1F70"/>
    <w:rsid w:val="007B2BC3"/>
    <w:rsid w:val="007B319F"/>
    <w:rsid w:val="007B3713"/>
    <w:rsid w:val="007B49FA"/>
    <w:rsid w:val="007B4CC0"/>
    <w:rsid w:val="007B4D59"/>
    <w:rsid w:val="007B50CA"/>
    <w:rsid w:val="007B5136"/>
    <w:rsid w:val="007B6464"/>
    <w:rsid w:val="007B6478"/>
    <w:rsid w:val="007B6EED"/>
    <w:rsid w:val="007B74A2"/>
    <w:rsid w:val="007B7941"/>
    <w:rsid w:val="007B7A4B"/>
    <w:rsid w:val="007C01D8"/>
    <w:rsid w:val="007C0282"/>
    <w:rsid w:val="007C05FC"/>
    <w:rsid w:val="007C0BBF"/>
    <w:rsid w:val="007C0D8F"/>
    <w:rsid w:val="007C12F6"/>
    <w:rsid w:val="007C14BE"/>
    <w:rsid w:val="007C14E5"/>
    <w:rsid w:val="007C206A"/>
    <w:rsid w:val="007C2638"/>
    <w:rsid w:val="007C31ED"/>
    <w:rsid w:val="007C3CEB"/>
    <w:rsid w:val="007C3EFF"/>
    <w:rsid w:val="007C5B91"/>
    <w:rsid w:val="007C610D"/>
    <w:rsid w:val="007C73F9"/>
    <w:rsid w:val="007C7A1A"/>
    <w:rsid w:val="007C7E44"/>
    <w:rsid w:val="007D011D"/>
    <w:rsid w:val="007D0559"/>
    <w:rsid w:val="007D086C"/>
    <w:rsid w:val="007D1ADB"/>
    <w:rsid w:val="007D2DF2"/>
    <w:rsid w:val="007D363A"/>
    <w:rsid w:val="007D37D6"/>
    <w:rsid w:val="007D4984"/>
    <w:rsid w:val="007D4BEE"/>
    <w:rsid w:val="007D4FF8"/>
    <w:rsid w:val="007D59A6"/>
    <w:rsid w:val="007D68C2"/>
    <w:rsid w:val="007D715A"/>
    <w:rsid w:val="007D71FE"/>
    <w:rsid w:val="007D7488"/>
    <w:rsid w:val="007D7B2C"/>
    <w:rsid w:val="007D7F3A"/>
    <w:rsid w:val="007E00D3"/>
    <w:rsid w:val="007E00EC"/>
    <w:rsid w:val="007E0B4C"/>
    <w:rsid w:val="007E2267"/>
    <w:rsid w:val="007E4782"/>
    <w:rsid w:val="007E568E"/>
    <w:rsid w:val="007E59DC"/>
    <w:rsid w:val="007E6013"/>
    <w:rsid w:val="007E6455"/>
    <w:rsid w:val="007E6992"/>
    <w:rsid w:val="007E6B1A"/>
    <w:rsid w:val="007E6F62"/>
    <w:rsid w:val="007E735B"/>
    <w:rsid w:val="007E7CEF"/>
    <w:rsid w:val="007E7F16"/>
    <w:rsid w:val="007F013E"/>
    <w:rsid w:val="007F079B"/>
    <w:rsid w:val="007F10F0"/>
    <w:rsid w:val="007F17CE"/>
    <w:rsid w:val="007F1DF4"/>
    <w:rsid w:val="007F2FB3"/>
    <w:rsid w:val="007F34F5"/>
    <w:rsid w:val="007F383D"/>
    <w:rsid w:val="007F4549"/>
    <w:rsid w:val="007F57C6"/>
    <w:rsid w:val="007F5AB1"/>
    <w:rsid w:val="007F5BD1"/>
    <w:rsid w:val="007F6708"/>
    <w:rsid w:val="007F6A98"/>
    <w:rsid w:val="007F749D"/>
    <w:rsid w:val="007F7882"/>
    <w:rsid w:val="007F7C9F"/>
    <w:rsid w:val="007F7DDE"/>
    <w:rsid w:val="00800BDC"/>
    <w:rsid w:val="0080138B"/>
    <w:rsid w:val="008014FA"/>
    <w:rsid w:val="00801842"/>
    <w:rsid w:val="0080198D"/>
    <w:rsid w:val="0080207B"/>
    <w:rsid w:val="00802265"/>
    <w:rsid w:val="00803E02"/>
    <w:rsid w:val="008043C1"/>
    <w:rsid w:val="008045BB"/>
    <w:rsid w:val="00804934"/>
    <w:rsid w:val="00804E1C"/>
    <w:rsid w:val="00805843"/>
    <w:rsid w:val="0080599F"/>
    <w:rsid w:val="008059E9"/>
    <w:rsid w:val="00805AB1"/>
    <w:rsid w:val="00805F6E"/>
    <w:rsid w:val="0080648E"/>
    <w:rsid w:val="00806658"/>
    <w:rsid w:val="00806C9E"/>
    <w:rsid w:val="008071BD"/>
    <w:rsid w:val="00807290"/>
    <w:rsid w:val="00810878"/>
    <w:rsid w:val="00810ECD"/>
    <w:rsid w:val="008112C1"/>
    <w:rsid w:val="00811700"/>
    <w:rsid w:val="00811B44"/>
    <w:rsid w:val="00811E36"/>
    <w:rsid w:val="00811E5E"/>
    <w:rsid w:val="00812A2F"/>
    <w:rsid w:val="00812A90"/>
    <w:rsid w:val="008204B1"/>
    <w:rsid w:val="00821D5F"/>
    <w:rsid w:val="00823011"/>
    <w:rsid w:val="0082319E"/>
    <w:rsid w:val="0082321C"/>
    <w:rsid w:val="00824B45"/>
    <w:rsid w:val="00824CE0"/>
    <w:rsid w:val="00825DA8"/>
    <w:rsid w:val="00825DE2"/>
    <w:rsid w:val="00826BA9"/>
    <w:rsid w:val="0082724F"/>
    <w:rsid w:val="008274BA"/>
    <w:rsid w:val="00827757"/>
    <w:rsid w:val="008279BC"/>
    <w:rsid w:val="00827AA4"/>
    <w:rsid w:val="00827EEE"/>
    <w:rsid w:val="0083039F"/>
    <w:rsid w:val="00830943"/>
    <w:rsid w:val="00830DFD"/>
    <w:rsid w:val="008314DD"/>
    <w:rsid w:val="00832A3D"/>
    <w:rsid w:val="008334C2"/>
    <w:rsid w:val="00835148"/>
    <w:rsid w:val="008351A2"/>
    <w:rsid w:val="00835746"/>
    <w:rsid w:val="00835E54"/>
    <w:rsid w:val="0084009C"/>
    <w:rsid w:val="0084027E"/>
    <w:rsid w:val="0084226A"/>
    <w:rsid w:val="00842652"/>
    <w:rsid w:val="008444CB"/>
    <w:rsid w:val="00844A3A"/>
    <w:rsid w:val="008454F0"/>
    <w:rsid w:val="00845568"/>
    <w:rsid w:val="00847CA7"/>
    <w:rsid w:val="0085055A"/>
    <w:rsid w:val="008527CB"/>
    <w:rsid w:val="0085283E"/>
    <w:rsid w:val="008539BF"/>
    <w:rsid w:val="00853EB9"/>
    <w:rsid w:val="00854959"/>
    <w:rsid w:val="00855366"/>
    <w:rsid w:val="008560F3"/>
    <w:rsid w:val="008561B5"/>
    <w:rsid w:val="008568F2"/>
    <w:rsid w:val="00856DDC"/>
    <w:rsid w:val="0086014A"/>
    <w:rsid w:val="00860F81"/>
    <w:rsid w:val="00862339"/>
    <w:rsid w:val="00862C18"/>
    <w:rsid w:val="00863265"/>
    <w:rsid w:val="00863588"/>
    <w:rsid w:val="00863EAD"/>
    <w:rsid w:val="00864510"/>
    <w:rsid w:val="00864C31"/>
    <w:rsid w:val="00865088"/>
    <w:rsid w:val="00865836"/>
    <w:rsid w:val="00866E82"/>
    <w:rsid w:val="00867CB5"/>
    <w:rsid w:val="008700E0"/>
    <w:rsid w:val="008702C7"/>
    <w:rsid w:val="008705F3"/>
    <w:rsid w:val="00870894"/>
    <w:rsid w:val="00870AF6"/>
    <w:rsid w:val="00871291"/>
    <w:rsid w:val="00872E7C"/>
    <w:rsid w:val="0087384E"/>
    <w:rsid w:val="00873A57"/>
    <w:rsid w:val="008744C5"/>
    <w:rsid w:val="008746F2"/>
    <w:rsid w:val="00875229"/>
    <w:rsid w:val="00875581"/>
    <w:rsid w:val="00875F34"/>
    <w:rsid w:val="00876342"/>
    <w:rsid w:val="008764E2"/>
    <w:rsid w:val="00876829"/>
    <w:rsid w:val="00877183"/>
    <w:rsid w:val="00877D77"/>
    <w:rsid w:val="00877F77"/>
    <w:rsid w:val="00877F7D"/>
    <w:rsid w:val="008802D3"/>
    <w:rsid w:val="008809CE"/>
    <w:rsid w:val="00880D62"/>
    <w:rsid w:val="008815E1"/>
    <w:rsid w:val="0088170B"/>
    <w:rsid w:val="00881CED"/>
    <w:rsid w:val="00882246"/>
    <w:rsid w:val="00882690"/>
    <w:rsid w:val="0088307E"/>
    <w:rsid w:val="0088403F"/>
    <w:rsid w:val="00884618"/>
    <w:rsid w:val="00885E3D"/>
    <w:rsid w:val="008863EB"/>
    <w:rsid w:val="00886DE3"/>
    <w:rsid w:val="008900FD"/>
    <w:rsid w:val="0089043E"/>
    <w:rsid w:val="0089177C"/>
    <w:rsid w:val="00891FD2"/>
    <w:rsid w:val="008922D3"/>
    <w:rsid w:val="00892698"/>
    <w:rsid w:val="00892984"/>
    <w:rsid w:val="008940F7"/>
    <w:rsid w:val="008942AC"/>
    <w:rsid w:val="00894461"/>
    <w:rsid w:val="008945FE"/>
    <w:rsid w:val="00895410"/>
    <w:rsid w:val="00895923"/>
    <w:rsid w:val="00895F6D"/>
    <w:rsid w:val="008960B9"/>
    <w:rsid w:val="0089629D"/>
    <w:rsid w:val="00896844"/>
    <w:rsid w:val="008972E5"/>
    <w:rsid w:val="008974DE"/>
    <w:rsid w:val="0089753F"/>
    <w:rsid w:val="008A010C"/>
    <w:rsid w:val="008A0771"/>
    <w:rsid w:val="008A18B2"/>
    <w:rsid w:val="008A34DB"/>
    <w:rsid w:val="008A39D4"/>
    <w:rsid w:val="008A405F"/>
    <w:rsid w:val="008A410A"/>
    <w:rsid w:val="008A4F94"/>
    <w:rsid w:val="008A5CD2"/>
    <w:rsid w:val="008A6130"/>
    <w:rsid w:val="008A650B"/>
    <w:rsid w:val="008A6CA5"/>
    <w:rsid w:val="008A70EA"/>
    <w:rsid w:val="008B0429"/>
    <w:rsid w:val="008B07C1"/>
    <w:rsid w:val="008B0B2A"/>
    <w:rsid w:val="008B0BAD"/>
    <w:rsid w:val="008B23BD"/>
    <w:rsid w:val="008B49CA"/>
    <w:rsid w:val="008B5C65"/>
    <w:rsid w:val="008B5DA3"/>
    <w:rsid w:val="008B6764"/>
    <w:rsid w:val="008B6BE7"/>
    <w:rsid w:val="008B727B"/>
    <w:rsid w:val="008B74B7"/>
    <w:rsid w:val="008B7895"/>
    <w:rsid w:val="008C0178"/>
    <w:rsid w:val="008C119E"/>
    <w:rsid w:val="008C11EE"/>
    <w:rsid w:val="008C180E"/>
    <w:rsid w:val="008C20DF"/>
    <w:rsid w:val="008C2492"/>
    <w:rsid w:val="008C2578"/>
    <w:rsid w:val="008C2971"/>
    <w:rsid w:val="008C2AD3"/>
    <w:rsid w:val="008C2F10"/>
    <w:rsid w:val="008C3591"/>
    <w:rsid w:val="008C3B2B"/>
    <w:rsid w:val="008C3EC0"/>
    <w:rsid w:val="008C5560"/>
    <w:rsid w:val="008C5B62"/>
    <w:rsid w:val="008C5D0D"/>
    <w:rsid w:val="008C5E1E"/>
    <w:rsid w:val="008D0036"/>
    <w:rsid w:val="008D0294"/>
    <w:rsid w:val="008D0379"/>
    <w:rsid w:val="008D1D20"/>
    <w:rsid w:val="008D202B"/>
    <w:rsid w:val="008D3E40"/>
    <w:rsid w:val="008D3E91"/>
    <w:rsid w:val="008D433F"/>
    <w:rsid w:val="008D4AED"/>
    <w:rsid w:val="008D4B55"/>
    <w:rsid w:val="008D51E1"/>
    <w:rsid w:val="008D5347"/>
    <w:rsid w:val="008D6017"/>
    <w:rsid w:val="008D6C89"/>
    <w:rsid w:val="008D7225"/>
    <w:rsid w:val="008D7350"/>
    <w:rsid w:val="008E04C9"/>
    <w:rsid w:val="008E1088"/>
    <w:rsid w:val="008E10A8"/>
    <w:rsid w:val="008E129A"/>
    <w:rsid w:val="008E1654"/>
    <w:rsid w:val="008E1EEC"/>
    <w:rsid w:val="008E215B"/>
    <w:rsid w:val="008E2527"/>
    <w:rsid w:val="008E2945"/>
    <w:rsid w:val="008E2958"/>
    <w:rsid w:val="008E3209"/>
    <w:rsid w:val="008E46F9"/>
    <w:rsid w:val="008E4D86"/>
    <w:rsid w:val="008E554E"/>
    <w:rsid w:val="008E567E"/>
    <w:rsid w:val="008E5BEB"/>
    <w:rsid w:val="008E6269"/>
    <w:rsid w:val="008E6403"/>
    <w:rsid w:val="008E6C55"/>
    <w:rsid w:val="008E7C26"/>
    <w:rsid w:val="008F04CD"/>
    <w:rsid w:val="008F09BF"/>
    <w:rsid w:val="008F0C39"/>
    <w:rsid w:val="008F38A8"/>
    <w:rsid w:val="008F4814"/>
    <w:rsid w:val="008F4F41"/>
    <w:rsid w:val="008F61B1"/>
    <w:rsid w:val="008F74E2"/>
    <w:rsid w:val="008F7A50"/>
    <w:rsid w:val="008F7FCD"/>
    <w:rsid w:val="00901A04"/>
    <w:rsid w:val="00902464"/>
    <w:rsid w:val="00903AB8"/>
    <w:rsid w:val="00904110"/>
    <w:rsid w:val="009043D1"/>
    <w:rsid w:val="00904953"/>
    <w:rsid w:val="00905D43"/>
    <w:rsid w:val="009061D1"/>
    <w:rsid w:val="00906600"/>
    <w:rsid w:val="00906BA9"/>
    <w:rsid w:val="00907078"/>
    <w:rsid w:val="00907718"/>
    <w:rsid w:val="00907818"/>
    <w:rsid w:val="00910BB8"/>
    <w:rsid w:val="00910FCD"/>
    <w:rsid w:val="0091149E"/>
    <w:rsid w:val="00912769"/>
    <w:rsid w:val="00912D67"/>
    <w:rsid w:val="0091403C"/>
    <w:rsid w:val="00914E04"/>
    <w:rsid w:val="00915E73"/>
    <w:rsid w:val="0091651F"/>
    <w:rsid w:val="0091685B"/>
    <w:rsid w:val="009168F9"/>
    <w:rsid w:val="00916C21"/>
    <w:rsid w:val="009173EC"/>
    <w:rsid w:val="00917A23"/>
    <w:rsid w:val="0092012F"/>
    <w:rsid w:val="00920136"/>
    <w:rsid w:val="009206D4"/>
    <w:rsid w:val="00920A8C"/>
    <w:rsid w:val="00920C72"/>
    <w:rsid w:val="0092177F"/>
    <w:rsid w:val="00922B8A"/>
    <w:rsid w:val="00922C9E"/>
    <w:rsid w:val="00922FFE"/>
    <w:rsid w:val="0092390C"/>
    <w:rsid w:val="00924419"/>
    <w:rsid w:val="00924F90"/>
    <w:rsid w:val="00925A1B"/>
    <w:rsid w:val="00925B33"/>
    <w:rsid w:val="00925C5C"/>
    <w:rsid w:val="00925EDA"/>
    <w:rsid w:val="00926ACC"/>
    <w:rsid w:val="00927481"/>
    <w:rsid w:val="00927BA1"/>
    <w:rsid w:val="00927CC5"/>
    <w:rsid w:val="00930366"/>
    <w:rsid w:val="009304F4"/>
    <w:rsid w:val="00930AA6"/>
    <w:rsid w:val="00930ADE"/>
    <w:rsid w:val="00930FA7"/>
    <w:rsid w:val="0093122C"/>
    <w:rsid w:val="00931AB0"/>
    <w:rsid w:val="00932796"/>
    <w:rsid w:val="00932BB0"/>
    <w:rsid w:val="00932DED"/>
    <w:rsid w:val="0093309F"/>
    <w:rsid w:val="00933357"/>
    <w:rsid w:val="0093356A"/>
    <w:rsid w:val="00933ED9"/>
    <w:rsid w:val="00934BBE"/>
    <w:rsid w:val="009351D0"/>
    <w:rsid w:val="00935852"/>
    <w:rsid w:val="00935983"/>
    <w:rsid w:val="0093646D"/>
    <w:rsid w:val="00936819"/>
    <w:rsid w:val="00936ACF"/>
    <w:rsid w:val="00936B34"/>
    <w:rsid w:val="00936D8C"/>
    <w:rsid w:val="00936DAA"/>
    <w:rsid w:val="009374D6"/>
    <w:rsid w:val="009379A7"/>
    <w:rsid w:val="00940134"/>
    <w:rsid w:val="0094135B"/>
    <w:rsid w:val="00941395"/>
    <w:rsid w:val="009415E8"/>
    <w:rsid w:val="00941A1E"/>
    <w:rsid w:val="00941E10"/>
    <w:rsid w:val="009429AF"/>
    <w:rsid w:val="009429C7"/>
    <w:rsid w:val="00942F81"/>
    <w:rsid w:val="0094317F"/>
    <w:rsid w:val="009433C0"/>
    <w:rsid w:val="00944130"/>
    <w:rsid w:val="00944BB3"/>
    <w:rsid w:val="00944E7D"/>
    <w:rsid w:val="00944F6F"/>
    <w:rsid w:val="00945288"/>
    <w:rsid w:val="00945353"/>
    <w:rsid w:val="009462AE"/>
    <w:rsid w:val="00946D1A"/>
    <w:rsid w:val="00946E65"/>
    <w:rsid w:val="00947627"/>
    <w:rsid w:val="0095009F"/>
    <w:rsid w:val="00950E19"/>
    <w:rsid w:val="00950E8B"/>
    <w:rsid w:val="00951FF3"/>
    <w:rsid w:val="00952E0A"/>
    <w:rsid w:val="00952E15"/>
    <w:rsid w:val="009534A2"/>
    <w:rsid w:val="0095351E"/>
    <w:rsid w:val="00954932"/>
    <w:rsid w:val="00954B20"/>
    <w:rsid w:val="00954F98"/>
    <w:rsid w:val="0095501E"/>
    <w:rsid w:val="00956979"/>
    <w:rsid w:val="00956DAE"/>
    <w:rsid w:val="00956DC7"/>
    <w:rsid w:val="00957667"/>
    <w:rsid w:val="00960373"/>
    <w:rsid w:val="00960A4A"/>
    <w:rsid w:val="009612EF"/>
    <w:rsid w:val="00961D77"/>
    <w:rsid w:val="009627CE"/>
    <w:rsid w:val="009630DC"/>
    <w:rsid w:val="00965157"/>
    <w:rsid w:val="009667B7"/>
    <w:rsid w:val="00966811"/>
    <w:rsid w:val="00966F25"/>
    <w:rsid w:val="00966FE7"/>
    <w:rsid w:val="00967128"/>
    <w:rsid w:val="00967F65"/>
    <w:rsid w:val="00967F6A"/>
    <w:rsid w:val="00971AA6"/>
    <w:rsid w:val="00971CFB"/>
    <w:rsid w:val="009726FC"/>
    <w:rsid w:val="00972F8A"/>
    <w:rsid w:val="00973D1B"/>
    <w:rsid w:val="00973D4E"/>
    <w:rsid w:val="009746E2"/>
    <w:rsid w:val="00975598"/>
    <w:rsid w:val="00975721"/>
    <w:rsid w:val="00975F29"/>
    <w:rsid w:val="009761EA"/>
    <w:rsid w:val="00976B7B"/>
    <w:rsid w:val="00977206"/>
    <w:rsid w:val="00977334"/>
    <w:rsid w:val="0097736B"/>
    <w:rsid w:val="00977630"/>
    <w:rsid w:val="009779CD"/>
    <w:rsid w:val="00980862"/>
    <w:rsid w:val="00981F42"/>
    <w:rsid w:val="009820BB"/>
    <w:rsid w:val="009823AA"/>
    <w:rsid w:val="009824E3"/>
    <w:rsid w:val="00982519"/>
    <w:rsid w:val="00982D45"/>
    <w:rsid w:val="00982F1B"/>
    <w:rsid w:val="009839F5"/>
    <w:rsid w:val="009840E5"/>
    <w:rsid w:val="009845F9"/>
    <w:rsid w:val="009851BB"/>
    <w:rsid w:val="009854F8"/>
    <w:rsid w:val="00985BAF"/>
    <w:rsid w:val="00985BEF"/>
    <w:rsid w:val="00985E78"/>
    <w:rsid w:val="00985FFF"/>
    <w:rsid w:val="00986BD0"/>
    <w:rsid w:val="00987A7F"/>
    <w:rsid w:val="0099035D"/>
    <w:rsid w:val="009904D7"/>
    <w:rsid w:val="00990509"/>
    <w:rsid w:val="00990AA5"/>
    <w:rsid w:val="00992C4C"/>
    <w:rsid w:val="0099318C"/>
    <w:rsid w:val="0099324B"/>
    <w:rsid w:val="00993264"/>
    <w:rsid w:val="0099360D"/>
    <w:rsid w:val="00993B6E"/>
    <w:rsid w:val="00995E84"/>
    <w:rsid w:val="00996101"/>
    <w:rsid w:val="00996D67"/>
    <w:rsid w:val="0099790D"/>
    <w:rsid w:val="00997DEE"/>
    <w:rsid w:val="009A014B"/>
    <w:rsid w:val="009A072D"/>
    <w:rsid w:val="009A0990"/>
    <w:rsid w:val="009A0D24"/>
    <w:rsid w:val="009A0E6D"/>
    <w:rsid w:val="009A3030"/>
    <w:rsid w:val="009A3437"/>
    <w:rsid w:val="009A3596"/>
    <w:rsid w:val="009A4524"/>
    <w:rsid w:val="009A48DD"/>
    <w:rsid w:val="009A51AE"/>
    <w:rsid w:val="009A54E9"/>
    <w:rsid w:val="009A5CC5"/>
    <w:rsid w:val="009A6162"/>
    <w:rsid w:val="009A6297"/>
    <w:rsid w:val="009A7062"/>
    <w:rsid w:val="009A78AD"/>
    <w:rsid w:val="009A7FDB"/>
    <w:rsid w:val="009B0082"/>
    <w:rsid w:val="009B099F"/>
    <w:rsid w:val="009B0AEC"/>
    <w:rsid w:val="009B1ACF"/>
    <w:rsid w:val="009B1EB3"/>
    <w:rsid w:val="009B3055"/>
    <w:rsid w:val="009B3389"/>
    <w:rsid w:val="009B3C90"/>
    <w:rsid w:val="009B4329"/>
    <w:rsid w:val="009B449D"/>
    <w:rsid w:val="009B487A"/>
    <w:rsid w:val="009B4882"/>
    <w:rsid w:val="009B58E1"/>
    <w:rsid w:val="009B6402"/>
    <w:rsid w:val="009B6938"/>
    <w:rsid w:val="009C02C4"/>
    <w:rsid w:val="009C0414"/>
    <w:rsid w:val="009C047C"/>
    <w:rsid w:val="009C167A"/>
    <w:rsid w:val="009C1F5D"/>
    <w:rsid w:val="009C370B"/>
    <w:rsid w:val="009C3B42"/>
    <w:rsid w:val="009C3F2F"/>
    <w:rsid w:val="009C47A2"/>
    <w:rsid w:val="009C4CFB"/>
    <w:rsid w:val="009C70EE"/>
    <w:rsid w:val="009C7D9F"/>
    <w:rsid w:val="009C7F08"/>
    <w:rsid w:val="009D0210"/>
    <w:rsid w:val="009D11E3"/>
    <w:rsid w:val="009D1971"/>
    <w:rsid w:val="009D20BA"/>
    <w:rsid w:val="009D2392"/>
    <w:rsid w:val="009D2A43"/>
    <w:rsid w:val="009D33F3"/>
    <w:rsid w:val="009D3692"/>
    <w:rsid w:val="009D3FEF"/>
    <w:rsid w:val="009D489E"/>
    <w:rsid w:val="009D4963"/>
    <w:rsid w:val="009D4A00"/>
    <w:rsid w:val="009D51CA"/>
    <w:rsid w:val="009D52A6"/>
    <w:rsid w:val="009D59AE"/>
    <w:rsid w:val="009D646B"/>
    <w:rsid w:val="009E06DB"/>
    <w:rsid w:val="009E078C"/>
    <w:rsid w:val="009E0C1C"/>
    <w:rsid w:val="009E0D4E"/>
    <w:rsid w:val="009E16E3"/>
    <w:rsid w:val="009E2279"/>
    <w:rsid w:val="009E349D"/>
    <w:rsid w:val="009E34CB"/>
    <w:rsid w:val="009E3860"/>
    <w:rsid w:val="009E3CD9"/>
    <w:rsid w:val="009E45B8"/>
    <w:rsid w:val="009E50BD"/>
    <w:rsid w:val="009E658D"/>
    <w:rsid w:val="009E6CC9"/>
    <w:rsid w:val="009E7919"/>
    <w:rsid w:val="009F0323"/>
    <w:rsid w:val="009F09B7"/>
    <w:rsid w:val="009F0B36"/>
    <w:rsid w:val="009F0F34"/>
    <w:rsid w:val="009F1030"/>
    <w:rsid w:val="009F1345"/>
    <w:rsid w:val="009F1C65"/>
    <w:rsid w:val="009F2A21"/>
    <w:rsid w:val="009F3218"/>
    <w:rsid w:val="009F3C1D"/>
    <w:rsid w:val="009F3F14"/>
    <w:rsid w:val="009F4887"/>
    <w:rsid w:val="009F5482"/>
    <w:rsid w:val="009F55DE"/>
    <w:rsid w:val="009F5A19"/>
    <w:rsid w:val="009F5D4A"/>
    <w:rsid w:val="009F604C"/>
    <w:rsid w:val="009F628E"/>
    <w:rsid w:val="009F66CB"/>
    <w:rsid w:val="009F70E2"/>
    <w:rsid w:val="009F7B46"/>
    <w:rsid w:val="009F7F9A"/>
    <w:rsid w:val="009F7FCB"/>
    <w:rsid w:val="00A006F7"/>
    <w:rsid w:val="00A00F2F"/>
    <w:rsid w:val="00A0109E"/>
    <w:rsid w:val="00A01883"/>
    <w:rsid w:val="00A02E31"/>
    <w:rsid w:val="00A035A5"/>
    <w:rsid w:val="00A040ED"/>
    <w:rsid w:val="00A045A9"/>
    <w:rsid w:val="00A04B6E"/>
    <w:rsid w:val="00A04E7B"/>
    <w:rsid w:val="00A05313"/>
    <w:rsid w:val="00A055B6"/>
    <w:rsid w:val="00A05932"/>
    <w:rsid w:val="00A05D85"/>
    <w:rsid w:val="00A05E21"/>
    <w:rsid w:val="00A06582"/>
    <w:rsid w:val="00A06B88"/>
    <w:rsid w:val="00A079AE"/>
    <w:rsid w:val="00A10A73"/>
    <w:rsid w:val="00A10B8D"/>
    <w:rsid w:val="00A10B9A"/>
    <w:rsid w:val="00A10EBD"/>
    <w:rsid w:val="00A11DF5"/>
    <w:rsid w:val="00A12251"/>
    <w:rsid w:val="00A128A6"/>
    <w:rsid w:val="00A12913"/>
    <w:rsid w:val="00A130BC"/>
    <w:rsid w:val="00A14BA0"/>
    <w:rsid w:val="00A14D2A"/>
    <w:rsid w:val="00A14D4B"/>
    <w:rsid w:val="00A15948"/>
    <w:rsid w:val="00A15AC7"/>
    <w:rsid w:val="00A15DE7"/>
    <w:rsid w:val="00A16576"/>
    <w:rsid w:val="00A1739F"/>
    <w:rsid w:val="00A2004F"/>
    <w:rsid w:val="00A20280"/>
    <w:rsid w:val="00A2191A"/>
    <w:rsid w:val="00A21AA5"/>
    <w:rsid w:val="00A229B7"/>
    <w:rsid w:val="00A22CC6"/>
    <w:rsid w:val="00A22F1C"/>
    <w:rsid w:val="00A23EC4"/>
    <w:rsid w:val="00A246C4"/>
    <w:rsid w:val="00A24AC4"/>
    <w:rsid w:val="00A25594"/>
    <w:rsid w:val="00A25742"/>
    <w:rsid w:val="00A2711B"/>
    <w:rsid w:val="00A304E2"/>
    <w:rsid w:val="00A30B20"/>
    <w:rsid w:val="00A30CD6"/>
    <w:rsid w:val="00A310A6"/>
    <w:rsid w:val="00A311CB"/>
    <w:rsid w:val="00A318C7"/>
    <w:rsid w:val="00A3195D"/>
    <w:rsid w:val="00A31B50"/>
    <w:rsid w:val="00A31CA9"/>
    <w:rsid w:val="00A32491"/>
    <w:rsid w:val="00A32896"/>
    <w:rsid w:val="00A331CC"/>
    <w:rsid w:val="00A33432"/>
    <w:rsid w:val="00A3437C"/>
    <w:rsid w:val="00A34A62"/>
    <w:rsid w:val="00A34B88"/>
    <w:rsid w:val="00A34C9E"/>
    <w:rsid w:val="00A35194"/>
    <w:rsid w:val="00A355EF"/>
    <w:rsid w:val="00A35F51"/>
    <w:rsid w:val="00A36086"/>
    <w:rsid w:val="00A360D3"/>
    <w:rsid w:val="00A3616A"/>
    <w:rsid w:val="00A368D2"/>
    <w:rsid w:val="00A40072"/>
    <w:rsid w:val="00A406CA"/>
    <w:rsid w:val="00A40ADA"/>
    <w:rsid w:val="00A427D2"/>
    <w:rsid w:val="00A4324A"/>
    <w:rsid w:val="00A439FB"/>
    <w:rsid w:val="00A448BA"/>
    <w:rsid w:val="00A458BF"/>
    <w:rsid w:val="00A46AEA"/>
    <w:rsid w:val="00A473DA"/>
    <w:rsid w:val="00A47491"/>
    <w:rsid w:val="00A47BCC"/>
    <w:rsid w:val="00A5049E"/>
    <w:rsid w:val="00A50607"/>
    <w:rsid w:val="00A506FB"/>
    <w:rsid w:val="00A5081B"/>
    <w:rsid w:val="00A50ED4"/>
    <w:rsid w:val="00A51F6F"/>
    <w:rsid w:val="00A53324"/>
    <w:rsid w:val="00A546B0"/>
    <w:rsid w:val="00A5470F"/>
    <w:rsid w:val="00A54F84"/>
    <w:rsid w:val="00A5557D"/>
    <w:rsid w:val="00A55A74"/>
    <w:rsid w:val="00A55BEB"/>
    <w:rsid w:val="00A572EB"/>
    <w:rsid w:val="00A6029F"/>
    <w:rsid w:val="00A60879"/>
    <w:rsid w:val="00A60CA0"/>
    <w:rsid w:val="00A60DF9"/>
    <w:rsid w:val="00A618ED"/>
    <w:rsid w:val="00A635ED"/>
    <w:rsid w:val="00A6379E"/>
    <w:rsid w:val="00A6386D"/>
    <w:rsid w:val="00A6488B"/>
    <w:rsid w:val="00A64B0B"/>
    <w:rsid w:val="00A64BFB"/>
    <w:rsid w:val="00A65464"/>
    <w:rsid w:val="00A663CA"/>
    <w:rsid w:val="00A66459"/>
    <w:rsid w:val="00A6648D"/>
    <w:rsid w:val="00A664B4"/>
    <w:rsid w:val="00A66F26"/>
    <w:rsid w:val="00A67585"/>
    <w:rsid w:val="00A676B0"/>
    <w:rsid w:val="00A676C9"/>
    <w:rsid w:val="00A67CF6"/>
    <w:rsid w:val="00A67EA5"/>
    <w:rsid w:val="00A7038C"/>
    <w:rsid w:val="00A706A8"/>
    <w:rsid w:val="00A7086B"/>
    <w:rsid w:val="00A70A66"/>
    <w:rsid w:val="00A71134"/>
    <w:rsid w:val="00A71206"/>
    <w:rsid w:val="00A71806"/>
    <w:rsid w:val="00A71A06"/>
    <w:rsid w:val="00A71A81"/>
    <w:rsid w:val="00A71B4A"/>
    <w:rsid w:val="00A7228F"/>
    <w:rsid w:val="00A7453E"/>
    <w:rsid w:val="00A74B88"/>
    <w:rsid w:val="00A75841"/>
    <w:rsid w:val="00A764BA"/>
    <w:rsid w:val="00A76A03"/>
    <w:rsid w:val="00A771F5"/>
    <w:rsid w:val="00A771FC"/>
    <w:rsid w:val="00A774F7"/>
    <w:rsid w:val="00A776EB"/>
    <w:rsid w:val="00A77B9E"/>
    <w:rsid w:val="00A77F5D"/>
    <w:rsid w:val="00A80296"/>
    <w:rsid w:val="00A80BCC"/>
    <w:rsid w:val="00A815E0"/>
    <w:rsid w:val="00A81DF4"/>
    <w:rsid w:val="00A82148"/>
    <w:rsid w:val="00A82234"/>
    <w:rsid w:val="00A8299A"/>
    <w:rsid w:val="00A82CD6"/>
    <w:rsid w:val="00A82F6F"/>
    <w:rsid w:val="00A83393"/>
    <w:rsid w:val="00A83506"/>
    <w:rsid w:val="00A83640"/>
    <w:rsid w:val="00A836AF"/>
    <w:rsid w:val="00A83F48"/>
    <w:rsid w:val="00A8433A"/>
    <w:rsid w:val="00A8452A"/>
    <w:rsid w:val="00A84734"/>
    <w:rsid w:val="00A856B6"/>
    <w:rsid w:val="00A8590C"/>
    <w:rsid w:val="00A85AF0"/>
    <w:rsid w:val="00A86209"/>
    <w:rsid w:val="00A8624D"/>
    <w:rsid w:val="00A8664E"/>
    <w:rsid w:val="00A8668D"/>
    <w:rsid w:val="00A8684A"/>
    <w:rsid w:val="00A86DCE"/>
    <w:rsid w:val="00A8754E"/>
    <w:rsid w:val="00A87DCD"/>
    <w:rsid w:val="00A90872"/>
    <w:rsid w:val="00A9087E"/>
    <w:rsid w:val="00A90C8A"/>
    <w:rsid w:val="00A90DDC"/>
    <w:rsid w:val="00A90EF6"/>
    <w:rsid w:val="00A91922"/>
    <w:rsid w:val="00A91A25"/>
    <w:rsid w:val="00A926B0"/>
    <w:rsid w:val="00A93901"/>
    <w:rsid w:val="00A93C61"/>
    <w:rsid w:val="00A952FF"/>
    <w:rsid w:val="00A95AC8"/>
    <w:rsid w:val="00A961DC"/>
    <w:rsid w:val="00A97615"/>
    <w:rsid w:val="00AA00A9"/>
    <w:rsid w:val="00AA032A"/>
    <w:rsid w:val="00AA0375"/>
    <w:rsid w:val="00AA0386"/>
    <w:rsid w:val="00AA1213"/>
    <w:rsid w:val="00AA1AE3"/>
    <w:rsid w:val="00AA2994"/>
    <w:rsid w:val="00AA2D99"/>
    <w:rsid w:val="00AA2DD3"/>
    <w:rsid w:val="00AA3213"/>
    <w:rsid w:val="00AA4964"/>
    <w:rsid w:val="00AA57B8"/>
    <w:rsid w:val="00AA59BE"/>
    <w:rsid w:val="00AA6689"/>
    <w:rsid w:val="00AA7D78"/>
    <w:rsid w:val="00AB01BF"/>
    <w:rsid w:val="00AB0259"/>
    <w:rsid w:val="00AB03DC"/>
    <w:rsid w:val="00AB11EB"/>
    <w:rsid w:val="00AB1355"/>
    <w:rsid w:val="00AB1646"/>
    <w:rsid w:val="00AB177E"/>
    <w:rsid w:val="00AB1C47"/>
    <w:rsid w:val="00AB1D77"/>
    <w:rsid w:val="00AB219F"/>
    <w:rsid w:val="00AB2245"/>
    <w:rsid w:val="00AB3499"/>
    <w:rsid w:val="00AB38EE"/>
    <w:rsid w:val="00AB415C"/>
    <w:rsid w:val="00AB41BB"/>
    <w:rsid w:val="00AB46C4"/>
    <w:rsid w:val="00AB4977"/>
    <w:rsid w:val="00AB535C"/>
    <w:rsid w:val="00AB755B"/>
    <w:rsid w:val="00AB757D"/>
    <w:rsid w:val="00AB7D85"/>
    <w:rsid w:val="00AC0686"/>
    <w:rsid w:val="00AC06D0"/>
    <w:rsid w:val="00AC0B89"/>
    <w:rsid w:val="00AC12E8"/>
    <w:rsid w:val="00AC140A"/>
    <w:rsid w:val="00AC1D76"/>
    <w:rsid w:val="00AC2BAE"/>
    <w:rsid w:val="00AC2DEC"/>
    <w:rsid w:val="00AC33BE"/>
    <w:rsid w:val="00AC3633"/>
    <w:rsid w:val="00AC3A64"/>
    <w:rsid w:val="00AC498F"/>
    <w:rsid w:val="00AC574F"/>
    <w:rsid w:val="00AC5C0C"/>
    <w:rsid w:val="00AC6930"/>
    <w:rsid w:val="00AC6FB0"/>
    <w:rsid w:val="00AC6FC9"/>
    <w:rsid w:val="00AC73A8"/>
    <w:rsid w:val="00AC73E4"/>
    <w:rsid w:val="00AC77C3"/>
    <w:rsid w:val="00AC7E2C"/>
    <w:rsid w:val="00AD0896"/>
    <w:rsid w:val="00AD1A14"/>
    <w:rsid w:val="00AD2074"/>
    <w:rsid w:val="00AD24B5"/>
    <w:rsid w:val="00AD2B0C"/>
    <w:rsid w:val="00AD31F2"/>
    <w:rsid w:val="00AD33B5"/>
    <w:rsid w:val="00AD4FAA"/>
    <w:rsid w:val="00AD6660"/>
    <w:rsid w:val="00AD742E"/>
    <w:rsid w:val="00AE0706"/>
    <w:rsid w:val="00AE0E15"/>
    <w:rsid w:val="00AE1AFC"/>
    <w:rsid w:val="00AE2B08"/>
    <w:rsid w:val="00AE2DD9"/>
    <w:rsid w:val="00AE3676"/>
    <w:rsid w:val="00AE3C63"/>
    <w:rsid w:val="00AE3CB5"/>
    <w:rsid w:val="00AE4117"/>
    <w:rsid w:val="00AE4A88"/>
    <w:rsid w:val="00AE5D2B"/>
    <w:rsid w:val="00AE6176"/>
    <w:rsid w:val="00AE62D8"/>
    <w:rsid w:val="00AE71F4"/>
    <w:rsid w:val="00AE721E"/>
    <w:rsid w:val="00AE78D4"/>
    <w:rsid w:val="00AE7FA5"/>
    <w:rsid w:val="00AF03B8"/>
    <w:rsid w:val="00AF05EF"/>
    <w:rsid w:val="00AF0858"/>
    <w:rsid w:val="00AF1D9D"/>
    <w:rsid w:val="00AF243A"/>
    <w:rsid w:val="00AF289B"/>
    <w:rsid w:val="00AF301D"/>
    <w:rsid w:val="00AF367E"/>
    <w:rsid w:val="00AF405F"/>
    <w:rsid w:val="00AF4663"/>
    <w:rsid w:val="00AF5606"/>
    <w:rsid w:val="00AF587F"/>
    <w:rsid w:val="00AF5D0B"/>
    <w:rsid w:val="00AF6D2C"/>
    <w:rsid w:val="00AF74BF"/>
    <w:rsid w:val="00AF750C"/>
    <w:rsid w:val="00AF758E"/>
    <w:rsid w:val="00B00997"/>
    <w:rsid w:val="00B00B66"/>
    <w:rsid w:val="00B0147E"/>
    <w:rsid w:val="00B01632"/>
    <w:rsid w:val="00B01797"/>
    <w:rsid w:val="00B019CB"/>
    <w:rsid w:val="00B01F98"/>
    <w:rsid w:val="00B02C2A"/>
    <w:rsid w:val="00B05C4C"/>
    <w:rsid w:val="00B060EE"/>
    <w:rsid w:val="00B102D1"/>
    <w:rsid w:val="00B10A26"/>
    <w:rsid w:val="00B10D58"/>
    <w:rsid w:val="00B117A9"/>
    <w:rsid w:val="00B1311B"/>
    <w:rsid w:val="00B134B9"/>
    <w:rsid w:val="00B1402B"/>
    <w:rsid w:val="00B1460B"/>
    <w:rsid w:val="00B1487F"/>
    <w:rsid w:val="00B149A3"/>
    <w:rsid w:val="00B14B16"/>
    <w:rsid w:val="00B15D99"/>
    <w:rsid w:val="00B16B54"/>
    <w:rsid w:val="00B16DEA"/>
    <w:rsid w:val="00B17C0C"/>
    <w:rsid w:val="00B20351"/>
    <w:rsid w:val="00B20C80"/>
    <w:rsid w:val="00B20D35"/>
    <w:rsid w:val="00B2101F"/>
    <w:rsid w:val="00B2190D"/>
    <w:rsid w:val="00B224B3"/>
    <w:rsid w:val="00B235BE"/>
    <w:rsid w:val="00B23AF1"/>
    <w:rsid w:val="00B248B1"/>
    <w:rsid w:val="00B24CFF"/>
    <w:rsid w:val="00B24EDB"/>
    <w:rsid w:val="00B25DDE"/>
    <w:rsid w:val="00B267DA"/>
    <w:rsid w:val="00B269A9"/>
    <w:rsid w:val="00B26ED5"/>
    <w:rsid w:val="00B27335"/>
    <w:rsid w:val="00B30C86"/>
    <w:rsid w:val="00B3113E"/>
    <w:rsid w:val="00B31ABF"/>
    <w:rsid w:val="00B321C1"/>
    <w:rsid w:val="00B32C8A"/>
    <w:rsid w:val="00B33070"/>
    <w:rsid w:val="00B33ACF"/>
    <w:rsid w:val="00B34AEF"/>
    <w:rsid w:val="00B34B12"/>
    <w:rsid w:val="00B34DF5"/>
    <w:rsid w:val="00B351C1"/>
    <w:rsid w:val="00B35C02"/>
    <w:rsid w:val="00B36482"/>
    <w:rsid w:val="00B36ABB"/>
    <w:rsid w:val="00B36EF4"/>
    <w:rsid w:val="00B36FB3"/>
    <w:rsid w:val="00B3706C"/>
    <w:rsid w:val="00B3769B"/>
    <w:rsid w:val="00B378B4"/>
    <w:rsid w:val="00B378C3"/>
    <w:rsid w:val="00B37C06"/>
    <w:rsid w:val="00B40D3F"/>
    <w:rsid w:val="00B40EEF"/>
    <w:rsid w:val="00B41358"/>
    <w:rsid w:val="00B41C19"/>
    <w:rsid w:val="00B42860"/>
    <w:rsid w:val="00B42B55"/>
    <w:rsid w:val="00B42B6E"/>
    <w:rsid w:val="00B43120"/>
    <w:rsid w:val="00B4509C"/>
    <w:rsid w:val="00B45117"/>
    <w:rsid w:val="00B45232"/>
    <w:rsid w:val="00B45391"/>
    <w:rsid w:val="00B456A3"/>
    <w:rsid w:val="00B45B39"/>
    <w:rsid w:val="00B4660B"/>
    <w:rsid w:val="00B46B9A"/>
    <w:rsid w:val="00B46D39"/>
    <w:rsid w:val="00B4706F"/>
    <w:rsid w:val="00B47D6A"/>
    <w:rsid w:val="00B501CF"/>
    <w:rsid w:val="00B50288"/>
    <w:rsid w:val="00B50A70"/>
    <w:rsid w:val="00B50BA5"/>
    <w:rsid w:val="00B51861"/>
    <w:rsid w:val="00B51EC4"/>
    <w:rsid w:val="00B51FBD"/>
    <w:rsid w:val="00B52AF8"/>
    <w:rsid w:val="00B52C89"/>
    <w:rsid w:val="00B53EAD"/>
    <w:rsid w:val="00B5423D"/>
    <w:rsid w:val="00B54BD6"/>
    <w:rsid w:val="00B54D23"/>
    <w:rsid w:val="00B54F94"/>
    <w:rsid w:val="00B551EF"/>
    <w:rsid w:val="00B55B38"/>
    <w:rsid w:val="00B565AE"/>
    <w:rsid w:val="00B57017"/>
    <w:rsid w:val="00B57155"/>
    <w:rsid w:val="00B57775"/>
    <w:rsid w:val="00B578AD"/>
    <w:rsid w:val="00B57D93"/>
    <w:rsid w:val="00B57F07"/>
    <w:rsid w:val="00B6025C"/>
    <w:rsid w:val="00B602AA"/>
    <w:rsid w:val="00B6121D"/>
    <w:rsid w:val="00B615A2"/>
    <w:rsid w:val="00B61604"/>
    <w:rsid w:val="00B617C2"/>
    <w:rsid w:val="00B61984"/>
    <w:rsid w:val="00B61DC3"/>
    <w:rsid w:val="00B62EA7"/>
    <w:rsid w:val="00B62FE9"/>
    <w:rsid w:val="00B6314B"/>
    <w:rsid w:val="00B63B18"/>
    <w:rsid w:val="00B63F88"/>
    <w:rsid w:val="00B640F4"/>
    <w:rsid w:val="00B64440"/>
    <w:rsid w:val="00B65283"/>
    <w:rsid w:val="00B6591E"/>
    <w:rsid w:val="00B65B88"/>
    <w:rsid w:val="00B65DC6"/>
    <w:rsid w:val="00B65FAD"/>
    <w:rsid w:val="00B66252"/>
    <w:rsid w:val="00B662DC"/>
    <w:rsid w:val="00B667A1"/>
    <w:rsid w:val="00B66A62"/>
    <w:rsid w:val="00B66C71"/>
    <w:rsid w:val="00B66FCA"/>
    <w:rsid w:val="00B673CC"/>
    <w:rsid w:val="00B6775A"/>
    <w:rsid w:val="00B70130"/>
    <w:rsid w:val="00B70CF1"/>
    <w:rsid w:val="00B7103B"/>
    <w:rsid w:val="00B715DF"/>
    <w:rsid w:val="00B7178E"/>
    <w:rsid w:val="00B72723"/>
    <w:rsid w:val="00B737FE"/>
    <w:rsid w:val="00B73A8D"/>
    <w:rsid w:val="00B74E11"/>
    <w:rsid w:val="00B761EF"/>
    <w:rsid w:val="00B767AA"/>
    <w:rsid w:val="00B77BAA"/>
    <w:rsid w:val="00B77BCF"/>
    <w:rsid w:val="00B802F8"/>
    <w:rsid w:val="00B80A92"/>
    <w:rsid w:val="00B813F1"/>
    <w:rsid w:val="00B81FFF"/>
    <w:rsid w:val="00B82734"/>
    <w:rsid w:val="00B82FF9"/>
    <w:rsid w:val="00B8318E"/>
    <w:rsid w:val="00B831E0"/>
    <w:rsid w:val="00B83CD5"/>
    <w:rsid w:val="00B842D8"/>
    <w:rsid w:val="00B8451B"/>
    <w:rsid w:val="00B845D6"/>
    <w:rsid w:val="00B846D6"/>
    <w:rsid w:val="00B85676"/>
    <w:rsid w:val="00B85896"/>
    <w:rsid w:val="00B87524"/>
    <w:rsid w:val="00B8781A"/>
    <w:rsid w:val="00B9097D"/>
    <w:rsid w:val="00B90D14"/>
    <w:rsid w:val="00B9311E"/>
    <w:rsid w:val="00B931F1"/>
    <w:rsid w:val="00B93973"/>
    <w:rsid w:val="00B94249"/>
    <w:rsid w:val="00B94445"/>
    <w:rsid w:val="00B9453D"/>
    <w:rsid w:val="00B945DF"/>
    <w:rsid w:val="00B945EF"/>
    <w:rsid w:val="00B94CE2"/>
    <w:rsid w:val="00B96184"/>
    <w:rsid w:val="00B97124"/>
    <w:rsid w:val="00B976D0"/>
    <w:rsid w:val="00BA001F"/>
    <w:rsid w:val="00BA0B99"/>
    <w:rsid w:val="00BA2322"/>
    <w:rsid w:val="00BA3F7E"/>
    <w:rsid w:val="00BA4912"/>
    <w:rsid w:val="00BA4B75"/>
    <w:rsid w:val="00BA4EC7"/>
    <w:rsid w:val="00BA53C3"/>
    <w:rsid w:val="00BA5EA6"/>
    <w:rsid w:val="00BA5FF3"/>
    <w:rsid w:val="00BA60DC"/>
    <w:rsid w:val="00BA6D16"/>
    <w:rsid w:val="00BA77DA"/>
    <w:rsid w:val="00BB2704"/>
    <w:rsid w:val="00BB29F6"/>
    <w:rsid w:val="00BB30F0"/>
    <w:rsid w:val="00BB37A8"/>
    <w:rsid w:val="00BB3854"/>
    <w:rsid w:val="00BB3A85"/>
    <w:rsid w:val="00BB4529"/>
    <w:rsid w:val="00BB45EB"/>
    <w:rsid w:val="00BB478C"/>
    <w:rsid w:val="00BB54E0"/>
    <w:rsid w:val="00BB65CA"/>
    <w:rsid w:val="00BB69A7"/>
    <w:rsid w:val="00BB6B5E"/>
    <w:rsid w:val="00BB6C0E"/>
    <w:rsid w:val="00BB708D"/>
    <w:rsid w:val="00BB7A3A"/>
    <w:rsid w:val="00BB7D60"/>
    <w:rsid w:val="00BB7DD5"/>
    <w:rsid w:val="00BC14A9"/>
    <w:rsid w:val="00BC16E5"/>
    <w:rsid w:val="00BC1994"/>
    <w:rsid w:val="00BC1C6B"/>
    <w:rsid w:val="00BC43ED"/>
    <w:rsid w:val="00BC628E"/>
    <w:rsid w:val="00BC76A4"/>
    <w:rsid w:val="00BC76AF"/>
    <w:rsid w:val="00BD0166"/>
    <w:rsid w:val="00BD040F"/>
    <w:rsid w:val="00BD046B"/>
    <w:rsid w:val="00BD0E31"/>
    <w:rsid w:val="00BD0FD5"/>
    <w:rsid w:val="00BD17EB"/>
    <w:rsid w:val="00BD20AF"/>
    <w:rsid w:val="00BD2B50"/>
    <w:rsid w:val="00BD2CDE"/>
    <w:rsid w:val="00BD39BE"/>
    <w:rsid w:val="00BD3F7A"/>
    <w:rsid w:val="00BD48E4"/>
    <w:rsid w:val="00BD548F"/>
    <w:rsid w:val="00BD5769"/>
    <w:rsid w:val="00BD5B85"/>
    <w:rsid w:val="00BD6C2C"/>
    <w:rsid w:val="00BD6C48"/>
    <w:rsid w:val="00BD6CC7"/>
    <w:rsid w:val="00BD75EA"/>
    <w:rsid w:val="00BD7B7E"/>
    <w:rsid w:val="00BE043D"/>
    <w:rsid w:val="00BE0C54"/>
    <w:rsid w:val="00BE2107"/>
    <w:rsid w:val="00BE279E"/>
    <w:rsid w:val="00BE27CA"/>
    <w:rsid w:val="00BE3005"/>
    <w:rsid w:val="00BE3786"/>
    <w:rsid w:val="00BE39C2"/>
    <w:rsid w:val="00BE3AE2"/>
    <w:rsid w:val="00BE4CFA"/>
    <w:rsid w:val="00BE551F"/>
    <w:rsid w:val="00BE5649"/>
    <w:rsid w:val="00BE568B"/>
    <w:rsid w:val="00BE56A2"/>
    <w:rsid w:val="00BE5AD5"/>
    <w:rsid w:val="00BE6031"/>
    <w:rsid w:val="00BE65C8"/>
    <w:rsid w:val="00BE67A7"/>
    <w:rsid w:val="00BE7DED"/>
    <w:rsid w:val="00BF061F"/>
    <w:rsid w:val="00BF0BFC"/>
    <w:rsid w:val="00BF0D05"/>
    <w:rsid w:val="00BF1ACB"/>
    <w:rsid w:val="00BF1DFD"/>
    <w:rsid w:val="00BF2D36"/>
    <w:rsid w:val="00BF2F7E"/>
    <w:rsid w:val="00BF3649"/>
    <w:rsid w:val="00BF3714"/>
    <w:rsid w:val="00BF382B"/>
    <w:rsid w:val="00BF49AE"/>
    <w:rsid w:val="00BF4AC4"/>
    <w:rsid w:val="00BF5118"/>
    <w:rsid w:val="00BF5228"/>
    <w:rsid w:val="00BF59DF"/>
    <w:rsid w:val="00BF5ED9"/>
    <w:rsid w:val="00BF68E0"/>
    <w:rsid w:val="00BF6BD6"/>
    <w:rsid w:val="00BF6D49"/>
    <w:rsid w:val="00C004CC"/>
    <w:rsid w:val="00C02F1C"/>
    <w:rsid w:val="00C03D6D"/>
    <w:rsid w:val="00C04AE7"/>
    <w:rsid w:val="00C04F7C"/>
    <w:rsid w:val="00C0507A"/>
    <w:rsid w:val="00C052E5"/>
    <w:rsid w:val="00C058D2"/>
    <w:rsid w:val="00C05EDA"/>
    <w:rsid w:val="00C06276"/>
    <w:rsid w:val="00C06640"/>
    <w:rsid w:val="00C06B9E"/>
    <w:rsid w:val="00C07904"/>
    <w:rsid w:val="00C07AEE"/>
    <w:rsid w:val="00C07D29"/>
    <w:rsid w:val="00C108BC"/>
    <w:rsid w:val="00C10B4A"/>
    <w:rsid w:val="00C116D9"/>
    <w:rsid w:val="00C11B65"/>
    <w:rsid w:val="00C11D6F"/>
    <w:rsid w:val="00C123C1"/>
    <w:rsid w:val="00C124EC"/>
    <w:rsid w:val="00C128FE"/>
    <w:rsid w:val="00C12EDE"/>
    <w:rsid w:val="00C130A8"/>
    <w:rsid w:val="00C133DD"/>
    <w:rsid w:val="00C14613"/>
    <w:rsid w:val="00C147D1"/>
    <w:rsid w:val="00C157E9"/>
    <w:rsid w:val="00C15AD1"/>
    <w:rsid w:val="00C166EB"/>
    <w:rsid w:val="00C16AA2"/>
    <w:rsid w:val="00C16B75"/>
    <w:rsid w:val="00C17059"/>
    <w:rsid w:val="00C170F5"/>
    <w:rsid w:val="00C17209"/>
    <w:rsid w:val="00C17E72"/>
    <w:rsid w:val="00C2108E"/>
    <w:rsid w:val="00C21306"/>
    <w:rsid w:val="00C2211B"/>
    <w:rsid w:val="00C22D9F"/>
    <w:rsid w:val="00C23349"/>
    <w:rsid w:val="00C23B5B"/>
    <w:rsid w:val="00C24C3F"/>
    <w:rsid w:val="00C252E5"/>
    <w:rsid w:val="00C2564C"/>
    <w:rsid w:val="00C25891"/>
    <w:rsid w:val="00C2590B"/>
    <w:rsid w:val="00C25AE9"/>
    <w:rsid w:val="00C26505"/>
    <w:rsid w:val="00C2672C"/>
    <w:rsid w:val="00C27561"/>
    <w:rsid w:val="00C30F8B"/>
    <w:rsid w:val="00C31952"/>
    <w:rsid w:val="00C31FE6"/>
    <w:rsid w:val="00C320A5"/>
    <w:rsid w:val="00C32673"/>
    <w:rsid w:val="00C3268E"/>
    <w:rsid w:val="00C327CD"/>
    <w:rsid w:val="00C32CE4"/>
    <w:rsid w:val="00C32D87"/>
    <w:rsid w:val="00C330AE"/>
    <w:rsid w:val="00C33546"/>
    <w:rsid w:val="00C34164"/>
    <w:rsid w:val="00C347D8"/>
    <w:rsid w:val="00C35268"/>
    <w:rsid w:val="00C355B1"/>
    <w:rsid w:val="00C359EE"/>
    <w:rsid w:val="00C36899"/>
    <w:rsid w:val="00C36A70"/>
    <w:rsid w:val="00C36E6C"/>
    <w:rsid w:val="00C3745C"/>
    <w:rsid w:val="00C37CC4"/>
    <w:rsid w:val="00C401DA"/>
    <w:rsid w:val="00C40484"/>
    <w:rsid w:val="00C40840"/>
    <w:rsid w:val="00C411DB"/>
    <w:rsid w:val="00C433F4"/>
    <w:rsid w:val="00C43A43"/>
    <w:rsid w:val="00C44DAD"/>
    <w:rsid w:val="00C44DF8"/>
    <w:rsid w:val="00C44E18"/>
    <w:rsid w:val="00C44F5A"/>
    <w:rsid w:val="00C46F57"/>
    <w:rsid w:val="00C50364"/>
    <w:rsid w:val="00C504F3"/>
    <w:rsid w:val="00C50BC6"/>
    <w:rsid w:val="00C50DA0"/>
    <w:rsid w:val="00C511FF"/>
    <w:rsid w:val="00C51968"/>
    <w:rsid w:val="00C51EE1"/>
    <w:rsid w:val="00C52233"/>
    <w:rsid w:val="00C52BA3"/>
    <w:rsid w:val="00C52F47"/>
    <w:rsid w:val="00C5336F"/>
    <w:rsid w:val="00C53D03"/>
    <w:rsid w:val="00C53FC4"/>
    <w:rsid w:val="00C5423A"/>
    <w:rsid w:val="00C546F6"/>
    <w:rsid w:val="00C546FD"/>
    <w:rsid w:val="00C558D3"/>
    <w:rsid w:val="00C55A22"/>
    <w:rsid w:val="00C56F6A"/>
    <w:rsid w:val="00C572BF"/>
    <w:rsid w:val="00C57831"/>
    <w:rsid w:val="00C603E8"/>
    <w:rsid w:val="00C605F0"/>
    <w:rsid w:val="00C606BD"/>
    <w:rsid w:val="00C60E0F"/>
    <w:rsid w:val="00C6103E"/>
    <w:rsid w:val="00C61386"/>
    <w:rsid w:val="00C628C6"/>
    <w:rsid w:val="00C62C59"/>
    <w:rsid w:val="00C63541"/>
    <w:rsid w:val="00C63A10"/>
    <w:rsid w:val="00C63EB5"/>
    <w:rsid w:val="00C643FE"/>
    <w:rsid w:val="00C649B9"/>
    <w:rsid w:val="00C659C4"/>
    <w:rsid w:val="00C65E40"/>
    <w:rsid w:val="00C66590"/>
    <w:rsid w:val="00C6698A"/>
    <w:rsid w:val="00C6715A"/>
    <w:rsid w:val="00C67B30"/>
    <w:rsid w:val="00C67C57"/>
    <w:rsid w:val="00C702A9"/>
    <w:rsid w:val="00C71B5E"/>
    <w:rsid w:val="00C71BF5"/>
    <w:rsid w:val="00C729AB"/>
    <w:rsid w:val="00C73EA3"/>
    <w:rsid w:val="00C74F21"/>
    <w:rsid w:val="00C752E4"/>
    <w:rsid w:val="00C7593F"/>
    <w:rsid w:val="00C75EB4"/>
    <w:rsid w:val="00C7685C"/>
    <w:rsid w:val="00C776E3"/>
    <w:rsid w:val="00C80529"/>
    <w:rsid w:val="00C80ADB"/>
    <w:rsid w:val="00C80BDE"/>
    <w:rsid w:val="00C80C05"/>
    <w:rsid w:val="00C815CB"/>
    <w:rsid w:val="00C824F6"/>
    <w:rsid w:val="00C826F3"/>
    <w:rsid w:val="00C82AB2"/>
    <w:rsid w:val="00C82C1E"/>
    <w:rsid w:val="00C836BF"/>
    <w:rsid w:val="00C83782"/>
    <w:rsid w:val="00C838F3"/>
    <w:rsid w:val="00C83C63"/>
    <w:rsid w:val="00C84490"/>
    <w:rsid w:val="00C844FF"/>
    <w:rsid w:val="00C8466C"/>
    <w:rsid w:val="00C84E84"/>
    <w:rsid w:val="00C85203"/>
    <w:rsid w:val="00C86186"/>
    <w:rsid w:val="00C86224"/>
    <w:rsid w:val="00C866AE"/>
    <w:rsid w:val="00C86E8A"/>
    <w:rsid w:val="00C878B0"/>
    <w:rsid w:val="00C9007C"/>
    <w:rsid w:val="00C909F5"/>
    <w:rsid w:val="00C919E0"/>
    <w:rsid w:val="00C92008"/>
    <w:rsid w:val="00C92969"/>
    <w:rsid w:val="00C92EDB"/>
    <w:rsid w:val="00C93041"/>
    <w:rsid w:val="00C94785"/>
    <w:rsid w:val="00C94895"/>
    <w:rsid w:val="00C948C8"/>
    <w:rsid w:val="00C94DB7"/>
    <w:rsid w:val="00C954A3"/>
    <w:rsid w:val="00C9642F"/>
    <w:rsid w:val="00C9664B"/>
    <w:rsid w:val="00C96820"/>
    <w:rsid w:val="00C96CD8"/>
    <w:rsid w:val="00C96E7D"/>
    <w:rsid w:val="00CA01B5"/>
    <w:rsid w:val="00CA01E1"/>
    <w:rsid w:val="00CA0582"/>
    <w:rsid w:val="00CA18A8"/>
    <w:rsid w:val="00CA1CFF"/>
    <w:rsid w:val="00CA3070"/>
    <w:rsid w:val="00CA329E"/>
    <w:rsid w:val="00CA3B1E"/>
    <w:rsid w:val="00CA45A1"/>
    <w:rsid w:val="00CA4ADF"/>
    <w:rsid w:val="00CA4FEA"/>
    <w:rsid w:val="00CA5C20"/>
    <w:rsid w:val="00CA617D"/>
    <w:rsid w:val="00CA640A"/>
    <w:rsid w:val="00CA6B98"/>
    <w:rsid w:val="00CA6DB7"/>
    <w:rsid w:val="00CA73EB"/>
    <w:rsid w:val="00CB2888"/>
    <w:rsid w:val="00CB2941"/>
    <w:rsid w:val="00CB381D"/>
    <w:rsid w:val="00CB3A14"/>
    <w:rsid w:val="00CB4EC9"/>
    <w:rsid w:val="00CB5241"/>
    <w:rsid w:val="00CB58C7"/>
    <w:rsid w:val="00CB5CA1"/>
    <w:rsid w:val="00CB787B"/>
    <w:rsid w:val="00CC0269"/>
    <w:rsid w:val="00CC084C"/>
    <w:rsid w:val="00CC0AB1"/>
    <w:rsid w:val="00CC1475"/>
    <w:rsid w:val="00CC3253"/>
    <w:rsid w:val="00CC3AA3"/>
    <w:rsid w:val="00CC4422"/>
    <w:rsid w:val="00CC445D"/>
    <w:rsid w:val="00CC44C5"/>
    <w:rsid w:val="00CC4CFE"/>
    <w:rsid w:val="00CC501D"/>
    <w:rsid w:val="00CC50A4"/>
    <w:rsid w:val="00CC5146"/>
    <w:rsid w:val="00CC5494"/>
    <w:rsid w:val="00CC5634"/>
    <w:rsid w:val="00CC5F62"/>
    <w:rsid w:val="00CC6169"/>
    <w:rsid w:val="00CC6D51"/>
    <w:rsid w:val="00CC767D"/>
    <w:rsid w:val="00CC7997"/>
    <w:rsid w:val="00CC7F71"/>
    <w:rsid w:val="00CD09AC"/>
    <w:rsid w:val="00CD0A0F"/>
    <w:rsid w:val="00CD0B22"/>
    <w:rsid w:val="00CD18FD"/>
    <w:rsid w:val="00CD1BCB"/>
    <w:rsid w:val="00CD1F17"/>
    <w:rsid w:val="00CD226B"/>
    <w:rsid w:val="00CD2A9D"/>
    <w:rsid w:val="00CD2CCD"/>
    <w:rsid w:val="00CD2CCE"/>
    <w:rsid w:val="00CD42AF"/>
    <w:rsid w:val="00CD4605"/>
    <w:rsid w:val="00CD5027"/>
    <w:rsid w:val="00CD5F15"/>
    <w:rsid w:val="00CD608D"/>
    <w:rsid w:val="00CD60B1"/>
    <w:rsid w:val="00CD6144"/>
    <w:rsid w:val="00CD70F0"/>
    <w:rsid w:val="00CD754B"/>
    <w:rsid w:val="00CE056C"/>
    <w:rsid w:val="00CE08A6"/>
    <w:rsid w:val="00CE0C4D"/>
    <w:rsid w:val="00CE1A20"/>
    <w:rsid w:val="00CE1D0D"/>
    <w:rsid w:val="00CE1D1A"/>
    <w:rsid w:val="00CE2489"/>
    <w:rsid w:val="00CE252A"/>
    <w:rsid w:val="00CE2D01"/>
    <w:rsid w:val="00CE3156"/>
    <w:rsid w:val="00CE49AD"/>
    <w:rsid w:val="00CE5163"/>
    <w:rsid w:val="00CE538B"/>
    <w:rsid w:val="00CE5824"/>
    <w:rsid w:val="00CE6D9D"/>
    <w:rsid w:val="00CE6DAD"/>
    <w:rsid w:val="00CE7BC9"/>
    <w:rsid w:val="00CF09A6"/>
    <w:rsid w:val="00CF1B21"/>
    <w:rsid w:val="00CF20CB"/>
    <w:rsid w:val="00CF2906"/>
    <w:rsid w:val="00CF2C96"/>
    <w:rsid w:val="00CF3D11"/>
    <w:rsid w:val="00CF57F4"/>
    <w:rsid w:val="00CF604B"/>
    <w:rsid w:val="00CF6283"/>
    <w:rsid w:val="00CF644F"/>
    <w:rsid w:val="00CF7284"/>
    <w:rsid w:val="00D015C0"/>
    <w:rsid w:val="00D01B4D"/>
    <w:rsid w:val="00D01E32"/>
    <w:rsid w:val="00D0269E"/>
    <w:rsid w:val="00D02B72"/>
    <w:rsid w:val="00D02CA2"/>
    <w:rsid w:val="00D032AF"/>
    <w:rsid w:val="00D03CEC"/>
    <w:rsid w:val="00D03F48"/>
    <w:rsid w:val="00D04FD6"/>
    <w:rsid w:val="00D057B9"/>
    <w:rsid w:val="00D0596C"/>
    <w:rsid w:val="00D05FEC"/>
    <w:rsid w:val="00D062B9"/>
    <w:rsid w:val="00D0671C"/>
    <w:rsid w:val="00D070AB"/>
    <w:rsid w:val="00D072AE"/>
    <w:rsid w:val="00D0744A"/>
    <w:rsid w:val="00D074CB"/>
    <w:rsid w:val="00D076E8"/>
    <w:rsid w:val="00D079A4"/>
    <w:rsid w:val="00D07C6A"/>
    <w:rsid w:val="00D100A1"/>
    <w:rsid w:val="00D1158D"/>
    <w:rsid w:val="00D1189A"/>
    <w:rsid w:val="00D125FC"/>
    <w:rsid w:val="00D12BAF"/>
    <w:rsid w:val="00D12DFC"/>
    <w:rsid w:val="00D13B99"/>
    <w:rsid w:val="00D158B9"/>
    <w:rsid w:val="00D15986"/>
    <w:rsid w:val="00D15A6D"/>
    <w:rsid w:val="00D15F68"/>
    <w:rsid w:val="00D164B1"/>
    <w:rsid w:val="00D16D48"/>
    <w:rsid w:val="00D1727E"/>
    <w:rsid w:val="00D1736A"/>
    <w:rsid w:val="00D175CD"/>
    <w:rsid w:val="00D17DA3"/>
    <w:rsid w:val="00D20E87"/>
    <w:rsid w:val="00D2149C"/>
    <w:rsid w:val="00D215C2"/>
    <w:rsid w:val="00D22267"/>
    <w:rsid w:val="00D22380"/>
    <w:rsid w:val="00D22898"/>
    <w:rsid w:val="00D22A04"/>
    <w:rsid w:val="00D230B6"/>
    <w:rsid w:val="00D23CB8"/>
    <w:rsid w:val="00D24049"/>
    <w:rsid w:val="00D2428E"/>
    <w:rsid w:val="00D246E2"/>
    <w:rsid w:val="00D24829"/>
    <w:rsid w:val="00D255E2"/>
    <w:rsid w:val="00D259C7"/>
    <w:rsid w:val="00D25A49"/>
    <w:rsid w:val="00D26AD5"/>
    <w:rsid w:val="00D26B94"/>
    <w:rsid w:val="00D27332"/>
    <w:rsid w:val="00D276E8"/>
    <w:rsid w:val="00D30339"/>
    <w:rsid w:val="00D304B3"/>
    <w:rsid w:val="00D3088F"/>
    <w:rsid w:val="00D30C1B"/>
    <w:rsid w:val="00D3117F"/>
    <w:rsid w:val="00D31745"/>
    <w:rsid w:val="00D31D5B"/>
    <w:rsid w:val="00D33149"/>
    <w:rsid w:val="00D33F49"/>
    <w:rsid w:val="00D34494"/>
    <w:rsid w:val="00D34CAE"/>
    <w:rsid w:val="00D34E46"/>
    <w:rsid w:val="00D35C2F"/>
    <w:rsid w:val="00D35C40"/>
    <w:rsid w:val="00D367E6"/>
    <w:rsid w:val="00D36A96"/>
    <w:rsid w:val="00D36DA9"/>
    <w:rsid w:val="00D37547"/>
    <w:rsid w:val="00D37595"/>
    <w:rsid w:val="00D37991"/>
    <w:rsid w:val="00D41FC6"/>
    <w:rsid w:val="00D429D5"/>
    <w:rsid w:val="00D42E57"/>
    <w:rsid w:val="00D42F06"/>
    <w:rsid w:val="00D434BD"/>
    <w:rsid w:val="00D4387F"/>
    <w:rsid w:val="00D43B01"/>
    <w:rsid w:val="00D44386"/>
    <w:rsid w:val="00D443B1"/>
    <w:rsid w:val="00D4478D"/>
    <w:rsid w:val="00D44C83"/>
    <w:rsid w:val="00D450B6"/>
    <w:rsid w:val="00D4528C"/>
    <w:rsid w:val="00D45581"/>
    <w:rsid w:val="00D46083"/>
    <w:rsid w:val="00D46A37"/>
    <w:rsid w:val="00D46B50"/>
    <w:rsid w:val="00D47B14"/>
    <w:rsid w:val="00D47BB7"/>
    <w:rsid w:val="00D51281"/>
    <w:rsid w:val="00D51A2B"/>
    <w:rsid w:val="00D52400"/>
    <w:rsid w:val="00D52F9C"/>
    <w:rsid w:val="00D537D5"/>
    <w:rsid w:val="00D53C64"/>
    <w:rsid w:val="00D54FEB"/>
    <w:rsid w:val="00D5569A"/>
    <w:rsid w:val="00D55D7C"/>
    <w:rsid w:val="00D55E13"/>
    <w:rsid w:val="00D562B3"/>
    <w:rsid w:val="00D564B4"/>
    <w:rsid w:val="00D57B15"/>
    <w:rsid w:val="00D57F95"/>
    <w:rsid w:val="00D60AB8"/>
    <w:rsid w:val="00D618EC"/>
    <w:rsid w:val="00D61C1D"/>
    <w:rsid w:val="00D61E9A"/>
    <w:rsid w:val="00D6242C"/>
    <w:rsid w:val="00D6242E"/>
    <w:rsid w:val="00D62A67"/>
    <w:rsid w:val="00D63209"/>
    <w:rsid w:val="00D6389C"/>
    <w:rsid w:val="00D66744"/>
    <w:rsid w:val="00D67503"/>
    <w:rsid w:val="00D676ED"/>
    <w:rsid w:val="00D677D8"/>
    <w:rsid w:val="00D708A6"/>
    <w:rsid w:val="00D70BED"/>
    <w:rsid w:val="00D71487"/>
    <w:rsid w:val="00D71E22"/>
    <w:rsid w:val="00D71FE9"/>
    <w:rsid w:val="00D725C0"/>
    <w:rsid w:val="00D7307E"/>
    <w:rsid w:val="00D745B8"/>
    <w:rsid w:val="00D74D36"/>
    <w:rsid w:val="00D75C27"/>
    <w:rsid w:val="00D770B4"/>
    <w:rsid w:val="00D77D54"/>
    <w:rsid w:val="00D801D4"/>
    <w:rsid w:val="00D827C5"/>
    <w:rsid w:val="00D8283C"/>
    <w:rsid w:val="00D831AD"/>
    <w:rsid w:val="00D83505"/>
    <w:rsid w:val="00D83EC2"/>
    <w:rsid w:val="00D83F8C"/>
    <w:rsid w:val="00D8449E"/>
    <w:rsid w:val="00D84E34"/>
    <w:rsid w:val="00D84E78"/>
    <w:rsid w:val="00D85BF5"/>
    <w:rsid w:val="00D8714D"/>
    <w:rsid w:val="00D87689"/>
    <w:rsid w:val="00D91DE7"/>
    <w:rsid w:val="00D92B92"/>
    <w:rsid w:val="00D9367D"/>
    <w:rsid w:val="00D93A50"/>
    <w:rsid w:val="00D94670"/>
    <w:rsid w:val="00D94719"/>
    <w:rsid w:val="00D94F47"/>
    <w:rsid w:val="00D9557C"/>
    <w:rsid w:val="00D96283"/>
    <w:rsid w:val="00D96587"/>
    <w:rsid w:val="00D967F8"/>
    <w:rsid w:val="00D96D08"/>
    <w:rsid w:val="00D97C52"/>
    <w:rsid w:val="00DA100A"/>
    <w:rsid w:val="00DA14AE"/>
    <w:rsid w:val="00DA182E"/>
    <w:rsid w:val="00DA21F6"/>
    <w:rsid w:val="00DA2785"/>
    <w:rsid w:val="00DA2897"/>
    <w:rsid w:val="00DA310C"/>
    <w:rsid w:val="00DA3A71"/>
    <w:rsid w:val="00DA3ABA"/>
    <w:rsid w:val="00DA3BA1"/>
    <w:rsid w:val="00DA3C61"/>
    <w:rsid w:val="00DA3E68"/>
    <w:rsid w:val="00DA43EA"/>
    <w:rsid w:val="00DA43F0"/>
    <w:rsid w:val="00DA45C2"/>
    <w:rsid w:val="00DA4F82"/>
    <w:rsid w:val="00DA5EF3"/>
    <w:rsid w:val="00DA6C40"/>
    <w:rsid w:val="00DB1F29"/>
    <w:rsid w:val="00DB1F2B"/>
    <w:rsid w:val="00DB2298"/>
    <w:rsid w:val="00DB35ED"/>
    <w:rsid w:val="00DB3FAC"/>
    <w:rsid w:val="00DB3FC9"/>
    <w:rsid w:val="00DB41E2"/>
    <w:rsid w:val="00DB4815"/>
    <w:rsid w:val="00DB4913"/>
    <w:rsid w:val="00DB5819"/>
    <w:rsid w:val="00DB5C42"/>
    <w:rsid w:val="00DB5CDD"/>
    <w:rsid w:val="00DB5E51"/>
    <w:rsid w:val="00DB5E9D"/>
    <w:rsid w:val="00DB663D"/>
    <w:rsid w:val="00DB6A47"/>
    <w:rsid w:val="00DB7F40"/>
    <w:rsid w:val="00DC064C"/>
    <w:rsid w:val="00DC1502"/>
    <w:rsid w:val="00DC1820"/>
    <w:rsid w:val="00DC19AF"/>
    <w:rsid w:val="00DC1BCD"/>
    <w:rsid w:val="00DC39EE"/>
    <w:rsid w:val="00DC4884"/>
    <w:rsid w:val="00DC4AD7"/>
    <w:rsid w:val="00DC5518"/>
    <w:rsid w:val="00DC55D6"/>
    <w:rsid w:val="00DC618E"/>
    <w:rsid w:val="00DC6557"/>
    <w:rsid w:val="00DC7632"/>
    <w:rsid w:val="00DD0810"/>
    <w:rsid w:val="00DD092D"/>
    <w:rsid w:val="00DD0AC3"/>
    <w:rsid w:val="00DD0C8A"/>
    <w:rsid w:val="00DD0F14"/>
    <w:rsid w:val="00DD132D"/>
    <w:rsid w:val="00DD159B"/>
    <w:rsid w:val="00DD20C7"/>
    <w:rsid w:val="00DD2218"/>
    <w:rsid w:val="00DD233E"/>
    <w:rsid w:val="00DD2C3C"/>
    <w:rsid w:val="00DD38DB"/>
    <w:rsid w:val="00DD3C0D"/>
    <w:rsid w:val="00DD3FD5"/>
    <w:rsid w:val="00DD569A"/>
    <w:rsid w:val="00DD59A7"/>
    <w:rsid w:val="00DD5A96"/>
    <w:rsid w:val="00DD5B9E"/>
    <w:rsid w:val="00DD60CC"/>
    <w:rsid w:val="00DD60E3"/>
    <w:rsid w:val="00DD7042"/>
    <w:rsid w:val="00DD71DF"/>
    <w:rsid w:val="00DD793E"/>
    <w:rsid w:val="00DD7F67"/>
    <w:rsid w:val="00DE0D43"/>
    <w:rsid w:val="00DE173C"/>
    <w:rsid w:val="00DE2039"/>
    <w:rsid w:val="00DE2206"/>
    <w:rsid w:val="00DE2868"/>
    <w:rsid w:val="00DE2BFB"/>
    <w:rsid w:val="00DE2C80"/>
    <w:rsid w:val="00DE30C0"/>
    <w:rsid w:val="00DE3637"/>
    <w:rsid w:val="00DE3753"/>
    <w:rsid w:val="00DE445A"/>
    <w:rsid w:val="00DE45F1"/>
    <w:rsid w:val="00DE466F"/>
    <w:rsid w:val="00DE4C18"/>
    <w:rsid w:val="00DE588A"/>
    <w:rsid w:val="00DE5972"/>
    <w:rsid w:val="00DE60BA"/>
    <w:rsid w:val="00DE61CC"/>
    <w:rsid w:val="00DE75E4"/>
    <w:rsid w:val="00DE7E30"/>
    <w:rsid w:val="00DF065F"/>
    <w:rsid w:val="00DF0721"/>
    <w:rsid w:val="00DF0D3A"/>
    <w:rsid w:val="00DF1282"/>
    <w:rsid w:val="00DF1707"/>
    <w:rsid w:val="00DF2012"/>
    <w:rsid w:val="00DF38B2"/>
    <w:rsid w:val="00DF3C44"/>
    <w:rsid w:val="00DF49B7"/>
    <w:rsid w:val="00DF592F"/>
    <w:rsid w:val="00DF5CED"/>
    <w:rsid w:val="00DF637B"/>
    <w:rsid w:val="00DF69C8"/>
    <w:rsid w:val="00DF72B5"/>
    <w:rsid w:val="00E008C0"/>
    <w:rsid w:val="00E00BF7"/>
    <w:rsid w:val="00E00D3D"/>
    <w:rsid w:val="00E0209B"/>
    <w:rsid w:val="00E02AC9"/>
    <w:rsid w:val="00E02EE8"/>
    <w:rsid w:val="00E03219"/>
    <w:rsid w:val="00E04E9B"/>
    <w:rsid w:val="00E05909"/>
    <w:rsid w:val="00E06F8C"/>
    <w:rsid w:val="00E0741E"/>
    <w:rsid w:val="00E10621"/>
    <w:rsid w:val="00E1085C"/>
    <w:rsid w:val="00E11EEE"/>
    <w:rsid w:val="00E12620"/>
    <w:rsid w:val="00E12B12"/>
    <w:rsid w:val="00E12BEC"/>
    <w:rsid w:val="00E12E11"/>
    <w:rsid w:val="00E1311F"/>
    <w:rsid w:val="00E13B12"/>
    <w:rsid w:val="00E14177"/>
    <w:rsid w:val="00E14283"/>
    <w:rsid w:val="00E14D0A"/>
    <w:rsid w:val="00E15BED"/>
    <w:rsid w:val="00E15E86"/>
    <w:rsid w:val="00E162FF"/>
    <w:rsid w:val="00E169A8"/>
    <w:rsid w:val="00E177CB"/>
    <w:rsid w:val="00E17F4C"/>
    <w:rsid w:val="00E2065A"/>
    <w:rsid w:val="00E2073A"/>
    <w:rsid w:val="00E20B50"/>
    <w:rsid w:val="00E20D12"/>
    <w:rsid w:val="00E21BE6"/>
    <w:rsid w:val="00E22AF5"/>
    <w:rsid w:val="00E23548"/>
    <w:rsid w:val="00E240EB"/>
    <w:rsid w:val="00E24AAB"/>
    <w:rsid w:val="00E253EF"/>
    <w:rsid w:val="00E25E4F"/>
    <w:rsid w:val="00E26CFB"/>
    <w:rsid w:val="00E27B1D"/>
    <w:rsid w:val="00E300B1"/>
    <w:rsid w:val="00E30FCC"/>
    <w:rsid w:val="00E3135B"/>
    <w:rsid w:val="00E31AE2"/>
    <w:rsid w:val="00E31F9B"/>
    <w:rsid w:val="00E3290D"/>
    <w:rsid w:val="00E32BD7"/>
    <w:rsid w:val="00E3395B"/>
    <w:rsid w:val="00E33CF0"/>
    <w:rsid w:val="00E341B3"/>
    <w:rsid w:val="00E34DD5"/>
    <w:rsid w:val="00E3522D"/>
    <w:rsid w:val="00E356CC"/>
    <w:rsid w:val="00E35884"/>
    <w:rsid w:val="00E358AB"/>
    <w:rsid w:val="00E3672B"/>
    <w:rsid w:val="00E3731C"/>
    <w:rsid w:val="00E37729"/>
    <w:rsid w:val="00E37BB4"/>
    <w:rsid w:val="00E41133"/>
    <w:rsid w:val="00E412BC"/>
    <w:rsid w:val="00E4251F"/>
    <w:rsid w:val="00E42771"/>
    <w:rsid w:val="00E42BB1"/>
    <w:rsid w:val="00E42CCF"/>
    <w:rsid w:val="00E43297"/>
    <w:rsid w:val="00E43AA8"/>
    <w:rsid w:val="00E44301"/>
    <w:rsid w:val="00E446D5"/>
    <w:rsid w:val="00E456FA"/>
    <w:rsid w:val="00E45C4C"/>
    <w:rsid w:val="00E46626"/>
    <w:rsid w:val="00E467F9"/>
    <w:rsid w:val="00E50649"/>
    <w:rsid w:val="00E513D3"/>
    <w:rsid w:val="00E52139"/>
    <w:rsid w:val="00E52373"/>
    <w:rsid w:val="00E5335E"/>
    <w:rsid w:val="00E535DB"/>
    <w:rsid w:val="00E54176"/>
    <w:rsid w:val="00E545FE"/>
    <w:rsid w:val="00E549B0"/>
    <w:rsid w:val="00E54AFA"/>
    <w:rsid w:val="00E551A8"/>
    <w:rsid w:val="00E554C2"/>
    <w:rsid w:val="00E55FCC"/>
    <w:rsid w:val="00E56300"/>
    <w:rsid w:val="00E56798"/>
    <w:rsid w:val="00E56A94"/>
    <w:rsid w:val="00E56B7A"/>
    <w:rsid w:val="00E56CD4"/>
    <w:rsid w:val="00E57276"/>
    <w:rsid w:val="00E60861"/>
    <w:rsid w:val="00E61281"/>
    <w:rsid w:val="00E61A2A"/>
    <w:rsid w:val="00E61E80"/>
    <w:rsid w:val="00E62D21"/>
    <w:rsid w:val="00E62F87"/>
    <w:rsid w:val="00E6353B"/>
    <w:rsid w:val="00E63F79"/>
    <w:rsid w:val="00E640A5"/>
    <w:rsid w:val="00E645D9"/>
    <w:rsid w:val="00E65040"/>
    <w:rsid w:val="00E6571A"/>
    <w:rsid w:val="00E667C3"/>
    <w:rsid w:val="00E66CEE"/>
    <w:rsid w:val="00E67269"/>
    <w:rsid w:val="00E67ACA"/>
    <w:rsid w:val="00E67FC6"/>
    <w:rsid w:val="00E70243"/>
    <w:rsid w:val="00E70C4D"/>
    <w:rsid w:val="00E71DAA"/>
    <w:rsid w:val="00E722F4"/>
    <w:rsid w:val="00E72EE1"/>
    <w:rsid w:val="00E72F06"/>
    <w:rsid w:val="00E737D8"/>
    <w:rsid w:val="00E73A04"/>
    <w:rsid w:val="00E75866"/>
    <w:rsid w:val="00E758C9"/>
    <w:rsid w:val="00E75974"/>
    <w:rsid w:val="00E75B0B"/>
    <w:rsid w:val="00E75C7B"/>
    <w:rsid w:val="00E7646A"/>
    <w:rsid w:val="00E76816"/>
    <w:rsid w:val="00E7696C"/>
    <w:rsid w:val="00E80192"/>
    <w:rsid w:val="00E80C9D"/>
    <w:rsid w:val="00E81672"/>
    <w:rsid w:val="00E81678"/>
    <w:rsid w:val="00E816D9"/>
    <w:rsid w:val="00E819ED"/>
    <w:rsid w:val="00E81ACB"/>
    <w:rsid w:val="00E832A7"/>
    <w:rsid w:val="00E8368C"/>
    <w:rsid w:val="00E838A4"/>
    <w:rsid w:val="00E8402B"/>
    <w:rsid w:val="00E841EE"/>
    <w:rsid w:val="00E842C0"/>
    <w:rsid w:val="00E84595"/>
    <w:rsid w:val="00E84B46"/>
    <w:rsid w:val="00E84B71"/>
    <w:rsid w:val="00E85FA2"/>
    <w:rsid w:val="00E87082"/>
    <w:rsid w:val="00E87125"/>
    <w:rsid w:val="00E8726D"/>
    <w:rsid w:val="00E87A6C"/>
    <w:rsid w:val="00E87FD2"/>
    <w:rsid w:val="00E9075D"/>
    <w:rsid w:val="00E90949"/>
    <w:rsid w:val="00E91163"/>
    <w:rsid w:val="00E915F2"/>
    <w:rsid w:val="00E91AF6"/>
    <w:rsid w:val="00E920FA"/>
    <w:rsid w:val="00E93C2E"/>
    <w:rsid w:val="00E94AFB"/>
    <w:rsid w:val="00E95147"/>
    <w:rsid w:val="00E952E8"/>
    <w:rsid w:val="00E95540"/>
    <w:rsid w:val="00E95BA7"/>
    <w:rsid w:val="00E95D50"/>
    <w:rsid w:val="00E96431"/>
    <w:rsid w:val="00E96A20"/>
    <w:rsid w:val="00EA0141"/>
    <w:rsid w:val="00EA0160"/>
    <w:rsid w:val="00EA01A4"/>
    <w:rsid w:val="00EA01F0"/>
    <w:rsid w:val="00EA0433"/>
    <w:rsid w:val="00EA1186"/>
    <w:rsid w:val="00EA1417"/>
    <w:rsid w:val="00EA2180"/>
    <w:rsid w:val="00EA2C11"/>
    <w:rsid w:val="00EA301A"/>
    <w:rsid w:val="00EA3083"/>
    <w:rsid w:val="00EA3DBE"/>
    <w:rsid w:val="00EA3E7C"/>
    <w:rsid w:val="00EA4520"/>
    <w:rsid w:val="00EA45FB"/>
    <w:rsid w:val="00EA473D"/>
    <w:rsid w:val="00EA4E5E"/>
    <w:rsid w:val="00EA4EC1"/>
    <w:rsid w:val="00EA599F"/>
    <w:rsid w:val="00EA6040"/>
    <w:rsid w:val="00EA6BAB"/>
    <w:rsid w:val="00EA719A"/>
    <w:rsid w:val="00EB05E7"/>
    <w:rsid w:val="00EB082C"/>
    <w:rsid w:val="00EB08F2"/>
    <w:rsid w:val="00EB0B8E"/>
    <w:rsid w:val="00EB18FF"/>
    <w:rsid w:val="00EB2816"/>
    <w:rsid w:val="00EB2820"/>
    <w:rsid w:val="00EB2888"/>
    <w:rsid w:val="00EB331D"/>
    <w:rsid w:val="00EB38EC"/>
    <w:rsid w:val="00EB4357"/>
    <w:rsid w:val="00EB4A03"/>
    <w:rsid w:val="00EB4BDD"/>
    <w:rsid w:val="00EB5A5F"/>
    <w:rsid w:val="00EB627B"/>
    <w:rsid w:val="00EB6387"/>
    <w:rsid w:val="00EB68A7"/>
    <w:rsid w:val="00EB7255"/>
    <w:rsid w:val="00EC04E1"/>
    <w:rsid w:val="00EC106D"/>
    <w:rsid w:val="00EC16AF"/>
    <w:rsid w:val="00EC1993"/>
    <w:rsid w:val="00EC1DAB"/>
    <w:rsid w:val="00EC2006"/>
    <w:rsid w:val="00EC31EA"/>
    <w:rsid w:val="00EC3511"/>
    <w:rsid w:val="00EC39F6"/>
    <w:rsid w:val="00EC4044"/>
    <w:rsid w:val="00EC58D5"/>
    <w:rsid w:val="00EC61D5"/>
    <w:rsid w:val="00EC61D9"/>
    <w:rsid w:val="00EC67DB"/>
    <w:rsid w:val="00EC727B"/>
    <w:rsid w:val="00EC753F"/>
    <w:rsid w:val="00EC7D73"/>
    <w:rsid w:val="00ED0555"/>
    <w:rsid w:val="00ED0BDA"/>
    <w:rsid w:val="00ED2178"/>
    <w:rsid w:val="00ED2E1A"/>
    <w:rsid w:val="00ED339D"/>
    <w:rsid w:val="00ED403F"/>
    <w:rsid w:val="00ED4131"/>
    <w:rsid w:val="00ED4544"/>
    <w:rsid w:val="00ED4D48"/>
    <w:rsid w:val="00ED53C7"/>
    <w:rsid w:val="00ED5628"/>
    <w:rsid w:val="00ED5A59"/>
    <w:rsid w:val="00ED5EB4"/>
    <w:rsid w:val="00ED684B"/>
    <w:rsid w:val="00EE1EA4"/>
    <w:rsid w:val="00EE21BD"/>
    <w:rsid w:val="00EE3158"/>
    <w:rsid w:val="00EE3381"/>
    <w:rsid w:val="00EE3459"/>
    <w:rsid w:val="00EE34B8"/>
    <w:rsid w:val="00EE42E9"/>
    <w:rsid w:val="00EE488A"/>
    <w:rsid w:val="00EE4E88"/>
    <w:rsid w:val="00EE50C7"/>
    <w:rsid w:val="00EE6362"/>
    <w:rsid w:val="00EE68A6"/>
    <w:rsid w:val="00EE77AC"/>
    <w:rsid w:val="00EF066F"/>
    <w:rsid w:val="00EF079A"/>
    <w:rsid w:val="00EF0872"/>
    <w:rsid w:val="00EF0E33"/>
    <w:rsid w:val="00EF126B"/>
    <w:rsid w:val="00EF12C8"/>
    <w:rsid w:val="00EF1570"/>
    <w:rsid w:val="00EF248C"/>
    <w:rsid w:val="00EF25CA"/>
    <w:rsid w:val="00EF2E8A"/>
    <w:rsid w:val="00EF3E7E"/>
    <w:rsid w:val="00EF5513"/>
    <w:rsid w:val="00EF5750"/>
    <w:rsid w:val="00EF599B"/>
    <w:rsid w:val="00EF6FD3"/>
    <w:rsid w:val="00EF7358"/>
    <w:rsid w:val="00F008E5"/>
    <w:rsid w:val="00F01306"/>
    <w:rsid w:val="00F0194C"/>
    <w:rsid w:val="00F01B33"/>
    <w:rsid w:val="00F01C31"/>
    <w:rsid w:val="00F0260A"/>
    <w:rsid w:val="00F02A17"/>
    <w:rsid w:val="00F04B89"/>
    <w:rsid w:val="00F05983"/>
    <w:rsid w:val="00F065FB"/>
    <w:rsid w:val="00F069A0"/>
    <w:rsid w:val="00F06FDE"/>
    <w:rsid w:val="00F07612"/>
    <w:rsid w:val="00F07940"/>
    <w:rsid w:val="00F07F17"/>
    <w:rsid w:val="00F10FA7"/>
    <w:rsid w:val="00F11248"/>
    <w:rsid w:val="00F13000"/>
    <w:rsid w:val="00F13A9B"/>
    <w:rsid w:val="00F1475D"/>
    <w:rsid w:val="00F14AF2"/>
    <w:rsid w:val="00F157B0"/>
    <w:rsid w:val="00F167CE"/>
    <w:rsid w:val="00F17DB4"/>
    <w:rsid w:val="00F20DD7"/>
    <w:rsid w:val="00F2190E"/>
    <w:rsid w:val="00F22613"/>
    <w:rsid w:val="00F22E66"/>
    <w:rsid w:val="00F2323C"/>
    <w:rsid w:val="00F23464"/>
    <w:rsid w:val="00F23822"/>
    <w:rsid w:val="00F23A1E"/>
    <w:rsid w:val="00F24828"/>
    <w:rsid w:val="00F26B82"/>
    <w:rsid w:val="00F27C1B"/>
    <w:rsid w:val="00F27C29"/>
    <w:rsid w:val="00F300C4"/>
    <w:rsid w:val="00F3065E"/>
    <w:rsid w:val="00F316C0"/>
    <w:rsid w:val="00F31AB3"/>
    <w:rsid w:val="00F31F0E"/>
    <w:rsid w:val="00F324AD"/>
    <w:rsid w:val="00F32981"/>
    <w:rsid w:val="00F32B29"/>
    <w:rsid w:val="00F33663"/>
    <w:rsid w:val="00F3368A"/>
    <w:rsid w:val="00F3436E"/>
    <w:rsid w:val="00F34E3C"/>
    <w:rsid w:val="00F354C8"/>
    <w:rsid w:val="00F35977"/>
    <w:rsid w:val="00F359DD"/>
    <w:rsid w:val="00F3602C"/>
    <w:rsid w:val="00F36305"/>
    <w:rsid w:val="00F3685E"/>
    <w:rsid w:val="00F36EEA"/>
    <w:rsid w:val="00F37040"/>
    <w:rsid w:val="00F37F87"/>
    <w:rsid w:val="00F40975"/>
    <w:rsid w:val="00F41A18"/>
    <w:rsid w:val="00F41DD5"/>
    <w:rsid w:val="00F421FB"/>
    <w:rsid w:val="00F425CD"/>
    <w:rsid w:val="00F44117"/>
    <w:rsid w:val="00F443C0"/>
    <w:rsid w:val="00F44F7E"/>
    <w:rsid w:val="00F454C2"/>
    <w:rsid w:val="00F45883"/>
    <w:rsid w:val="00F45ACF"/>
    <w:rsid w:val="00F45AF9"/>
    <w:rsid w:val="00F464D7"/>
    <w:rsid w:val="00F46D22"/>
    <w:rsid w:val="00F4729F"/>
    <w:rsid w:val="00F4735F"/>
    <w:rsid w:val="00F47532"/>
    <w:rsid w:val="00F47669"/>
    <w:rsid w:val="00F509BF"/>
    <w:rsid w:val="00F5120F"/>
    <w:rsid w:val="00F51CB0"/>
    <w:rsid w:val="00F52428"/>
    <w:rsid w:val="00F52586"/>
    <w:rsid w:val="00F52AFC"/>
    <w:rsid w:val="00F52FEE"/>
    <w:rsid w:val="00F53408"/>
    <w:rsid w:val="00F54561"/>
    <w:rsid w:val="00F5522D"/>
    <w:rsid w:val="00F55480"/>
    <w:rsid w:val="00F55826"/>
    <w:rsid w:val="00F55CBB"/>
    <w:rsid w:val="00F561BF"/>
    <w:rsid w:val="00F56411"/>
    <w:rsid w:val="00F56857"/>
    <w:rsid w:val="00F56E37"/>
    <w:rsid w:val="00F56EA8"/>
    <w:rsid w:val="00F57297"/>
    <w:rsid w:val="00F57B64"/>
    <w:rsid w:val="00F609F3"/>
    <w:rsid w:val="00F615BA"/>
    <w:rsid w:val="00F61896"/>
    <w:rsid w:val="00F61BD2"/>
    <w:rsid w:val="00F61D4E"/>
    <w:rsid w:val="00F620E2"/>
    <w:rsid w:val="00F62935"/>
    <w:rsid w:val="00F6297A"/>
    <w:rsid w:val="00F63179"/>
    <w:rsid w:val="00F63A83"/>
    <w:rsid w:val="00F63CB6"/>
    <w:rsid w:val="00F64248"/>
    <w:rsid w:val="00F644AA"/>
    <w:rsid w:val="00F644CE"/>
    <w:rsid w:val="00F64589"/>
    <w:rsid w:val="00F64876"/>
    <w:rsid w:val="00F64B01"/>
    <w:rsid w:val="00F65AF4"/>
    <w:rsid w:val="00F65C53"/>
    <w:rsid w:val="00F65D62"/>
    <w:rsid w:val="00F66277"/>
    <w:rsid w:val="00F667BB"/>
    <w:rsid w:val="00F66B0C"/>
    <w:rsid w:val="00F66BCE"/>
    <w:rsid w:val="00F6773C"/>
    <w:rsid w:val="00F7053D"/>
    <w:rsid w:val="00F70AEF"/>
    <w:rsid w:val="00F716A4"/>
    <w:rsid w:val="00F72DB3"/>
    <w:rsid w:val="00F72ED1"/>
    <w:rsid w:val="00F730C8"/>
    <w:rsid w:val="00F73AC7"/>
    <w:rsid w:val="00F73E40"/>
    <w:rsid w:val="00F73E7E"/>
    <w:rsid w:val="00F74AB5"/>
    <w:rsid w:val="00F7516B"/>
    <w:rsid w:val="00F75A3C"/>
    <w:rsid w:val="00F75E2F"/>
    <w:rsid w:val="00F76167"/>
    <w:rsid w:val="00F80EB9"/>
    <w:rsid w:val="00F8143E"/>
    <w:rsid w:val="00F8255F"/>
    <w:rsid w:val="00F83B3D"/>
    <w:rsid w:val="00F842FB"/>
    <w:rsid w:val="00F85965"/>
    <w:rsid w:val="00F85DE5"/>
    <w:rsid w:val="00F86212"/>
    <w:rsid w:val="00F86EEB"/>
    <w:rsid w:val="00F87232"/>
    <w:rsid w:val="00F87910"/>
    <w:rsid w:val="00F87B83"/>
    <w:rsid w:val="00F87CD9"/>
    <w:rsid w:val="00F90132"/>
    <w:rsid w:val="00F90223"/>
    <w:rsid w:val="00F90991"/>
    <w:rsid w:val="00F91FB7"/>
    <w:rsid w:val="00F9200B"/>
    <w:rsid w:val="00F92161"/>
    <w:rsid w:val="00F9272F"/>
    <w:rsid w:val="00F92F66"/>
    <w:rsid w:val="00F92F8E"/>
    <w:rsid w:val="00F93B3B"/>
    <w:rsid w:val="00F93BEE"/>
    <w:rsid w:val="00F93DC5"/>
    <w:rsid w:val="00F941B4"/>
    <w:rsid w:val="00F948C6"/>
    <w:rsid w:val="00F958A6"/>
    <w:rsid w:val="00F959E0"/>
    <w:rsid w:val="00F96138"/>
    <w:rsid w:val="00F963D9"/>
    <w:rsid w:val="00F9651E"/>
    <w:rsid w:val="00F96BB9"/>
    <w:rsid w:val="00F97653"/>
    <w:rsid w:val="00F9786A"/>
    <w:rsid w:val="00F97AAC"/>
    <w:rsid w:val="00F97FF6"/>
    <w:rsid w:val="00FA0260"/>
    <w:rsid w:val="00FA0606"/>
    <w:rsid w:val="00FA0825"/>
    <w:rsid w:val="00FA1234"/>
    <w:rsid w:val="00FA169E"/>
    <w:rsid w:val="00FA1D00"/>
    <w:rsid w:val="00FA2A64"/>
    <w:rsid w:val="00FA3454"/>
    <w:rsid w:val="00FA39DC"/>
    <w:rsid w:val="00FA4395"/>
    <w:rsid w:val="00FA4772"/>
    <w:rsid w:val="00FA518C"/>
    <w:rsid w:val="00FA51C3"/>
    <w:rsid w:val="00FA6FE3"/>
    <w:rsid w:val="00FA79BE"/>
    <w:rsid w:val="00FB0000"/>
    <w:rsid w:val="00FB0358"/>
    <w:rsid w:val="00FB0C71"/>
    <w:rsid w:val="00FB12AC"/>
    <w:rsid w:val="00FB1359"/>
    <w:rsid w:val="00FB15FF"/>
    <w:rsid w:val="00FB1C0B"/>
    <w:rsid w:val="00FB1F46"/>
    <w:rsid w:val="00FB2C12"/>
    <w:rsid w:val="00FB3A73"/>
    <w:rsid w:val="00FB4A33"/>
    <w:rsid w:val="00FB5EC8"/>
    <w:rsid w:val="00FB6C31"/>
    <w:rsid w:val="00FB6F5B"/>
    <w:rsid w:val="00FB72A0"/>
    <w:rsid w:val="00FB7C51"/>
    <w:rsid w:val="00FC21D4"/>
    <w:rsid w:val="00FC265B"/>
    <w:rsid w:val="00FC26BE"/>
    <w:rsid w:val="00FC279F"/>
    <w:rsid w:val="00FC283B"/>
    <w:rsid w:val="00FC2915"/>
    <w:rsid w:val="00FC2D18"/>
    <w:rsid w:val="00FC2F26"/>
    <w:rsid w:val="00FC4556"/>
    <w:rsid w:val="00FC48E1"/>
    <w:rsid w:val="00FC4CDD"/>
    <w:rsid w:val="00FC6DFC"/>
    <w:rsid w:val="00FC7CA1"/>
    <w:rsid w:val="00FD078A"/>
    <w:rsid w:val="00FD07EF"/>
    <w:rsid w:val="00FD08EE"/>
    <w:rsid w:val="00FD0FAB"/>
    <w:rsid w:val="00FD1C68"/>
    <w:rsid w:val="00FD21E2"/>
    <w:rsid w:val="00FD2C13"/>
    <w:rsid w:val="00FD34AD"/>
    <w:rsid w:val="00FD35B3"/>
    <w:rsid w:val="00FD3939"/>
    <w:rsid w:val="00FD3B41"/>
    <w:rsid w:val="00FD3E4E"/>
    <w:rsid w:val="00FD422C"/>
    <w:rsid w:val="00FD50C3"/>
    <w:rsid w:val="00FD52D3"/>
    <w:rsid w:val="00FD5316"/>
    <w:rsid w:val="00FD5352"/>
    <w:rsid w:val="00FD5682"/>
    <w:rsid w:val="00FD6141"/>
    <w:rsid w:val="00FD6665"/>
    <w:rsid w:val="00FD6BC1"/>
    <w:rsid w:val="00FD6DCB"/>
    <w:rsid w:val="00FD6DCD"/>
    <w:rsid w:val="00FD707F"/>
    <w:rsid w:val="00FD7468"/>
    <w:rsid w:val="00FD7563"/>
    <w:rsid w:val="00FD7AA1"/>
    <w:rsid w:val="00FD7B9F"/>
    <w:rsid w:val="00FD7C21"/>
    <w:rsid w:val="00FE02AF"/>
    <w:rsid w:val="00FE0716"/>
    <w:rsid w:val="00FE09EB"/>
    <w:rsid w:val="00FE0A9D"/>
    <w:rsid w:val="00FE0FAD"/>
    <w:rsid w:val="00FE1653"/>
    <w:rsid w:val="00FE16D2"/>
    <w:rsid w:val="00FE1A01"/>
    <w:rsid w:val="00FE2398"/>
    <w:rsid w:val="00FE23BE"/>
    <w:rsid w:val="00FE23EE"/>
    <w:rsid w:val="00FE292F"/>
    <w:rsid w:val="00FE416B"/>
    <w:rsid w:val="00FE4BCF"/>
    <w:rsid w:val="00FE5602"/>
    <w:rsid w:val="00FE56C8"/>
    <w:rsid w:val="00FE596A"/>
    <w:rsid w:val="00FE5C98"/>
    <w:rsid w:val="00FE6263"/>
    <w:rsid w:val="00FE62AF"/>
    <w:rsid w:val="00FE64B6"/>
    <w:rsid w:val="00FF0EB8"/>
    <w:rsid w:val="00FF11BF"/>
    <w:rsid w:val="00FF16C1"/>
    <w:rsid w:val="00FF231B"/>
    <w:rsid w:val="00FF26A1"/>
    <w:rsid w:val="00FF2B82"/>
    <w:rsid w:val="00FF3731"/>
    <w:rsid w:val="00FF49F0"/>
    <w:rsid w:val="00FF4AA3"/>
    <w:rsid w:val="00FF5150"/>
    <w:rsid w:val="00FF7228"/>
    <w:rsid w:val="00FF76B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A3BB264"/>
  <w15:docId w15:val="{81B90E60-7564-4DC2-8ABA-84145755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6025C"/>
    <w:pPr>
      <w:spacing w:before="360"/>
      <w:outlineLvl w:val="0"/>
    </w:pPr>
    <w:rPr>
      <w:color w:val="264F90"/>
      <w:sz w:val="36"/>
      <w:szCs w:val="40"/>
    </w:rPr>
  </w:style>
  <w:style w:type="paragraph" w:styleId="Heading2">
    <w:name w:val="heading 2"/>
    <w:basedOn w:val="Normal"/>
    <w:next w:val="Normal"/>
    <w:link w:val="Heading2Char"/>
    <w:autoRedefine/>
    <w:qFormat/>
    <w:rsid w:val="0012410E"/>
    <w:pPr>
      <w:keepNext/>
      <w:spacing w:before="240" w:after="240"/>
      <w:ind w:left="1134" w:hanging="1134"/>
      <w:outlineLvl w:val="1"/>
    </w:pPr>
    <w:rPr>
      <w:rFonts w:cstheme="minorHAnsi"/>
      <w:bCs/>
      <w:iCs/>
      <w:color w:val="264F90"/>
      <w:sz w:val="32"/>
      <w:szCs w:val="32"/>
    </w:rPr>
  </w:style>
  <w:style w:type="paragraph" w:styleId="Heading3">
    <w:name w:val="heading 3"/>
    <w:basedOn w:val="Heading2"/>
    <w:next w:val="Normal"/>
    <w:link w:val="Heading3Char"/>
    <w:qFormat/>
    <w:rsid w:val="00035DFF"/>
    <w:pPr>
      <w:spacing w:before="120" w:after="120"/>
      <w:outlineLvl w:val="2"/>
    </w:pPr>
    <w:rPr>
      <w:rFonts w:cs="Arial"/>
      <w:b/>
      <w:sz w:val="24"/>
    </w:rPr>
  </w:style>
  <w:style w:type="paragraph" w:styleId="Heading4">
    <w:name w:val="heading 4"/>
    <w:basedOn w:val="Heading3"/>
    <w:next w:val="Normal"/>
    <w:link w:val="Heading4Char"/>
    <w:autoRedefine/>
    <w:qFormat/>
    <w:rsid w:val="00DE3753"/>
    <w:pPr>
      <w:spacing w:before="240"/>
      <w:ind w:left="851" w:hanging="862"/>
      <w:outlineLvl w:val="3"/>
    </w:pPr>
    <w:rPr>
      <w:rFonts w:cs="Times New Roman"/>
      <w:bCs w:val="0"/>
      <w:iCs w:val="0"/>
      <w:color w:val="244061" w:themeColor="accent1" w:themeShade="80"/>
      <w:sz w:val="22"/>
      <w:szCs w:val="24"/>
    </w:rPr>
  </w:style>
  <w:style w:type="paragraph" w:styleId="Heading5">
    <w:name w:val="heading 5"/>
    <w:basedOn w:val="Heading4"/>
    <w:next w:val="Normal"/>
    <w:link w:val="Heading5Char"/>
    <w:qFormat/>
    <w:rsid w:val="00430D2E"/>
    <w:pPr>
      <w:numPr>
        <w:ilvl w:val="3"/>
      </w:numPr>
      <w:tabs>
        <w:tab w:val="left" w:pos="1985"/>
      </w:tabs>
      <w:ind w:left="1134" w:hanging="1134"/>
      <w:outlineLvl w:val="4"/>
    </w:pPr>
    <w:rPr>
      <w:bCs/>
      <w:iCs/>
      <w:color w:val="auto"/>
      <w:szCs w:val="26"/>
    </w:rPr>
  </w:style>
  <w:style w:type="paragraph" w:styleId="Heading6">
    <w:name w:val="heading 6"/>
    <w:basedOn w:val="Heading5"/>
    <w:next w:val="Normal"/>
    <w:link w:val="Heading6Char"/>
    <w:uiPriority w:val="9"/>
    <w:qFormat/>
    <w:rsid w:val="00C17209"/>
    <w:pPr>
      <w:outlineLvl w:val="5"/>
    </w:pPr>
    <w:rPr>
      <w:bCs w:val="0"/>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uiPriority w:val="9"/>
    <w:qFormat/>
    <w:rsid w:val="00FD6DCB"/>
    <w:pPr>
      <w:spacing w:before="240" w:after="60"/>
      <w:outlineLvl w:val="7"/>
    </w:pPr>
    <w:rPr>
      <w:rFonts w:ascii="Times New Roman" w:hAnsi="Times New Roman"/>
      <w:i/>
      <w:iCs/>
      <w:sz w:val="24"/>
    </w:rPr>
  </w:style>
  <w:style w:type="paragraph" w:styleId="Heading9">
    <w:name w:val="heading 9"/>
    <w:basedOn w:val="Normal"/>
    <w:next w:val="Normal"/>
    <w:uiPriority w:val="9"/>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9"/>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780CFF"/>
    <w:pPr>
      <w:tabs>
        <w:tab w:val="left" w:pos="4590"/>
        <w:tab w:val="right" w:pos="9450"/>
      </w:tabs>
      <w:spacing w:line="220" w:lineRule="exact"/>
      <w:ind w:right="188"/>
    </w:pPr>
    <w:rPr>
      <w:sz w:val="16"/>
    </w:rPr>
  </w:style>
  <w:style w:type="character" w:customStyle="1" w:styleId="FootnoteTextChar1">
    <w:name w:val="Footnote Text Char1"/>
    <w:basedOn w:val="DefaultParagraphFont"/>
    <w:link w:val="FootnoteText"/>
    <w:uiPriority w:val="99"/>
    <w:rsid w:val="00780CFF"/>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6025C"/>
    <w:rPr>
      <w:color w:val="264F90"/>
      <w:sz w:val="36"/>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spacing w:after="80"/>
    </w:pPr>
    <w:rPr>
      <w:iCs/>
    </w:rPr>
  </w:style>
  <w:style w:type="character" w:customStyle="1" w:styleId="Heading2Char">
    <w:name w:val="Heading 2 Char"/>
    <w:basedOn w:val="DefaultParagraphFont"/>
    <w:link w:val="Heading2"/>
    <w:rsid w:val="002A365B"/>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7"/>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uiPriority w:val="99"/>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F324AD"/>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325ED3"/>
    <w:pPr>
      <w:tabs>
        <w:tab w:val="right" w:leader="dot" w:pos="8789"/>
      </w:tabs>
      <w:spacing w:line="240" w:lineRule="auto"/>
      <w:ind w:left="709" w:hanging="352"/>
    </w:pPr>
    <w:rPr>
      <w:rFonts w:eastAsia="Calibri"/>
      <w:szCs w:val="22"/>
      <w:lang w:val="en-US"/>
    </w:rPr>
  </w:style>
  <w:style w:type="character" w:customStyle="1" w:styleId="Heading3Char">
    <w:name w:val="Heading 3 Char"/>
    <w:basedOn w:val="DefaultParagraphFont"/>
    <w:link w:val="Heading3"/>
    <w:rsid w:val="00035DFF"/>
    <w:rPr>
      <w:rFonts w:cs="Arial"/>
      <w:b/>
      <w:bCs/>
      <w:iCs/>
      <w:color w:val="264F90"/>
      <w:sz w:val="24"/>
    </w:rPr>
  </w:style>
  <w:style w:type="character" w:customStyle="1" w:styleId="Heading4Char">
    <w:name w:val="Heading 4 Char"/>
    <w:basedOn w:val="Heading3Char"/>
    <w:link w:val="Heading4"/>
    <w:rsid w:val="00DE3753"/>
    <w:rPr>
      <w:rFonts w:cs="Arial"/>
      <w:b/>
      <w:bCs w:val="0"/>
      <w:iCs w:val="0"/>
      <w:color w:val="244061" w:themeColor="accent1" w:themeShade="80"/>
      <w:sz w:val="22"/>
      <w:szCs w:val="24"/>
    </w:rPr>
  </w:style>
  <w:style w:type="character" w:customStyle="1" w:styleId="Heading5Char">
    <w:name w:val="Heading 5 Char"/>
    <w:basedOn w:val="Heading4Char"/>
    <w:link w:val="Heading5"/>
    <w:rsid w:val="00430D2E"/>
    <w:rPr>
      <w:rFonts w:eastAsia="MS Mincho" w:cs="TimesNewRoman"/>
      <w:b/>
      <w:bCs/>
      <w:iCs/>
      <w:color w:val="264F90"/>
      <w:sz w:val="22"/>
      <w:szCs w:val="26"/>
    </w:rPr>
  </w:style>
  <w:style w:type="character" w:customStyle="1" w:styleId="Heading6Char">
    <w:name w:val="Heading 6 Char"/>
    <w:basedOn w:val="Heading5Char"/>
    <w:link w:val="Heading6"/>
    <w:rsid w:val="00C17209"/>
    <w:rPr>
      <w:rFonts w:eastAsia="MS Mincho" w:cs="TimesNewRoman"/>
      <w:b/>
      <w:bCs w:val="0"/>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3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List Paragraph1,List Paragraph11,Bullet point,Recommendation,List Paragraph Number,figure text numbered,L,CV text,Table text,F5 List Paragraph,Dot pt,Medium Grid 1 - Accent 21,Numbered Paragraph,List Paragraph111,List Paragraph2"/>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6A4E33"/>
  </w:style>
  <w:style w:type="paragraph" w:customStyle="1" w:styleId="Heading3Appendix">
    <w:name w:val="Heading 3 Appendix"/>
    <w:basedOn w:val="Heading3"/>
    <w:qFormat/>
    <w:rsid w:val="009B6938"/>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Pr>
      <w:ind w:left="1134" w:hanging="1134"/>
    </w:pPr>
  </w:style>
  <w:style w:type="character" w:customStyle="1" w:styleId="hvr">
    <w:name w:val="hvr"/>
    <w:basedOn w:val="DefaultParagraphFont"/>
    <w:rsid w:val="00BB708D"/>
  </w:style>
  <w:style w:type="paragraph" w:customStyle="1" w:styleId="Heading4appendix">
    <w:name w:val="Heading 4 + appendix"/>
    <w:basedOn w:val="Heading4"/>
    <w:qFormat/>
    <w:rsid w:val="007D4984"/>
    <w:rPr>
      <w:b w:val="0"/>
      <w:color w:val="auto"/>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8"/>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uiPriority w:val="99"/>
    <w:qFormat/>
    <w:rsid w:val="00022A7F"/>
    <w:pPr>
      <w:numPr>
        <w:numId w:val="9"/>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rsid w:val="00022A7F"/>
    <w:pPr>
      <w:numPr>
        <w:numId w:val="9"/>
      </w:numPr>
    </w:pPr>
  </w:style>
  <w:style w:type="numbering" w:customStyle="1" w:styleId="TableHeadingNumbers">
    <w:name w:val="Table Heading Numbers"/>
    <w:uiPriority w:val="99"/>
    <w:rsid w:val="00022A7F"/>
    <w:pPr>
      <w:numPr>
        <w:numId w:val="10"/>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1"/>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1"/>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KeyPoints">
    <w:name w:val="Key Points"/>
    <w:basedOn w:val="NoList"/>
    <w:uiPriority w:val="99"/>
    <w:rsid w:val="003E2882"/>
    <w:pPr>
      <w:numPr>
        <w:numId w:val="13"/>
      </w:numPr>
    </w:pPr>
  </w:style>
  <w:style w:type="paragraph" w:customStyle="1" w:styleId="1NumberPointsStyle">
    <w:name w:val="1. Number Points Style"/>
    <w:basedOn w:val="Normal"/>
    <w:link w:val="1NumberPointsStyleChar"/>
    <w:qFormat/>
    <w:rsid w:val="003E2882"/>
    <w:pPr>
      <w:numPr>
        <w:numId w:val="14"/>
      </w:numPr>
      <w:spacing w:before="0" w:after="200" w:line="240" w:lineRule="auto"/>
    </w:pPr>
    <w:rPr>
      <w:rFonts w:ascii="Times New Roman" w:hAnsi="Times New Roman"/>
      <w:sz w:val="24"/>
      <w:lang w:eastAsia="en-AU"/>
    </w:rPr>
  </w:style>
  <w:style w:type="character" w:customStyle="1" w:styleId="1NumberPointsStyleChar">
    <w:name w:val="1. Number Points Style Char"/>
    <w:link w:val="1NumberPointsStyle"/>
    <w:rsid w:val="003E2882"/>
    <w:rPr>
      <w:rFonts w:ascii="Times New Roman" w:hAnsi="Times New Roman"/>
      <w:sz w:val="24"/>
      <w:lang w:eastAsia="en-AU"/>
    </w:rPr>
  </w:style>
  <w:style w:type="character" w:customStyle="1" w:styleId="FooterChar">
    <w:name w:val="Footer Char"/>
    <w:basedOn w:val="DefaultParagraphFont"/>
    <w:link w:val="Footer"/>
    <w:uiPriority w:val="99"/>
    <w:rsid w:val="002E7929"/>
    <w:rPr>
      <w:sz w:val="16"/>
    </w:rPr>
  </w:style>
  <w:style w:type="paragraph" w:customStyle="1" w:styleId="PFNumLevel2">
    <w:name w:val="PF (Num) Level 2"/>
    <w:basedOn w:val="Normal"/>
    <w:rsid w:val="002E7929"/>
    <w:pPr>
      <w:numPr>
        <w:ilvl w:val="1"/>
        <w:numId w:val="15"/>
      </w:numPr>
      <w:tabs>
        <w:tab w:val="left" w:pos="2773"/>
        <w:tab w:val="left" w:pos="3697"/>
        <w:tab w:val="left" w:pos="4621"/>
        <w:tab w:val="left" w:pos="5545"/>
        <w:tab w:val="left" w:pos="6469"/>
        <w:tab w:val="left" w:pos="7394"/>
        <w:tab w:val="left" w:pos="8318"/>
        <w:tab w:val="right" w:pos="8930"/>
      </w:tabs>
      <w:spacing w:before="120" w:line="276" w:lineRule="auto"/>
    </w:pPr>
    <w:rPr>
      <w:color w:val="000000"/>
      <w:sz w:val="21"/>
    </w:rPr>
  </w:style>
  <w:style w:type="paragraph" w:customStyle="1" w:styleId="PFNumLevel3">
    <w:name w:val="PF (Num) Level 3"/>
    <w:basedOn w:val="Normal"/>
    <w:rsid w:val="002E7929"/>
    <w:pPr>
      <w:numPr>
        <w:ilvl w:val="2"/>
        <w:numId w:val="15"/>
      </w:numPr>
      <w:tabs>
        <w:tab w:val="left" w:pos="3697"/>
        <w:tab w:val="left" w:pos="4621"/>
        <w:tab w:val="left" w:pos="5545"/>
        <w:tab w:val="left" w:pos="6469"/>
        <w:tab w:val="left" w:pos="7394"/>
        <w:tab w:val="left" w:pos="8318"/>
        <w:tab w:val="right" w:pos="8930"/>
      </w:tabs>
      <w:spacing w:before="120" w:line="276" w:lineRule="auto"/>
    </w:pPr>
    <w:rPr>
      <w:color w:val="000000"/>
      <w:sz w:val="21"/>
    </w:rPr>
  </w:style>
  <w:style w:type="paragraph" w:customStyle="1" w:styleId="PFNumLevel4">
    <w:name w:val="PF (Num) Level 4"/>
    <w:basedOn w:val="Normal"/>
    <w:rsid w:val="002E7929"/>
    <w:pPr>
      <w:numPr>
        <w:ilvl w:val="3"/>
        <w:numId w:val="15"/>
      </w:numPr>
      <w:tabs>
        <w:tab w:val="left" w:pos="4621"/>
        <w:tab w:val="left" w:pos="5545"/>
        <w:tab w:val="left" w:pos="6469"/>
        <w:tab w:val="left" w:pos="7394"/>
        <w:tab w:val="left" w:pos="8318"/>
        <w:tab w:val="right" w:pos="8930"/>
      </w:tabs>
      <w:spacing w:before="120" w:line="276" w:lineRule="auto"/>
    </w:pPr>
    <w:rPr>
      <w:color w:val="000000"/>
      <w:sz w:val="21"/>
    </w:rPr>
  </w:style>
  <w:style w:type="paragraph" w:customStyle="1" w:styleId="PFNumLevel5">
    <w:name w:val="PF (Num) Level 5"/>
    <w:basedOn w:val="Normal"/>
    <w:rsid w:val="002E7929"/>
    <w:pPr>
      <w:numPr>
        <w:ilvl w:val="4"/>
        <w:numId w:val="15"/>
      </w:numPr>
      <w:tabs>
        <w:tab w:val="left" w:pos="2773"/>
        <w:tab w:val="left" w:pos="3697"/>
        <w:tab w:val="left" w:pos="4621"/>
        <w:tab w:val="left" w:pos="5545"/>
        <w:tab w:val="left" w:pos="6469"/>
        <w:tab w:val="left" w:pos="7394"/>
        <w:tab w:val="left" w:pos="8318"/>
        <w:tab w:val="right" w:pos="8930"/>
      </w:tabs>
      <w:spacing w:before="120" w:line="276" w:lineRule="auto"/>
    </w:pPr>
    <w:rPr>
      <w:color w:val="000000"/>
      <w:sz w:val="21"/>
    </w:rPr>
  </w:style>
  <w:style w:type="paragraph" w:customStyle="1" w:styleId="Heading1A">
    <w:name w:val="Heading 1A"/>
    <w:basedOn w:val="Heading1"/>
    <w:next w:val="Normal"/>
    <w:rsid w:val="002E7929"/>
    <w:pPr>
      <w:keepNext/>
      <w:numPr>
        <w:numId w:val="15"/>
      </w:numPr>
      <w:tabs>
        <w:tab w:val="left" w:pos="1848"/>
        <w:tab w:val="left" w:pos="2773"/>
        <w:tab w:val="left" w:pos="3697"/>
        <w:tab w:val="left" w:pos="4621"/>
        <w:tab w:val="left" w:pos="5545"/>
        <w:tab w:val="left" w:pos="6469"/>
        <w:tab w:val="left" w:pos="7394"/>
        <w:tab w:val="left" w:pos="8318"/>
        <w:tab w:val="right" w:pos="8930"/>
      </w:tabs>
      <w:spacing w:before="400" w:line="276" w:lineRule="auto"/>
    </w:pPr>
    <w:rPr>
      <w:b/>
      <w:color w:val="000000"/>
      <w:kern w:val="28"/>
      <w:sz w:val="24"/>
      <w:szCs w:val="20"/>
    </w:rPr>
  </w:style>
  <w:style w:type="paragraph" w:customStyle="1" w:styleId="PFNumLevel6">
    <w:name w:val="PF (Num) Level 6"/>
    <w:basedOn w:val="PFNumLevel4"/>
    <w:rsid w:val="002E7929"/>
    <w:pPr>
      <w:numPr>
        <w:ilvl w:val="5"/>
      </w:numPr>
    </w:pPr>
  </w:style>
  <w:style w:type="table" w:styleId="LightList-Accent1">
    <w:name w:val="Light List Accent 1"/>
    <w:basedOn w:val="TableNormal"/>
    <w:uiPriority w:val="61"/>
    <w:rsid w:val="006B7D09"/>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t1">
    <w:name w:val="st1"/>
    <w:basedOn w:val="DefaultParagraphFont"/>
    <w:rsid w:val="006B7D09"/>
  </w:style>
  <w:style w:type="paragraph" w:styleId="NormalWeb">
    <w:name w:val="Normal (Web)"/>
    <w:basedOn w:val="Normal"/>
    <w:uiPriority w:val="99"/>
    <w:unhideWhenUsed/>
    <w:rsid w:val="00C96CD8"/>
    <w:pPr>
      <w:spacing w:before="100" w:beforeAutospacing="1" w:after="100" w:afterAutospacing="1" w:line="240" w:lineRule="auto"/>
    </w:pPr>
    <w:rPr>
      <w:rFonts w:ascii="Times New Roman" w:hAnsi="Times New Roman"/>
      <w:sz w:val="24"/>
      <w:szCs w:val="24"/>
      <w:lang w:eastAsia="en-AU"/>
    </w:rPr>
  </w:style>
  <w:style w:type="paragraph" w:customStyle="1" w:styleId="Style1">
    <w:name w:val="Style1"/>
    <w:basedOn w:val="Heading1"/>
    <w:link w:val="Style1Char"/>
    <w:qFormat/>
    <w:rsid w:val="0058651D"/>
  </w:style>
  <w:style w:type="paragraph" w:customStyle="1" w:styleId="Style2">
    <w:name w:val="Style2"/>
    <w:basedOn w:val="Style1"/>
    <w:link w:val="Style2Char"/>
    <w:qFormat/>
    <w:rsid w:val="0058651D"/>
  </w:style>
  <w:style w:type="character" w:customStyle="1" w:styleId="Style1Char">
    <w:name w:val="Style1 Char"/>
    <w:basedOn w:val="Heading1Char"/>
    <w:link w:val="Style1"/>
    <w:rsid w:val="0058651D"/>
    <w:rPr>
      <w:color w:val="264F90"/>
      <w:sz w:val="36"/>
      <w:szCs w:val="40"/>
    </w:rPr>
  </w:style>
  <w:style w:type="character" w:customStyle="1" w:styleId="Style2Char">
    <w:name w:val="Style2 Char"/>
    <w:basedOn w:val="Style1Char"/>
    <w:link w:val="Style2"/>
    <w:rsid w:val="0058651D"/>
    <w:rPr>
      <w:color w:val="264F90"/>
      <w:sz w:val="36"/>
      <w:szCs w:val="40"/>
    </w:rPr>
  </w:style>
  <w:style w:type="character" w:customStyle="1" w:styleId="ListParagraphChar">
    <w:name w:val="List Paragraph Char"/>
    <w:aliases w:val="List Paragraph1 Char,List Paragraph11 Char,Bullet point Char,Recommendation Char,List Paragraph Number Char,figure text numbered Char,L Char,CV text Char,Table text Char,F5 List Paragraph Char,Dot pt Char,Numbered Paragraph Char"/>
    <w:link w:val="ListParagraph"/>
    <w:uiPriority w:val="34"/>
    <w:locked/>
    <w:rsid w:val="00094963"/>
  </w:style>
  <w:style w:type="character" w:customStyle="1" w:styleId="BasicParagraphChar">
    <w:name w:val="[Basic Paragraph] Char"/>
    <w:basedOn w:val="DefaultParagraphFont"/>
    <w:link w:val="BasicParagraph"/>
    <w:uiPriority w:val="99"/>
    <w:locked/>
    <w:rsid w:val="001C6D09"/>
    <w:rPr>
      <w:rFonts w:ascii="Minion Pro" w:hAnsi="Minion Pro"/>
      <w:color w:val="000000"/>
    </w:rPr>
  </w:style>
  <w:style w:type="paragraph" w:customStyle="1" w:styleId="BasicParagraph">
    <w:name w:val="[Basic Paragraph]"/>
    <w:basedOn w:val="Normal"/>
    <w:link w:val="BasicParagraphChar"/>
    <w:uiPriority w:val="99"/>
    <w:rsid w:val="001C6D09"/>
    <w:pPr>
      <w:autoSpaceDE w:val="0"/>
      <w:autoSpaceDN w:val="0"/>
      <w:spacing w:before="0" w:after="0" w:line="288" w:lineRule="auto"/>
    </w:pPr>
    <w:rPr>
      <w:rFonts w:ascii="Minion Pro" w:hAnsi="Minion Pro"/>
      <w:color w:val="000000"/>
    </w:rPr>
  </w:style>
  <w:style w:type="paragraph" w:customStyle="1" w:styleId="CDPBulletPoints">
    <w:name w:val="CDP Bullet Points"/>
    <w:basedOn w:val="ListParagraph"/>
    <w:qFormat/>
    <w:rsid w:val="00435CCA"/>
    <w:pPr>
      <w:numPr>
        <w:numId w:val="21"/>
      </w:numPr>
      <w:spacing w:before="0" w:line="240" w:lineRule="auto"/>
      <w:contextualSpacing w:val="0"/>
    </w:pPr>
    <w:rPr>
      <w:rFonts w:ascii="Calibri Light" w:hAnsi="Calibri Light"/>
      <w:sz w:val="22"/>
      <w:szCs w:val="24"/>
      <w:lang w:eastAsia="en-AU"/>
    </w:rPr>
  </w:style>
  <w:style w:type="paragraph" w:customStyle="1" w:styleId="SingleLine">
    <w:name w:val="Single Line"/>
    <w:basedOn w:val="Normal"/>
    <w:qFormat/>
    <w:rsid w:val="008E6C55"/>
    <w:pPr>
      <w:spacing w:before="0" w:after="0" w:line="276" w:lineRule="auto"/>
    </w:pPr>
    <w:rPr>
      <w:rFonts w:asciiTheme="minorHAnsi" w:eastAsiaTheme="minorHAnsi" w:hAnsiTheme="minorHAnsi" w:cstheme="minorBidi"/>
      <w:sz w:val="22"/>
      <w:szCs w:val="22"/>
    </w:rPr>
  </w:style>
  <w:style w:type="table" w:customStyle="1" w:styleId="TableGrid1">
    <w:name w:val="Table Grid1"/>
    <w:basedOn w:val="TableNormal"/>
    <w:next w:val="TableGrid"/>
    <w:uiPriority w:val="99"/>
    <w:rsid w:val="001A4496"/>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5408">
      <w:bodyDiv w:val="1"/>
      <w:marLeft w:val="0"/>
      <w:marRight w:val="0"/>
      <w:marTop w:val="0"/>
      <w:marBottom w:val="0"/>
      <w:divBdr>
        <w:top w:val="none" w:sz="0" w:space="0" w:color="auto"/>
        <w:left w:val="none" w:sz="0" w:space="0" w:color="auto"/>
        <w:bottom w:val="none" w:sz="0" w:space="0" w:color="auto"/>
        <w:right w:val="none" w:sz="0" w:space="0" w:color="auto"/>
      </w:divBdr>
    </w:div>
    <w:div w:id="78018356">
      <w:bodyDiv w:val="1"/>
      <w:marLeft w:val="0"/>
      <w:marRight w:val="0"/>
      <w:marTop w:val="0"/>
      <w:marBottom w:val="0"/>
      <w:divBdr>
        <w:top w:val="none" w:sz="0" w:space="0" w:color="auto"/>
        <w:left w:val="none" w:sz="0" w:space="0" w:color="auto"/>
        <w:bottom w:val="none" w:sz="0" w:space="0" w:color="auto"/>
        <w:right w:val="none" w:sz="0" w:space="0" w:color="auto"/>
      </w:divBdr>
    </w:div>
    <w:div w:id="150221284">
      <w:bodyDiv w:val="1"/>
      <w:marLeft w:val="0"/>
      <w:marRight w:val="0"/>
      <w:marTop w:val="0"/>
      <w:marBottom w:val="0"/>
      <w:divBdr>
        <w:top w:val="none" w:sz="0" w:space="0" w:color="auto"/>
        <w:left w:val="none" w:sz="0" w:space="0" w:color="auto"/>
        <w:bottom w:val="none" w:sz="0" w:space="0" w:color="auto"/>
        <w:right w:val="none" w:sz="0" w:space="0" w:color="auto"/>
      </w:divBdr>
    </w:div>
    <w:div w:id="166870136">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98511020">
      <w:bodyDiv w:val="1"/>
      <w:marLeft w:val="0"/>
      <w:marRight w:val="0"/>
      <w:marTop w:val="0"/>
      <w:marBottom w:val="0"/>
      <w:divBdr>
        <w:top w:val="none" w:sz="0" w:space="0" w:color="auto"/>
        <w:left w:val="none" w:sz="0" w:space="0" w:color="auto"/>
        <w:bottom w:val="none" w:sz="0" w:space="0" w:color="auto"/>
        <w:right w:val="none" w:sz="0" w:space="0" w:color="auto"/>
      </w:divBdr>
    </w:div>
    <w:div w:id="199367271">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277220267">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69401478">
      <w:bodyDiv w:val="1"/>
      <w:marLeft w:val="0"/>
      <w:marRight w:val="0"/>
      <w:marTop w:val="0"/>
      <w:marBottom w:val="0"/>
      <w:divBdr>
        <w:top w:val="none" w:sz="0" w:space="0" w:color="auto"/>
        <w:left w:val="none" w:sz="0" w:space="0" w:color="auto"/>
        <w:bottom w:val="none" w:sz="0" w:space="0" w:color="auto"/>
        <w:right w:val="none" w:sz="0" w:space="0" w:color="auto"/>
      </w:divBdr>
    </w:div>
    <w:div w:id="480924913">
      <w:bodyDiv w:val="1"/>
      <w:marLeft w:val="0"/>
      <w:marRight w:val="0"/>
      <w:marTop w:val="0"/>
      <w:marBottom w:val="0"/>
      <w:divBdr>
        <w:top w:val="none" w:sz="0" w:space="0" w:color="auto"/>
        <w:left w:val="none" w:sz="0" w:space="0" w:color="auto"/>
        <w:bottom w:val="none" w:sz="0" w:space="0" w:color="auto"/>
        <w:right w:val="none" w:sz="0" w:space="0" w:color="auto"/>
      </w:divBdr>
    </w:div>
    <w:div w:id="513694024">
      <w:bodyDiv w:val="1"/>
      <w:marLeft w:val="0"/>
      <w:marRight w:val="0"/>
      <w:marTop w:val="0"/>
      <w:marBottom w:val="0"/>
      <w:divBdr>
        <w:top w:val="none" w:sz="0" w:space="0" w:color="auto"/>
        <w:left w:val="none" w:sz="0" w:space="0" w:color="auto"/>
        <w:bottom w:val="none" w:sz="0" w:space="0" w:color="auto"/>
        <w:right w:val="none" w:sz="0" w:space="0" w:color="auto"/>
      </w:divBdr>
    </w:div>
    <w:div w:id="516047149">
      <w:bodyDiv w:val="1"/>
      <w:marLeft w:val="0"/>
      <w:marRight w:val="0"/>
      <w:marTop w:val="0"/>
      <w:marBottom w:val="0"/>
      <w:divBdr>
        <w:top w:val="none" w:sz="0" w:space="0" w:color="auto"/>
        <w:left w:val="none" w:sz="0" w:space="0" w:color="auto"/>
        <w:bottom w:val="none" w:sz="0" w:space="0" w:color="auto"/>
        <w:right w:val="none" w:sz="0" w:space="0" w:color="auto"/>
      </w:divBdr>
    </w:div>
    <w:div w:id="554318704">
      <w:bodyDiv w:val="1"/>
      <w:marLeft w:val="0"/>
      <w:marRight w:val="0"/>
      <w:marTop w:val="0"/>
      <w:marBottom w:val="0"/>
      <w:divBdr>
        <w:top w:val="none" w:sz="0" w:space="0" w:color="auto"/>
        <w:left w:val="none" w:sz="0" w:space="0" w:color="auto"/>
        <w:bottom w:val="none" w:sz="0" w:space="0" w:color="auto"/>
        <w:right w:val="none" w:sz="0" w:space="0" w:color="auto"/>
      </w:divBdr>
    </w:div>
    <w:div w:id="574318698">
      <w:bodyDiv w:val="1"/>
      <w:marLeft w:val="0"/>
      <w:marRight w:val="0"/>
      <w:marTop w:val="0"/>
      <w:marBottom w:val="0"/>
      <w:divBdr>
        <w:top w:val="none" w:sz="0" w:space="0" w:color="auto"/>
        <w:left w:val="none" w:sz="0" w:space="0" w:color="auto"/>
        <w:bottom w:val="none" w:sz="0" w:space="0" w:color="auto"/>
        <w:right w:val="none" w:sz="0" w:space="0" w:color="auto"/>
      </w:divBdr>
    </w:div>
    <w:div w:id="651250695">
      <w:bodyDiv w:val="1"/>
      <w:marLeft w:val="0"/>
      <w:marRight w:val="0"/>
      <w:marTop w:val="0"/>
      <w:marBottom w:val="0"/>
      <w:divBdr>
        <w:top w:val="none" w:sz="0" w:space="0" w:color="auto"/>
        <w:left w:val="none" w:sz="0" w:space="0" w:color="auto"/>
        <w:bottom w:val="none" w:sz="0" w:space="0" w:color="auto"/>
        <w:right w:val="none" w:sz="0" w:space="0" w:color="auto"/>
      </w:divBdr>
    </w:div>
    <w:div w:id="662316094">
      <w:bodyDiv w:val="1"/>
      <w:marLeft w:val="0"/>
      <w:marRight w:val="0"/>
      <w:marTop w:val="0"/>
      <w:marBottom w:val="0"/>
      <w:divBdr>
        <w:top w:val="none" w:sz="0" w:space="0" w:color="auto"/>
        <w:left w:val="none" w:sz="0" w:space="0" w:color="auto"/>
        <w:bottom w:val="none" w:sz="0" w:space="0" w:color="auto"/>
        <w:right w:val="none" w:sz="0" w:space="0" w:color="auto"/>
      </w:divBdr>
    </w:div>
    <w:div w:id="663242705">
      <w:bodyDiv w:val="1"/>
      <w:marLeft w:val="0"/>
      <w:marRight w:val="0"/>
      <w:marTop w:val="0"/>
      <w:marBottom w:val="0"/>
      <w:divBdr>
        <w:top w:val="none" w:sz="0" w:space="0" w:color="auto"/>
        <w:left w:val="none" w:sz="0" w:space="0" w:color="auto"/>
        <w:bottom w:val="none" w:sz="0" w:space="0" w:color="auto"/>
        <w:right w:val="none" w:sz="0" w:space="0" w:color="auto"/>
      </w:divBdr>
    </w:div>
    <w:div w:id="720715381">
      <w:bodyDiv w:val="1"/>
      <w:marLeft w:val="0"/>
      <w:marRight w:val="0"/>
      <w:marTop w:val="0"/>
      <w:marBottom w:val="0"/>
      <w:divBdr>
        <w:top w:val="none" w:sz="0" w:space="0" w:color="auto"/>
        <w:left w:val="none" w:sz="0" w:space="0" w:color="auto"/>
        <w:bottom w:val="none" w:sz="0" w:space="0" w:color="auto"/>
        <w:right w:val="none" w:sz="0" w:space="0" w:color="auto"/>
      </w:divBdr>
    </w:div>
    <w:div w:id="729116824">
      <w:bodyDiv w:val="1"/>
      <w:marLeft w:val="0"/>
      <w:marRight w:val="0"/>
      <w:marTop w:val="0"/>
      <w:marBottom w:val="0"/>
      <w:divBdr>
        <w:top w:val="none" w:sz="0" w:space="0" w:color="auto"/>
        <w:left w:val="none" w:sz="0" w:space="0" w:color="auto"/>
        <w:bottom w:val="none" w:sz="0" w:space="0" w:color="auto"/>
        <w:right w:val="none" w:sz="0" w:space="0" w:color="auto"/>
      </w:divBdr>
    </w:div>
    <w:div w:id="759328191">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08322659">
      <w:bodyDiv w:val="1"/>
      <w:marLeft w:val="0"/>
      <w:marRight w:val="0"/>
      <w:marTop w:val="0"/>
      <w:marBottom w:val="0"/>
      <w:divBdr>
        <w:top w:val="none" w:sz="0" w:space="0" w:color="auto"/>
        <w:left w:val="none" w:sz="0" w:space="0" w:color="auto"/>
        <w:bottom w:val="none" w:sz="0" w:space="0" w:color="auto"/>
        <w:right w:val="none" w:sz="0" w:space="0" w:color="auto"/>
      </w:divBdr>
    </w:div>
    <w:div w:id="846941132">
      <w:bodyDiv w:val="1"/>
      <w:marLeft w:val="0"/>
      <w:marRight w:val="0"/>
      <w:marTop w:val="0"/>
      <w:marBottom w:val="0"/>
      <w:divBdr>
        <w:top w:val="none" w:sz="0" w:space="0" w:color="auto"/>
        <w:left w:val="none" w:sz="0" w:space="0" w:color="auto"/>
        <w:bottom w:val="none" w:sz="0" w:space="0" w:color="auto"/>
        <w:right w:val="none" w:sz="0" w:space="0" w:color="auto"/>
      </w:divBdr>
    </w:div>
    <w:div w:id="872309344">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1044215367">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95173707">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48352969">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297565603">
      <w:bodyDiv w:val="1"/>
      <w:marLeft w:val="0"/>
      <w:marRight w:val="0"/>
      <w:marTop w:val="0"/>
      <w:marBottom w:val="0"/>
      <w:divBdr>
        <w:top w:val="none" w:sz="0" w:space="0" w:color="auto"/>
        <w:left w:val="none" w:sz="0" w:space="0" w:color="auto"/>
        <w:bottom w:val="none" w:sz="0" w:space="0" w:color="auto"/>
        <w:right w:val="none" w:sz="0" w:space="0" w:color="auto"/>
      </w:divBdr>
    </w:div>
    <w:div w:id="1310987106">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47321715">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452482303">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31800841">
      <w:bodyDiv w:val="1"/>
      <w:marLeft w:val="0"/>
      <w:marRight w:val="0"/>
      <w:marTop w:val="0"/>
      <w:marBottom w:val="0"/>
      <w:divBdr>
        <w:top w:val="none" w:sz="0" w:space="0" w:color="auto"/>
        <w:left w:val="none" w:sz="0" w:space="0" w:color="auto"/>
        <w:bottom w:val="none" w:sz="0" w:space="0" w:color="auto"/>
        <w:right w:val="none" w:sz="0" w:space="0" w:color="auto"/>
      </w:divBdr>
      <w:divsChild>
        <w:div w:id="1203521864">
          <w:marLeft w:val="0"/>
          <w:marRight w:val="0"/>
          <w:marTop w:val="0"/>
          <w:marBottom w:val="0"/>
          <w:divBdr>
            <w:top w:val="none" w:sz="0" w:space="0" w:color="auto"/>
            <w:left w:val="none" w:sz="0" w:space="0" w:color="auto"/>
            <w:bottom w:val="none" w:sz="0" w:space="0" w:color="auto"/>
            <w:right w:val="none" w:sz="0" w:space="0" w:color="auto"/>
          </w:divBdr>
          <w:divsChild>
            <w:div w:id="1074351668">
              <w:marLeft w:val="0"/>
              <w:marRight w:val="0"/>
              <w:marTop w:val="0"/>
              <w:marBottom w:val="0"/>
              <w:divBdr>
                <w:top w:val="none" w:sz="0" w:space="0" w:color="auto"/>
                <w:left w:val="none" w:sz="0" w:space="0" w:color="auto"/>
                <w:bottom w:val="none" w:sz="0" w:space="0" w:color="auto"/>
                <w:right w:val="none" w:sz="0" w:space="0" w:color="auto"/>
              </w:divBdr>
              <w:divsChild>
                <w:div w:id="1448280259">
                  <w:marLeft w:val="0"/>
                  <w:marRight w:val="0"/>
                  <w:marTop w:val="0"/>
                  <w:marBottom w:val="0"/>
                  <w:divBdr>
                    <w:top w:val="none" w:sz="0" w:space="0" w:color="auto"/>
                    <w:left w:val="none" w:sz="0" w:space="0" w:color="auto"/>
                    <w:bottom w:val="none" w:sz="0" w:space="0" w:color="auto"/>
                    <w:right w:val="none" w:sz="0" w:space="0" w:color="auto"/>
                  </w:divBdr>
                  <w:divsChild>
                    <w:div w:id="1075053707">
                      <w:marLeft w:val="-225"/>
                      <w:marRight w:val="-225"/>
                      <w:marTop w:val="0"/>
                      <w:marBottom w:val="0"/>
                      <w:divBdr>
                        <w:top w:val="none" w:sz="0" w:space="0" w:color="auto"/>
                        <w:left w:val="none" w:sz="0" w:space="0" w:color="auto"/>
                        <w:bottom w:val="none" w:sz="0" w:space="0" w:color="auto"/>
                        <w:right w:val="none" w:sz="0" w:space="0" w:color="auto"/>
                      </w:divBdr>
                      <w:divsChild>
                        <w:div w:id="1881504344">
                          <w:marLeft w:val="0"/>
                          <w:marRight w:val="0"/>
                          <w:marTop w:val="0"/>
                          <w:marBottom w:val="0"/>
                          <w:divBdr>
                            <w:top w:val="none" w:sz="0" w:space="0" w:color="auto"/>
                            <w:left w:val="none" w:sz="0" w:space="0" w:color="auto"/>
                            <w:bottom w:val="none" w:sz="0" w:space="0" w:color="auto"/>
                            <w:right w:val="none" w:sz="0" w:space="0" w:color="auto"/>
                          </w:divBdr>
                          <w:divsChild>
                            <w:div w:id="1176963676">
                              <w:marLeft w:val="0"/>
                              <w:marRight w:val="0"/>
                              <w:marTop w:val="0"/>
                              <w:marBottom w:val="0"/>
                              <w:divBdr>
                                <w:top w:val="none" w:sz="0" w:space="0" w:color="auto"/>
                                <w:left w:val="none" w:sz="0" w:space="0" w:color="auto"/>
                                <w:bottom w:val="none" w:sz="0" w:space="0" w:color="auto"/>
                                <w:right w:val="none" w:sz="0" w:space="0" w:color="auto"/>
                              </w:divBdr>
                              <w:divsChild>
                                <w:div w:id="1931111423">
                                  <w:marLeft w:val="0"/>
                                  <w:marRight w:val="0"/>
                                  <w:marTop w:val="0"/>
                                  <w:marBottom w:val="0"/>
                                  <w:divBdr>
                                    <w:top w:val="none" w:sz="0" w:space="0" w:color="auto"/>
                                    <w:left w:val="none" w:sz="0" w:space="0" w:color="auto"/>
                                    <w:bottom w:val="none" w:sz="0" w:space="0" w:color="auto"/>
                                    <w:right w:val="none" w:sz="0" w:space="0" w:color="auto"/>
                                  </w:divBdr>
                                  <w:divsChild>
                                    <w:div w:id="1878154002">
                                      <w:marLeft w:val="0"/>
                                      <w:marRight w:val="0"/>
                                      <w:marTop w:val="0"/>
                                      <w:marBottom w:val="0"/>
                                      <w:divBdr>
                                        <w:top w:val="none" w:sz="0" w:space="0" w:color="auto"/>
                                        <w:left w:val="none" w:sz="0" w:space="0" w:color="auto"/>
                                        <w:bottom w:val="none" w:sz="0" w:space="0" w:color="auto"/>
                                        <w:right w:val="none" w:sz="0" w:space="0" w:color="auto"/>
                                      </w:divBdr>
                                      <w:divsChild>
                                        <w:div w:id="429162181">
                                          <w:marLeft w:val="0"/>
                                          <w:marRight w:val="0"/>
                                          <w:marTop w:val="0"/>
                                          <w:marBottom w:val="0"/>
                                          <w:divBdr>
                                            <w:top w:val="none" w:sz="0" w:space="0" w:color="auto"/>
                                            <w:left w:val="none" w:sz="0" w:space="0" w:color="auto"/>
                                            <w:bottom w:val="none" w:sz="0" w:space="0" w:color="auto"/>
                                            <w:right w:val="none" w:sz="0" w:space="0" w:color="auto"/>
                                          </w:divBdr>
                                          <w:divsChild>
                                            <w:div w:id="2074690372">
                                              <w:marLeft w:val="0"/>
                                              <w:marRight w:val="0"/>
                                              <w:marTop w:val="0"/>
                                              <w:marBottom w:val="0"/>
                                              <w:divBdr>
                                                <w:top w:val="none" w:sz="0" w:space="0" w:color="auto"/>
                                                <w:left w:val="none" w:sz="0" w:space="0" w:color="auto"/>
                                                <w:bottom w:val="none" w:sz="0" w:space="0" w:color="auto"/>
                                                <w:right w:val="none" w:sz="0" w:space="0" w:color="auto"/>
                                              </w:divBdr>
                                              <w:divsChild>
                                                <w:div w:id="892928390">
                                                  <w:marLeft w:val="0"/>
                                                  <w:marRight w:val="0"/>
                                                  <w:marTop w:val="0"/>
                                                  <w:marBottom w:val="0"/>
                                                  <w:divBdr>
                                                    <w:top w:val="none" w:sz="0" w:space="0" w:color="auto"/>
                                                    <w:left w:val="none" w:sz="0" w:space="0" w:color="auto"/>
                                                    <w:bottom w:val="none" w:sz="0" w:space="0" w:color="auto"/>
                                                    <w:right w:val="none" w:sz="0" w:space="0" w:color="auto"/>
                                                  </w:divBdr>
                                                  <w:divsChild>
                                                    <w:div w:id="982925608">
                                                      <w:marLeft w:val="0"/>
                                                      <w:marRight w:val="0"/>
                                                      <w:marTop w:val="0"/>
                                                      <w:marBottom w:val="0"/>
                                                      <w:divBdr>
                                                        <w:top w:val="none" w:sz="0" w:space="0" w:color="auto"/>
                                                        <w:left w:val="none" w:sz="0" w:space="0" w:color="auto"/>
                                                        <w:bottom w:val="none" w:sz="0" w:space="0" w:color="auto"/>
                                                        <w:right w:val="none" w:sz="0" w:space="0" w:color="auto"/>
                                                      </w:divBdr>
                                                      <w:divsChild>
                                                        <w:div w:id="16664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80485782">
      <w:bodyDiv w:val="1"/>
      <w:marLeft w:val="0"/>
      <w:marRight w:val="0"/>
      <w:marTop w:val="0"/>
      <w:marBottom w:val="0"/>
      <w:divBdr>
        <w:top w:val="none" w:sz="0" w:space="0" w:color="auto"/>
        <w:left w:val="none" w:sz="0" w:space="0" w:color="auto"/>
        <w:bottom w:val="none" w:sz="0" w:space="0" w:color="auto"/>
        <w:right w:val="none" w:sz="0" w:space="0" w:color="auto"/>
      </w:divBdr>
      <w:divsChild>
        <w:div w:id="1572695414">
          <w:marLeft w:val="0"/>
          <w:marRight w:val="0"/>
          <w:marTop w:val="0"/>
          <w:marBottom w:val="0"/>
          <w:divBdr>
            <w:top w:val="single" w:sz="6" w:space="4" w:color="FFFFFF"/>
            <w:left w:val="single" w:sz="6" w:space="8" w:color="FFFFFF"/>
            <w:bottom w:val="single" w:sz="6" w:space="4" w:color="FFFFFF"/>
            <w:right w:val="single" w:sz="6" w:space="8" w:color="FFFFFF"/>
          </w:divBdr>
        </w:div>
        <w:div w:id="1583030146">
          <w:marLeft w:val="0"/>
          <w:marRight w:val="0"/>
          <w:marTop w:val="0"/>
          <w:marBottom w:val="0"/>
          <w:divBdr>
            <w:top w:val="none" w:sz="0" w:space="0" w:color="auto"/>
            <w:left w:val="none" w:sz="0" w:space="0" w:color="auto"/>
            <w:bottom w:val="none" w:sz="0" w:space="0" w:color="auto"/>
            <w:right w:val="none" w:sz="0" w:space="0" w:color="auto"/>
          </w:divBdr>
          <w:divsChild>
            <w:div w:id="428432846">
              <w:marLeft w:val="0"/>
              <w:marRight w:val="0"/>
              <w:marTop w:val="0"/>
              <w:marBottom w:val="0"/>
              <w:divBdr>
                <w:top w:val="none" w:sz="0" w:space="0" w:color="auto"/>
                <w:left w:val="none" w:sz="0" w:space="0" w:color="auto"/>
                <w:bottom w:val="none" w:sz="0" w:space="0" w:color="auto"/>
                <w:right w:val="none" w:sz="0" w:space="0" w:color="auto"/>
              </w:divBdr>
              <w:divsChild>
                <w:div w:id="471752738">
                  <w:marLeft w:val="0"/>
                  <w:marRight w:val="0"/>
                  <w:marTop w:val="0"/>
                  <w:marBottom w:val="0"/>
                  <w:divBdr>
                    <w:top w:val="none" w:sz="0" w:space="0" w:color="auto"/>
                    <w:left w:val="none" w:sz="0" w:space="0" w:color="auto"/>
                    <w:bottom w:val="none" w:sz="0" w:space="0" w:color="auto"/>
                    <w:right w:val="none" w:sz="0" w:space="0" w:color="auto"/>
                  </w:divBdr>
                  <w:divsChild>
                    <w:div w:id="1699812874">
                      <w:marLeft w:val="150"/>
                      <w:marRight w:val="150"/>
                      <w:marTop w:val="0"/>
                      <w:marBottom w:val="0"/>
                      <w:divBdr>
                        <w:top w:val="none" w:sz="0" w:space="0" w:color="auto"/>
                        <w:left w:val="none" w:sz="0" w:space="0" w:color="auto"/>
                        <w:bottom w:val="none" w:sz="0" w:space="0" w:color="auto"/>
                        <w:right w:val="none" w:sz="0" w:space="0" w:color="auto"/>
                      </w:divBdr>
                      <w:divsChild>
                        <w:div w:id="1268080352">
                          <w:marLeft w:val="0"/>
                          <w:marRight w:val="0"/>
                          <w:marTop w:val="0"/>
                          <w:marBottom w:val="0"/>
                          <w:divBdr>
                            <w:top w:val="none" w:sz="0" w:space="0" w:color="auto"/>
                            <w:left w:val="none" w:sz="0" w:space="0" w:color="auto"/>
                            <w:bottom w:val="none" w:sz="0" w:space="0" w:color="auto"/>
                            <w:right w:val="none" w:sz="0" w:space="0" w:color="auto"/>
                          </w:divBdr>
                          <w:divsChild>
                            <w:div w:id="42758995">
                              <w:marLeft w:val="0"/>
                              <w:marRight w:val="0"/>
                              <w:marTop w:val="0"/>
                              <w:marBottom w:val="0"/>
                              <w:divBdr>
                                <w:top w:val="none" w:sz="0" w:space="0" w:color="auto"/>
                                <w:left w:val="none" w:sz="0" w:space="0" w:color="auto"/>
                                <w:bottom w:val="none" w:sz="0" w:space="0" w:color="auto"/>
                                <w:right w:val="none" w:sz="0" w:space="0" w:color="auto"/>
                              </w:divBdr>
                              <w:divsChild>
                                <w:div w:id="169879181">
                                  <w:marLeft w:val="0"/>
                                  <w:marRight w:val="0"/>
                                  <w:marTop w:val="0"/>
                                  <w:marBottom w:val="0"/>
                                  <w:divBdr>
                                    <w:top w:val="none" w:sz="0" w:space="0" w:color="auto"/>
                                    <w:left w:val="none" w:sz="0" w:space="0" w:color="auto"/>
                                    <w:bottom w:val="none" w:sz="0" w:space="0" w:color="auto"/>
                                    <w:right w:val="none" w:sz="0" w:space="0" w:color="auto"/>
                                  </w:divBdr>
                                  <w:divsChild>
                                    <w:div w:id="2084792571">
                                      <w:marLeft w:val="0"/>
                                      <w:marRight w:val="0"/>
                                      <w:marTop w:val="0"/>
                                      <w:marBottom w:val="0"/>
                                      <w:divBdr>
                                        <w:top w:val="none" w:sz="0" w:space="0" w:color="auto"/>
                                        <w:left w:val="none" w:sz="0" w:space="0" w:color="auto"/>
                                        <w:bottom w:val="none" w:sz="0" w:space="0" w:color="auto"/>
                                        <w:right w:val="none" w:sz="0" w:space="0" w:color="auto"/>
                                      </w:divBdr>
                                      <w:divsChild>
                                        <w:div w:id="1238781250">
                                          <w:marLeft w:val="0"/>
                                          <w:marRight w:val="0"/>
                                          <w:marTop w:val="0"/>
                                          <w:marBottom w:val="0"/>
                                          <w:divBdr>
                                            <w:top w:val="none" w:sz="0" w:space="0" w:color="auto"/>
                                            <w:left w:val="none" w:sz="0" w:space="0" w:color="auto"/>
                                            <w:bottom w:val="none" w:sz="0" w:space="0" w:color="auto"/>
                                            <w:right w:val="none" w:sz="0" w:space="0" w:color="auto"/>
                                          </w:divBdr>
                                          <w:divsChild>
                                            <w:div w:id="1358189986">
                                              <w:marLeft w:val="0"/>
                                              <w:marRight w:val="0"/>
                                              <w:marTop w:val="0"/>
                                              <w:marBottom w:val="0"/>
                                              <w:divBdr>
                                                <w:top w:val="none" w:sz="0" w:space="0" w:color="auto"/>
                                                <w:left w:val="none" w:sz="0" w:space="0" w:color="auto"/>
                                                <w:bottom w:val="none" w:sz="0" w:space="0" w:color="auto"/>
                                                <w:right w:val="none" w:sz="0" w:space="0" w:color="auto"/>
                                              </w:divBdr>
                                              <w:divsChild>
                                                <w:div w:id="714544635">
                                                  <w:marLeft w:val="0"/>
                                                  <w:marRight w:val="0"/>
                                                  <w:marTop w:val="0"/>
                                                  <w:marBottom w:val="0"/>
                                                  <w:divBdr>
                                                    <w:top w:val="none" w:sz="0" w:space="0" w:color="auto"/>
                                                    <w:left w:val="none" w:sz="0" w:space="0" w:color="auto"/>
                                                    <w:bottom w:val="none" w:sz="0" w:space="0" w:color="auto"/>
                                                    <w:right w:val="none" w:sz="0" w:space="0" w:color="auto"/>
                                                  </w:divBdr>
                                                  <w:divsChild>
                                                    <w:div w:id="16811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03325">
                              <w:marLeft w:val="0"/>
                              <w:marRight w:val="0"/>
                              <w:marTop w:val="0"/>
                              <w:marBottom w:val="0"/>
                              <w:divBdr>
                                <w:top w:val="none" w:sz="0" w:space="0" w:color="auto"/>
                                <w:left w:val="none" w:sz="0" w:space="0" w:color="auto"/>
                                <w:bottom w:val="none" w:sz="0" w:space="0" w:color="auto"/>
                                <w:right w:val="none" w:sz="0" w:space="0" w:color="auto"/>
                              </w:divBdr>
                              <w:divsChild>
                                <w:div w:id="2023818975">
                                  <w:marLeft w:val="0"/>
                                  <w:marRight w:val="0"/>
                                  <w:marTop w:val="0"/>
                                  <w:marBottom w:val="0"/>
                                  <w:divBdr>
                                    <w:top w:val="none" w:sz="0" w:space="0" w:color="auto"/>
                                    <w:left w:val="none" w:sz="0" w:space="0" w:color="auto"/>
                                    <w:bottom w:val="none" w:sz="0" w:space="0" w:color="auto"/>
                                    <w:right w:val="none" w:sz="0" w:space="0" w:color="auto"/>
                                  </w:divBdr>
                                  <w:divsChild>
                                    <w:div w:id="17255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6582">
                              <w:marLeft w:val="0"/>
                              <w:marRight w:val="0"/>
                              <w:marTop w:val="0"/>
                              <w:marBottom w:val="0"/>
                              <w:divBdr>
                                <w:top w:val="none" w:sz="0" w:space="0" w:color="auto"/>
                                <w:left w:val="none" w:sz="0" w:space="0" w:color="auto"/>
                                <w:bottom w:val="none" w:sz="0" w:space="0" w:color="auto"/>
                                <w:right w:val="none" w:sz="0" w:space="0" w:color="auto"/>
                              </w:divBdr>
                              <w:divsChild>
                                <w:div w:id="125123816">
                                  <w:marLeft w:val="0"/>
                                  <w:marRight w:val="0"/>
                                  <w:marTop w:val="0"/>
                                  <w:marBottom w:val="0"/>
                                  <w:divBdr>
                                    <w:top w:val="none" w:sz="0" w:space="0" w:color="auto"/>
                                    <w:left w:val="none" w:sz="0" w:space="0" w:color="auto"/>
                                    <w:bottom w:val="none" w:sz="0" w:space="0" w:color="auto"/>
                                    <w:right w:val="none" w:sz="0" w:space="0" w:color="auto"/>
                                  </w:divBdr>
                                  <w:divsChild>
                                    <w:div w:id="102304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61257">
                              <w:marLeft w:val="0"/>
                              <w:marRight w:val="0"/>
                              <w:marTop w:val="0"/>
                              <w:marBottom w:val="0"/>
                              <w:divBdr>
                                <w:top w:val="none" w:sz="0" w:space="0" w:color="auto"/>
                                <w:left w:val="none" w:sz="0" w:space="0" w:color="auto"/>
                                <w:bottom w:val="none" w:sz="0" w:space="0" w:color="auto"/>
                                <w:right w:val="none" w:sz="0" w:space="0" w:color="auto"/>
                              </w:divBdr>
                              <w:divsChild>
                                <w:div w:id="32734989">
                                  <w:marLeft w:val="0"/>
                                  <w:marRight w:val="0"/>
                                  <w:marTop w:val="0"/>
                                  <w:marBottom w:val="0"/>
                                  <w:divBdr>
                                    <w:top w:val="none" w:sz="0" w:space="0" w:color="auto"/>
                                    <w:left w:val="none" w:sz="0" w:space="0" w:color="auto"/>
                                    <w:bottom w:val="none" w:sz="0" w:space="0" w:color="auto"/>
                                    <w:right w:val="none" w:sz="0" w:space="0" w:color="auto"/>
                                  </w:divBdr>
                                  <w:divsChild>
                                    <w:div w:id="848298711">
                                      <w:marLeft w:val="0"/>
                                      <w:marRight w:val="0"/>
                                      <w:marTop w:val="0"/>
                                      <w:marBottom w:val="0"/>
                                      <w:divBdr>
                                        <w:top w:val="none" w:sz="0" w:space="0" w:color="auto"/>
                                        <w:left w:val="none" w:sz="0" w:space="0" w:color="auto"/>
                                        <w:bottom w:val="none" w:sz="0" w:space="0" w:color="auto"/>
                                        <w:right w:val="none" w:sz="0" w:space="0" w:color="auto"/>
                                      </w:divBdr>
                                      <w:divsChild>
                                        <w:div w:id="166882699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152673380">
                              <w:marLeft w:val="0"/>
                              <w:marRight w:val="0"/>
                              <w:marTop w:val="0"/>
                              <w:marBottom w:val="0"/>
                              <w:divBdr>
                                <w:top w:val="none" w:sz="0" w:space="0" w:color="auto"/>
                                <w:left w:val="none" w:sz="0" w:space="0" w:color="auto"/>
                                <w:bottom w:val="none" w:sz="0" w:space="0" w:color="auto"/>
                                <w:right w:val="none" w:sz="0" w:space="0" w:color="auto"/>
                              </w:divBdr>
                              <w:divsChild>
                                <w:div w:id="1475180734">
                                  <w:marLeft w:val="0"/>
                                  <w:marRight w:val="0"/>
                                  <w:marTop w:val="0"/>
                                  <w:marBottom w:val="0"/>
                                  <w:divBdr>
                                    <w:top w:val="none" w:sz="0" w:space="0" w:color="auto"/>
                                    <w:left w:val="none" w:sz="0" w:space="0" w:color="auto"/>
                                    <w:bottom w:val="none" w:sz="0" w:space="0" w:color="auto"/>
                                    <w:right w:val="none" w:sz="0" w:space="0" w:color="auto"/>
                                  </w:divBdr>
                                  <w:divsChild>
                                    <w:div w:id="873150387">
                                      <w:marLeft w:val="0"/>
                                      <w:marRight w:val="0"/>
                                      <w:marTop w:val="0"/>
                                      <w:marBottom w:val="0"/>
                                      <w:divBdr>
                                        <w:top w:val="none" w:sz="0" w:space="0" w:color="auto"/>
                                        <w:left w:val="none" w:sz="0" w:space="0" w:color="auto"/>
                                        <w:bottom w:val="none" w:sz="0" w:space="0" w:color="auto"/>
                                        <w:right w:val="none" w:sz="0" w:space="0" w:color="auto"/>
                                      </w:divBdr>
                                      <w:divsChild>
                                        <w:div w:id="1399203103">
                                          <w:marLeft w:val="0"/>
                                          <w:marRight w:val="0"/>
                                          <w:marTop w:val="0"/>
                                          <w:marBottom w:val="0"/>
                                          <w:divBdr>
                                            <w:top w:val="none" w:sz="0" w:space="0" w:color="auto"/>
                                            <w:left w:val="none" w:sz="0" w:space="0" w:color="auto"/>
                                            <w:bottom w:val="none" w:sz="0" w:space="0" w:color="auto"/>
                                            <w:right w:val="none" w:sz="0" w:space="0" w:color="auto"/>
                                          </w:divBdr>
                                          <w:divsChild>
                                            <w:div w:id="754981889">
                                              <w:marLeft w:val="0"/>
                                              <w:marRight w:val="0"/>
                                              <w:marTop w:val="0"/>
                                              <w:marBottom w:val="0"/>
                                              <w:divBdr>
                                                <w:top w:val="none" w:sz="0" w:space="0" w:color="auto"/>
                                                <w:left w:val="none" w:sz="0" w:space="0" w:color="auto"/>
                                                <w:bottom w:val="none" w:sz="0" w:space="0" w:color="auto"/>
                                                <w:right w:val="none" w:sz="0" w:space="0" w:color="auto"/>
                                              </w:divBdr>
                                            </w:div>
                                            <w:div w:id="1352338140">
                                              <w:marLeft w:val="0"/>
                                              <w:marRight w:val="0"/>
                                              <w:marTop w:val="0"/>
                                              <w:marBottom w:val="0"/>
                                              <w:divBdr>
                                                <w:top w:val="none" w:sz="0" w:space="0" w:color="auto"/>
                                                <w:left w:val="none" w:sz="0" w:space="0" w:color="auto"/>
                                                <w:bottom w:val="none" w:sz="0" w:space="0" w:color="auto"/>
                                                <w:right w:val="none" w:sz="0" w:space="0" w:color="auto"/>
                                              </w:divBdr>
                                              <w:divsChild>
                                                <w:div w:id="2029476645">
                                                  <w:marLeft w:val="0"/>
                                                  <w:marRight w:val="0"/>
                                                  <w:marTop w:val="0"/>
                                                  <w:marBottom w:val="0"/>
                                                  <w:divBdr>
                                                    <w:top w:val="none" w:sz="0" w:space="0" w:color="auto"/>
                                                    <w:left w:val="none" w:sz="0" w:space="0" w:color="auto"/>
                                                    <w:bottom w:val="none" w:sz="0" w:space="0" w:color="auto"/>
                                                    <w:right w:val="none" w:sz="0" w:space="0" w:color="auto"/>
                                                  </w:divBdr>
                                                  <w:divsChild>
                                                    <w:div w:id="567695800">
                                                      <w:marLeft w:val="0"/>
                                                      <w:marRight w:val="0"/>
                                                      <w:marTop w:val="0"/>
                                                      <w:marBottom w:val="0"/>
                                                      <w:divBdr>
                                                        <w:top w:val="none" w:sz="0" w:space="0" w:color="auto"/>
                                                        <w:left w:val="none" w:sz="0" w:space="0" w:color="auto"/>
                                                        <w:bottom w:val="none" w:sz="0" w:space="0" w:color="auto"/>
                                                        <w:right w:val="none" w:sz="0" w:space="0" w:color="auto"/>
                                                      </w:divBdr>
                                                      <w:divsChild>
                                                        <w:div w:id="1867015479">
                                                          <w:marLeft w:val="0"/>
                                                          <w:marRight w:val="0"/>
                                                          <w:marTop w:val="0"/>
                                                          <w:marBottom w:val="0"/>
                                                          <w:divBdr>
                                                            <w:top w:val="none" w:sz="0" w:space="0" w:color="auto"/>
                                                            <w:left w:val="none" w:sz="0" w:space="0" w:color="auto"/>
                                                            <w:bottom w:val="none" w:sz="0" w:space="0" w:color="auto"/>
                                                            <w:right w:val="none" w:sz="0" w:space="0" w:color="auto"/>
                                                          </w:divBdr>
                                                          <w:divsChild>
                                                            <w:div w:id="89158351">
                                                              <w:marLeft w:val="0"/>
                                                              <w:marRight w:val="0"/>
                                                              <w:marTop w:val="0"/>
                                                              <w:marBottom w:val="0"/>
                                                              <w:divBdr>
                                                                <w:top w:val="none" w:sz="0" w:space="0" w:color="auto"/>
                                                                <w:left w:val="none" w:sz="0" w:space="0" w:color="auto"/>
                                                                <w:bottom w:val="none" w:sz="0" w:space="0" w:color="auto"/>
                                                                <w:right w:val="none" w:sz="0" w:space="0" w:color="auto"/>
                                                              </w:divBdr>
                                                            </w:div>
                                                            <w:div w:id="129835157">
                                                              <w:marLeft w:val="0"/>
                                                              <w:marRight w:val="0"/>
                                                              <w:marTop w:val="0"/>
                                                              <w:marBottom w:val="0"/>
                                                              <w:divBdr>
                                                                <w:top w:val="none" w:sz="0" w:space="0" w:color="auto"/>
                                                                <w:left w:val="none" w:sz="0" w:space="0" w:color="auto"/>
                                                                <w:bottom w:val="none" w:sz="0" w:space="0" w:color="auto"/>
                                                                <w:right w:val="none" w:sz="0" w:space="0" w:color="auto"/>
                                                              </w:divBdr>
                                                            </w:div>
                                                            <w:div w:id="150676311">
                                                              <w:marLeft w:val="0"/>
                                                              <w:marRight w:val="0"/>
                                                              <w:marTop w:val="0"/>
                                                              <w:marBottom w:val="0"/>
                                                              <w:divBdr>
                                                                <w:top w:val="none" w:sz="0" w:space="0" w:color="auto"/>
                                                                <w:left w:val="none" w:sz="0" w:space="0" w:color="auto"/>
                                                                <w:bottom w:val="none" w:sz="0" w:space="0" w:color="auto"/>
                                                                <w:right w:val="none" w:sz="0" w:space="0" w:color="auto"/>
                                                              </w:divBdr>
                                                            </w:div>
                                                            <w:div w:id="1316028483">
                                                              <w:marLeft w:val="0"/>
                                                              <w:marRight w:val="0"/>
                                                              <w:marTop w:val="0"/>
                                                              <w:marBottom w:val="0"/>
                                                              <w:divBdr>
                                                                <w:top w:val="none" w:sz="0" w:space="0" w:color="auto"/>
                                                                <w:left w:val="none" w:sz="0" w:space="0" w:color="auto"/>
                                                                <w:bottom w:val="none" w:sz="0" w:space="0" w:color="auto"/>
                                                                <w:right w:val="none" w:sz="0" w:space="0" w:color="auto"/>
                                                              </w:divBdr>
                                                            </w:div>
                                                            <w:div w:id="181306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112033">
                              <w:marLeft w:val="0"/>
                              <w:marRight w:val="0"/>
                              <w:marTop w:val="0"/>
                              <w:marBottom w:val="0"/>
                              <w:divBdr>
                                <w:top w:val="none" w:sz="0" w:space="0" w:color="auto"/>
                                <w:left w:val="none" w:sz="0" w:space="0" w:color="auto"/>
                                <w:bottom w:val="none" w:sz="0" w:space="0" w:color="auto"/>
                                <w:right w:val="none" w:sz="0" w:space="0" w:color="auto"/>
                              </w:divBdr>
                              <w:divsChild>
                                <w:div w:id="61952491">
                                  <w:marLeft w:val="0"/>
                                  <w:marRight w:val="0"/>
                                  <w:marTop w:val="0"/>
                                  <w:marBottom w:val="0"/>
                                  <w:divBdr>
                                    <w:top w:val="none" w:sz="0" w:space="0" w:color="auto"/>
                                    <w:left w:val="none" w:sz="0" w:space="0" w:color="auto"/>
                                    <w:bottom w:val="none" w:sz="0" w:space="0" w:color="auto"/>
                                    <w:right w:val="none" w:sz="0" w:space="0" w:color="auto"/>
                                  </w:divBdr>
                                  <w:divsChild>
                                    <w:div w:id="4929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48136">
                              <w:marLeft w:val="0"/>
                              <w:marRight w:val="0"/>
                              <w:marTop w:val="0"/>
                              <w:marBottom w:val="0"/>
                              <w:divBdr>
                                <w:top w:val="none" w:sz="0" w:space="0" w:color="auto"/>
                                <w:left w:val="none" w:sz="0" w:space="0" w:color="auto"/>
                                <w:bottom w:val="none" w:sz="0" w:space="0" w:color="auto"/>
                                <w:right w:val="none" w:sz="0" w:space="0" w:color="auto"/>
                              </w:divBdr>
                              <w:divsChild>
                                <w:div w:id="1207067217">
                                  <w:marLeft w:val="0"/>
                                  <w:marRight w:val="0"/>
                                  <w:marTop w:val="0"/>
                                  <w:marBottom w:val="0"/>
                                  <w:divBdr>
                                    <w:top w:val="none" w:sz="0" w:space="0" w:color="auto"/>
                                    <w:left w:val="none" w:sz="0" w:space="0" w:color="auto"/>
                                    <w:bottom w:val="none" w:sz="0" w:space="0" w:color="auto"/>
                                    <w:right w:val="none" w:sz="0" w:space="0" w:color="auto"/>
                                  </w:divBdr>
                                  <w:divsChild>
                                    <w:div w:id="2053143839">
                                      <w:marLeft w:val="0"/>
                                      <w:marRight w:val="0"/>
                                      <w:marTop w:val="0"/>
                                      <w:marBottom w:val="0"/>
                                      <w:divBdr>
                                        <w:top w:val="none" w:sz="0" w:space="0" w:color="auto"/>
                                        <w:left w:val="none" w:sz="0" w:space="0" w:color="auto"/>
                                        <w:bottom w:val="none" w:sz="0" w:space="0" w:color="auto"/>
                                        <w:right w:val="none" w:sz="0" w:space="0" w:color="auto"/>
                                      </w:divBdr>
                                      <w:divsChild>
                                        <w:div w:id="227501193">
                                          <w:marLeft w:val="0"/>
                                          <w:marRight w:val="0"/>
                                          <w:marTop w:val="0"/>
                                          <w:marBottom w:val="0"/>
                                          <w:divBdr>
                                            <w:top w:val="none" w:sz="0" w:space="0" w:color="auto"/>
                                            <w:left w:val="none" w:sz="0" w:space="0" w:color="auto"/>
                                            <w:bottom w:val="none" w:sz="0" w:space="0" w:color="auto"/>
                                            <w:right w:val="none" w:sz="0" w:space="0" w:color="auto"/>
                                          </w:divBdr>
                                          <w:divsChild>
                                            <w:div w:id="556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9274830">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5654910">
      <w:bodyDiv w:val="1"/>
      <w:marLeft w:val="0"/>
      <w:marRight w:val="0"/>
      <w:marTop w:val="0"/>
      <w:marBottom w:val="0"/>
      <w:divBdr>
        <w:top w:val="none" w:sz="0" w:space="0" w:color="auto"/>
        <w:left w:val="none" w:sz="0" w:space="0" w:color="auto"/>
        <w:bottom w:val="none" w:sz="0" w:space="0" w:color="auto"/>
        <w:right w:val="none" w:sz="0" w:space="0" w:color="auto"/>
      </w:divBdr>
    </w:div>
    <w:div w:id="1815373465">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890146490">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4383399">
      <w:bodyDiv w:val="1"/>
      <w:marLeft w:val="0"/>
      <w:marRight w:val="0"/>
      <w:marTop w:val="0"/>
      <w:marBottom w:val="0"/>
      <w:divBdr>
        <w:top w:val="none" w:sz="0" w:space="0" w:color="auto"/>
        <w:left w:val="none" w:sz="0" w:space="0" w:color="auto"/>
        <w:bottom w:val="none" w:sz="0" w:space="0" w:color="auto"/>
        <w:right w:val="none" w:sz="0" w:space="0" w:color="auto"/>
      </w:divBdr>
    </w:div>
    <w:div w:id="198674038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12101752">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 w:id="213105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gov.au/Details/C2017C00328" TargetMode="External"/><Relationship Id="rId21" Type="http://schemas.openxmlformats.org/officeDocument/2006/relationships/hyperlink" Target="http://niaa.gov.au/indigenous-affairs/grants-and-funding/funding-under-ias" TargetMode="External"/><Relationship Id="rId34" Type="http://schemas.openxmlformats.org/officeDocument/2006/relationships/hyperlink" Target="https://www.ombudsman.gov.au/__data/assets/pdf_file/0014/35600/Commonwealth-Ombudsman-Fact-Sheet-Use-of-intepreters-With-edits-from-Director-SST.pdf" TargetMode="External"/><Relationship Id="rId42" Type="http://schemas.openxmlformats.org/officeDocument/2006/relationships/hyperlink" Target="https://www.niaa.gov.au/contact-us/regional-network-addresses" TargetMode="External"/><Relationship Id="rId47" Type="http://schemas.openxmlformats.org/officeDocument/2006/relationships/hyperlink" Target="https://www.ato.gov.au/business/gst/in-detail/managing-gst-in-your-business/tax-invoices/recipient-created-tax-invoices/" TargetMode="External"/><Relationship Id="rId50" Type="http://schemas.openxmlformats.org/officeDocument/2006/relationships/hyperlink" Target="https://www.legislation.gov.au/Details/C2013A00067" TargetMode="External"/><Relationship Id="rId55" Type="http://schemas.openxmlformats.org/officeDocument/2006/relationships/hyperlink" Target="http://www.apsc.gov.au/publications-and-media/current-publications/aps-values-and-code-of-conduct-in-practice/conflict-of-interest" TargetMode="External"/><Relationship Id="rId63" Type="http://schemas.openxmlformats.org/officeDocument/2006/relationships/hyperlink" Target="mailto:privacy@niaa.gov.au" TargetMode="External"/><Relationship Id="rId68" Type="http://schemas.openxmlformats.org/officeDocument/2006/relationships/hyperlink" Target="https://www.legislation.gov.au/Details/C2017C00328" TargetMode="External"/><Relationship Id="rId76" Type="http://schemas.openxmlformats.org/officeDocument/2006/relationships/hyperlink" Target="https://www.legislation.gov.au/Details/F2017L01311" TargetMode="External"/><Relationship Id="rId84" Type="http://schemas.openxmlformats.org/officeDocument/2006/relationships/hyperlink" Target="https://niaa.gov.au/resource-centre/indigenous-affairs/national-strategic-framework-mental-health-social-emotional-wellbeing-2017-23" TargetMode="External"/><Relationship Id="rId89" Type="http://schemas.openxmlformats.org/officeDocument/2006/relationships/hyperlink" Target="file://internal/dfs/group/Office%20of%20Indigenous%20Affairs/Indigenous%20Affairs%20Reform%20Implementation%20Taskforce/Review%20Guidelines%202015/Revised%20Guidelines/Revised%20IAS%20Grant%20Guidelines%20FINALS/Old%20finals/Reconciliation%20Australia%20website" TargetMode="External"/><Relationship Id="rId97"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www.legislation.gov.au/Details/C2017C00055" TargetMode="External"/><Relationship Id="rId92" Type="http://schemas.openxmlformats.org/officeDocument/2006/relationships/hyperlink" Target="https://pmc.gov.au/indigenous-affairs/evaluations" TargetMode="External"/><Relationship Id="rId2" Type="http://schemas.openxmlformats.org/officeDocument/2006/relationships/customXml" Target="../customXml/item2.xml"/><Relationship Id="rId16" Type="http://schemas.openxmlformats.org/officeDocument/2006/relationships/hyperlink" Target="https://www.niaa.gov.au/who-we-are/contact-us" TargetMode="External"/><Relationship Id="rId29" Type="http://schemas.openxmlformats.org/officeDocument/2006/relationships/hyperlink" Target="https://www.legislation.gov.au/Details/C2016C00895" TargetMode="External"/><Relationship Id="rId11" Type="http://schemas.openxmlformats.org/officeDocument/2006/relationships/endnotes" Target="endnotes.xml"/><Relationship Id="rId24" Type="http://schemas.openxmlformats.org/officeDocument/2006/relationships/hyperlink" Target="https://www.grants.gov.au/" TargetMode="External"/><Relationship Id="rId32" Type="http://schemas.openxmlformats.org/officeDocument/2006/relationships/hyperlink" Target="https://www.legislation.gov.au/Details/C2017C00328" TargetMode="External"/><Relationship Id="rId37" Type="http://schemas.openxmlformats.org/officeDocument/2006/relationships/hyperlink" Target="mailto:IASAMO@niaa.gov.au" TargetMode="External"/><Relationship Id="rId40" Type="http://schemas.openxmlformats.org/officeDocument/2006/relationships/hyperlink" Target="https://www.niaa.gov.au/contact-us/regional-network-addresses" TargetMode="External"/><Relationship Id="rId45" Type="http://schemas.openxmlformats.org/officeDocument/2006/relationships/hyperlink" Target="https://www.legislation.gov.au/Details/C2014C00076" TargetMode="External"/><Relationship Id="rId53" Type="http://schemas.openxmlformats.org/officeDocument/2006/relationships/hyperlink" Target="mailto:ombudsman@ombudsman.gov.au" TargetMode="External"/><Relationship Id="rId58" Type="http://schemas.openxmlformats.org/officeDocument/2006/relationships/hyperlink" Target="https://www.legislation.gov.au/Details/C2014C00076" TargetMode="External"/><Relationship Id="rId66" Type="http://schemas.openxmlformats.org/officeDocument/2006/relationships/hyperlink" Target="https://www.legislation.gov.au/Details/C2013A00123" TargetMode="External"/><Relationship Id="rId74" Type="http://schemas.openxmlformats.org/officeDocument/2006/relationships/hyperlink" Target="https://www.niaa.gov.au/indigenous-affairs/economic-development/indigenous-procurement-policy-ipp" TargetMode="External"/><Relationship Id="rId79" Type="http://schemas.openxmlformats.org/officeDocument/2006/relationships/hyperlink" Target="https://www.finance.gov.au/government/commonwealth-grants/commonwealth-grants-rules-and-guidelines" TargetMode="External"/><Relationship Id="rId87" Type="http://schemas.openxmlformats.org/officeDocument/2006/relationships/hyperlink" Target="http://www.australiacouncil.gov.au/funding/new-grants-model" TargetMode="External"/><Relationship Id="rId5" Type="http://schemas.openxmlformats.org/officeDocument/2006/relationships/customXml" Target="../customXml/item5.xml"/><Relationship Id="rId61" Type="http://schemas.openxmlformats.org/officeDocument/2006/relationships/hyperlink" Target="https://www.niaa.gov.au/pmc/who-we-are/accountability-and-reporting/privacy-policy" TargetMode="External"/><Relationship Id="rId82" Type="http://schemas.openxmlformats.org/officeDocument/2006/relationships/hyperlink" Target="https://www.grants.gov.au/" TargetMode="External"/><Relationship Id="rId90" Type="http://schemas.openxmlformats.org/officeDocument/2006/relationships/image" Target="media/image2.png"/><Relationship Id="rId95" Type="http://schemas.openxmlformats.org/officeDocument/2006/relationships/hyperlink" Target="http://www.ato.gov.au/" TargetMode="External"/><Relationship Id="rId19" Type="http://schemas.openxmlformats.org/officeDocument/2006/relationships/hyperlink" Target="https://www.grants.gov.au/" TargetMode="External"/><Relationship Id="rId14" Type="http://schemas.openxmlformats.org/officeDocument/2006/relationships/hyperlink" Target="https://www.pmc.gov.au/contact-us/regional-network-addresses" TargetMode="External"/><Relationship Id="rId22" Type="http://schemas.openxmlformats.org/officeDocument/2006/relationships/hyperlink" Target="https://www.niaa.gov.au/contact-us/regional-network-addresses" TargetMode="External"/><Relationship Id="rId27" Type="http://schemas.openxmlformats.org/officeDocument/2006/relationships/hyperlink" Target="https://www.nationalredress.gov.au/" TargetMode="External"/><Relationship Id="rId30" Type="http://schemas.openxmlformats.org/officeDocument/2006/relationships/hyperlink" Target="https://www.legislation.gov.au/Series/C2006A00124" TargetMode="External"/><Relationship Id="rId35" Type="http://schemas.openxmlformats.org/officeDocument/2006/relationships/hyperlink" Target="https://www.grants.gov.au/" TargetMode="External"/><Relationship Id="rId43" Type="http://schemas.openxmlformats.org/officeDocument/2006/relationships/hyperlink" Target="https://www.grants.gov.au/?event=public.GO.list" TargetMode="External"/><Relationship Id="rId48" Type="http://schemas.openxmlformats.org/officeDocument/2006/relationships/hyperlink" Target="https://www.ato.gov.au/" TargetMode="External"/><Relationship Id="rId56" Type="http://schemas.openxmlformats.org/officeDocument/2006/relationships/hyperlink" Target="http://www.apsc.gov.au/publications-and-media/current-publications/aps-values-and-code-of-conduct-in-practice/conflict-of-interest" TargetMode="External"/><Relationship Id="rId64" Type="http://schemas.openxmlformats.org/officeDocument/2006/relationships/hyperlink" Target="https://www.legislation.gov.au/Series/C2004A02562" TargetMode="External"/><Relationship Id="rId69" Type="http://schemas.openxmlformats.org/officeDocument/2006/relationships/hyperlink" Target="http://www.asic.gov.au/" TargetMode="External"/><Relationship Id="rId77" Type="http://schemas.openxmlformats.org/officeDocument/2006/relationships/hyperlink" Target="https://www.finance.gov.au/government/commonwealth-grants/commonwealth-grants-rules-and-guidelines" TargetMode="External"/><Relationship Id="rId8" Type="http://schemas.openxmlformats.org/officeDocument/2006/relationships/settings" Target="settings.xml"/><Relationship Id="rId51" Type="http://schemas.openxmlformats.org/officeDocument/2006/relationships/hyperlink" Target="https://www.legislation.gov.au/Series/C2004A01234" TargetMode="External"/><Relationship Id="rId72" Type="http://schemas.openxmlformats.org/officeDocument/2006/relationships/hyperlink" Target="http://www.oric.gov.au" TargetMode="External"/><Relationship Id="rId80" Type="http://schemas.openxmlformats.org/officeDocument/2006/relationships/footer" Target="footer1.xml"/><Relationship Id="rId85" Type="http://schemas.openxmlformats.org/officeDocument/2006/relationships/hyperlink" Target="http://www.arts.gov.au/indigenous" TargetMode="External"/><Relationship Id="rId93" Type="http://schemas.openxmlformats.org/officeDocument/2006/relationships/hyperlink" Target="http://www.dpmc.gov.au/indigenous-affairs/incorporation-requirements" TargetMode="Externa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grants.gov.au/" TargetMode="External"/><Relationship Id="rId25" Type="http://schemas.openxmlformats.org/officeDocument/2006/relationships/hyperlink" Target="https://www.legislation.gov.au/Details/C2017C00055" TargetMode="External"/><Relationship Id="rId33" Type="http://schemas.openxmlformats.org/officeDocument/2006/relationships/hyperlink" Target="https://www.legislation.gov.au/Details/C2017C00055" TargetMode="External"/><Relationship Id="rId38" Type="http://schemas.openxmlformats.org/officeDocument/2006/relationships/hyperlink" Target="https://www.niaa.gov.au/contact-us/regional-network-addresses" TargetMode="External"/><Relationship Id="rId46" Type="http://schemas.openxmlformats.org/officeDocument/2006/relationships/hyperlink" Target="https://www.ato.gov.au/Business/GST/Registering-for-GST/" TargetMode="External"/><Relationship Id="rId59" Type="http://schemas.openxmlformats.org/officeDocument/2006/relationships/hyperlink" Target="https://www.oaic.gov.au/privacy-law/privacy-act/australian-privacy-principles" TargetMode="External"/><Relationship Id="rId67" Type="http://schemas.openxmlformats.org/officeDocument/2006/relationships/hyperlink" Target="https://www.finance.gov.au/government/commonwealth-grants/commonwealth-grants-rules-and-guidelines" TargetMode="External"/><Relationship Id="rId20" Type="http://schemas.openxmlformats.org/officeDocument/2006/relationships/hyperlink" Target="https://closingthegap.pmc.gov.au/" TargetMode="External"/><Relationship Id="rId41" Type="http://schemas.openxmlformats.org/officeDocument/2006/relationships/hyperlink" Target="https://www.grants.gov.au/" TargetMode="External"/><Relationship Id="rId54" Type="http://schemas.openxmlformats.org/officeDocument/2006/relationships/hyperlink" Target="http://www.ombudsman.gov.au/" TargetMode="External"/><Relationship Id="rId62" Type="http://schemas.openxmlformats.org/officeDocument/2006/relationships/hyperlink" Target="http://niaa.gov.au" TargetMode="External"/><Relationship Id="rId70" Type="http://schemas.openxmlformats.org/officeDocument/2006/relationships/hyperlink" Target="https://www.legislation.gov.au/Details/C2017C00055" TargetMode="External"/><Relationship Id="rId75" Type="http://schemas.openxmlformats.org/officeDocument/2006/relationships/hyperlink" Target="https://www.legislation.gov.au/Details/C2017C00055" TargetMode="External"/><Relationship Id="rId83" Type="http://schemas.openxmlformats.org/officeDocument/2006/relationships/hyperlink" Target="http://www.grants.gov.au" TargetMode="External"/><Relationship Id="rId88" Type="http://schemas.openxmlformats.org/officeDocument/2006/relationships/hyperlink" Target="http://www.screenaustralia.gov.au" TargetMode="External"/><Relationship Id="rId91" Type="http://schemas.openxmlformats.org/officeDocument/2006/relationships/hyperlink" Target="https://niaa.gov.au/resource-centre/indigenous-affairs/indigenous-advancement-strategy-evaluation-framework"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niaa.gov.au/contact-us/regional-network-addresses" TargetMode="External"/><Relationship Id="rId23" Type="http://schemas.openxmlformats.org/officeDocument/2006/relationships/hyperlink" Target="https://www.niaa.gov.au/contact-us/regional-network-addresses" TargetMode="External"/><Relationship Id="rId28" Type="http://schemas.openxmlformats.org/officeDocument/2006/relationships/hyperlink" Target="https://www.nationalredress.gov.au/institutions/institutions-have-not-yet-joined" TargetMode="External"/><Relationship Id="rId36" Type="http://schemas.openxmlformats.org/officeDocument/2006/relationships/hyperlink" Target="http://www8.austlii.edu.au/cgi-bin/viewdoc/au/legis/cth/consol_act/cca1995115/sch1.html" TargetMode="External"/><Relationship Id="rId49" Type="http://schemas.openxmlformats.org/officeDocument/2006/relationships/hyperlink" Target="https://www.grants.gov.au/" TargetMode="External"/><Relationship Id="rId57" Type="http://schemas.openxmlformats.org/officeDocument/2006/relationships/hyperlink" Target="https://www.legislation.gov.au/Details/C2019C00057" TargetMode="External"/><Relationship Id="rId10" Type="http://schemas.openxmlformats.org/officeDocument/2006/relationships/footnotes" Target="footnotes.xml"/><Relationship Id="rId31" Type="http://schemas.openxmlformats.org/officeDocument/2006/relationships/hyperlink" Target="https://www.legislation.gov.au/Details/C2017C00328" TargetMode="External"/><Relationship Id="rId44" Type="http://schemas.openxmlformats.org/officeDocument/2006/relationships/hyperlink" Target="https://www.legislation.gov.au/Details/C2018C00293" TargetMode="External"/><Relationship Id="rId52" Type="http://schemas.openxmlformats.org/officeDocument/2006/relationships/hyperlink" Target="mailto:niaacomplaints@niaa.gov.au" TargetMode="External"/><Relationship Id="rId60" Type="http://schemas.openxmlformats.org/officeDocument/2006/relationships/hyperlink" Target="https://www.legislation.gov.au/Details/C2014C00076" TargetMode="External"/><Relationship Id="rId65" Type="http://schemas.openxmlformats.org/officeDocument/2006/relationships/hyperlink" Target="mailto:" TargetMode="External"/><Relationship Id="rId73" Type="http://schemas.openxmlformats.org/officeDocument/2006/relationships/hyperlink" Target="https://www.niaa.gov.au/indigenous-affairs/empowered-communities" TargetMode="External"/><Relationship Id="rId78" Type="http://schemas.openxmlformats.org/officeDocument/2006/relationships/hyperlink" Target="https://www.grants.gov.au/" TargetMode="External"/><Relationship Id="rId81" Type="http://schemas.openxmlformats.org/officeDocument/2006/relationships/hyperlink" Target="https://www.legislation.gov.au/Details/C2019C00054" TargetMode="External"/><Relationship Id="rId86" Type="http://schemas.openxmlformats.org/officeDocument/2006/relationships/hyperlink" Target="http://arts.gov.au/indigenous/ivais" TargetMode="External"/><Relationship Id="rId94" Type="http://schemas.openxmlformats.org/officeDocument/2006/relationships/hyperlink" Target="https://www.niaa.gov.au/indigenous-affairs/grants-and-funding/incorporation-requirements"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grants.gov.au/" TargetMode="External"/><Relationship Id="rId18" Type="http://schemas.openxmlformats.org/officeDocument/2006/relationships/hyperlink" Target="http://www.grants.gov.au" TargetMode="External"/><Relationship Id="rId39" Type="http://schemas.openxmlformats.org/officeDocument/2006/relationships/hyperlink" Target="https://www.ato.gov.au/Forms/Statement-by-a-supplier-not-quoting-an-A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66541c0-0594-4e6a-9105-c24d4b6de6f7">
      <UserInfo>
        <DisplayName>Tony MORLEY</DisplayName>
        <AccountId>3002</AccountId>
        <AccountType/>
      </UserInfo>
      <UserInfo>
        <DisplayName>Soana BIJORAC</DisplayName>
        <AccountId>2970</AccountId>
        <AccountType/>
      </UserInfo>
      <UserInfo>
        <DisplayName>David LONG</DisplayName>
        <AccountId>1122</AccountId>
        <AccountType/>
      </UserInfo>
    </SharedWithUsers>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Election</TermName>
          <TermId xmlns="http://schemas.microsoft.com/office/infopath/2007/PartnerControls">4090d51f-fccc-4f41-80dd-86270166a8a3</TermId>
        </TermInfo>
        <TermInfo xmlns="http://schemas.microsoft.com/office/infopath/2007/PartnerControls">
          <TermName xmlns="http://schemas.microsoft.com/office/infopath/2007/PartnerControls">FOI</TermName>
          <TermId xmlns="http://schemas.microsoft.com/office/infopath/2007/PartnerControls">3bd0c9b6-db84-47f5-bbae-6de7354427ca</TermId>
        </TermInfo>
        <TermInfo xmlns="http://schemas.microsoft.com/office/infopath/2007/PartnerControls">
          <TermName xmlns="http://schemas.microsoft.com/office/infopath/2007/PartnerControls">ORIC</TermName>
          <TermId xmlns="http://schemas.microsoft.com/office/infopath/2007/PartnerControls">d151c637-14dd-4e1a-a8c5-ebf2e3d90de4</TermId>
        </TermInfo>
        <TermInfo xmlns="http://schemas.microsoft.com/office/infopath/2007/PartnerControls">
          <TermName xmlns="http://schemas.microsoft.com/office/infopath/2007/PartnerControls">COVID-19</TermName>
          <TermId xmlns="http://schemas.microsoft.com/office/infopath/2007/PartnerControls">c1da604a-829f-435b-844b-fd97e09d1455</TermId>
        </TermInfo>
        <TermInfo xmlns="http://schemas.microsoft.com/office/infopath/2007/PartnerControls">
          <TermName xmlns="http://schemas.microsoft.com/office/infopath/2007/PartnerControls">Cabinet</TermName>
          <TermId xmlns="http://schemas.microsoft.com/office/infopath/2007/PartnerControls">84cba657-17c1-4642-9e59-a0df180c2be5</TermId>
        </TermInfo>
      </Terms>
    </hc4a8f51d7584793bcee84017ea96cb3>
    <ShareHubID xmlns="166541c0-0594-4e6a-9105-c24d4b6de6f7">DOC22-65318</ShareHubID>
    <TaxCatchAll xmlns="166541c0-0594-4e6a-9105-c24d4b6de6f7">
      <Value>29</Value>
      <Value>28</Value>
      <Value>23</Value>
      <Value>57</Value>
      <Value>39</Value>
      <Value>62</Value>
      <Value>18</Value>
    </TaxCatchAll>
    <PMCNotes xmlns="166541c0-0594-4e6a-9105-c24d4b6de6f7" xsi:nil="true"/>
    <NonRecordJustification xmlns="685f9fda-bd71-4433-b331-92feb9553089">None</NonRecordJustification>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9F6E2E88-EE6C-43C6-86B9-33AC0BB14B7F}">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685f9fda-bd71-4433-b331-92feb9553089"/>
    <ds:schemaRef ds:uri="166541c0-0594-4e6a-9105-c24d4b6de6f7"/>
    <ds:schemaRef ds:uri="http://www.w3.org/XML/1998/namespace"/>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DC3AC07C-4DC3-4C0A-B96A-74DB19591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B0AF6D-7B92-43F7-8B2F-583134D8D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52</Pages>
  <Words>20009</Words>
  <Characters>114057</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Indigenous Advancement Strategy – Grant Opportunity Guidelines</vt:lpstr>
    </vt:vector>
  </TitlesOfParts>
  <Company>Industry</Company>
  <LinksUpToDate>false</LinksUpToDate>
  <CharactersWithSpaces>133799</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Advancement Strategy – Grant Opportunity Guidelines</dc:title>
  <dc:subject/>
  <dc:creator>Industry</dc:creator>
  <cp:keywords/>
  <dc:description/>
  <cp:lastModifiedBy>Cameron, Suzana</cp:lastModifiedBy>
  <cp:revision>3</cp:revision>
  <cp:lastPrinted>2018-09-13T04:43:00Z</cp:lastPrinted>
  <dcterms:created xsi:type="dcterms:W3CDTF">2022-03-08T03:44:00Z</dcterms:created>
  <dcterms:modified xsi:type="dcterms:W3CDTF">2022-03-16T01:07:00Z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0x0101002825A64A6E1845A99A9D8EE8A5686ECB009B58D7D72C3ED54C851955501673F8AC</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y fmtid="{D5CDD505-2E9C-101B-9397-08002B2CF9AE}" pid="19" name="HPRMSecurityCaveat">
    <vt:lpwstr/>
  </property>
  <property fmtid="{D5CDD505-2E9C-101B-9397-08002B2CF9AE}" pid="20" name="HPRMSecurityLevel">
    <vt:lpwstr>57;#OFFICIAL|11463c70-78df-4e3b-b0ff-f66cd3cb26ec</vt:lpwstr>
  </property>
  <property fmtid="{D5CDD505-2E9C-101B-9397-08002B2CF9AE}" pid="21" name="ESearchTags">
    <vt:lpwstr>29;#Training|2f396fb6-baad-479d-8254-1550153bbe31;#39;#Election|4090d51f-fccc-4f41-80dd-86270166a8a3;#23;#FOI|3bd0c9b6-db84-47f5-bbae-6de7354427ca;#28;#ORIC|d151c637-14dd-4e1a-a8c5-ebf2e3d90de4;#62;#COVID-19|c1da604a-829f-435b-844b-fd97e09d1455;#18;#Cabinet|84cba657-17c1-4642-9e59-a0df180c2be5</vt:lpwstr>
  </property>
  <property fmtid="{D5CDD505-2E9C-101B-9397-08002B2CF9AE}" pid="22" name="PMC.ESearch.TagGeneratedTime">
    <vt:lpwstr>2022-03-16T12:12:33</vt:lpwstr>
  </property>
</Properties>
</file>