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24CDF992" w14:textId="2AC0864D" w:rsidR="00CC1242" w:rsidRPr="00CC1242" w:rsidRDefault="00CC1242" w:rsidP="00CC1242">
          <w:pPr>
            <w:pStyle w:val="TOCHeading"/>
            <w:jc w:val="center"/>
            <w:rPr>
              <w:rFonts w:eastAsiaTheme="minorHAnsi" w:cs="Arial"/>
              <w:b w:val="0"/>
              <w:bCs w:val="0"/>
              <w:sz w:val="28"/>
              <w:lang w:val="en-AU" w:eastAsia="en-US"/>
            </w:rPr>
          </w:pPr>
          <w:r w:rsidRPr="00CC1242">
            <w:rPr>
              <w:rFonts w:eastAsiaTheme="minorHAnsi" w:cs="Arial"/>
              <w:b w:val="0"/>
              <w:bCs w:val="0"/>
              <w:sz w:val="28"/>
              <w:lang w:val="en-AU" w:eastAsia="en-US"/>
            </w:rPr>
            <w:t>Community Development Program (CDP) March 2019 Quarterly Compliance Data</w:t>
          </w:r>
        </w:p>
        <w:p w14:paraId="59B9A6BC" w14:textId="7C3F55DD" w:rsidR="007A3CAF" w:rsidRDefault="007A3CAF">
          <w:pPr>
            <w:pStyle w:val="TOCHeading"/>
          </w:pPr>
          <w:r>
            <w:t>Table of Contents</w:t>
          </w:r>
        </w:p>
        <w:p w14:paraId="23990D68" w14:textId="78C3D1F5" w:rsidR="00DC077F"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19281066" w:history="1">
            <w:r w:rsidR="00DC077F" w:rsidRPr="00FF2EAA">
              <w:rPr>
                <w:rStyle w:val="Hyperlink"/>
                <w:noProof/>
              </w:rPr>
              <w:t>Part A</w:t>
            </w:r>
            <w:r w:rsidR="00DC077F">
              <w:rPr>
                <w:noProof/>
                <w:webHidden/>
              </w:rPr>
              <w:tab/>
            </w:r>
            <w:r w:rsidR="00DC077F">
              <w:rPr>
                <w:noProof/>
                <w:webHidden/>
              </w:rPr>
              <w:fldChar w:fldCharType="begin"/>
            </w:r>
            <w:r w:rsidR="00DC077F">
              <w:rPr>
                <w:noProof/>
                <w:webHidden/>
              </w:rPr>
              <w:instrText xml:space="preserve"> PAGEREF _Toc19281066 \h </w:instrText>
            </w:r>
            <w:r w:rsidR="00DC077F">
              <w:rPr>
                <w:noProof/>
                <w:webHidden/>
              </w:rPr>
            </w:r>
            <w:r w:rsidR="00DC077F">
              <w:rPr>
                <w:noProof/>
                <w:webHidden/>
              </w:rPr>
              <w:fldChar w:fldCharType="separate"/>
            </w:r>
            <w:r w:rsidR="00DC077F">
              <w:rPr>
                <w:noProof/>
                <w:webHidden/>
              </w:rPr>
              <w:t>3</w:t>
            </w:r>
            <w:r w:rsidR="00DC077F">
              <w:rPr>
                <w:noProof/>
                <w:webHidden/>
              </w:rPr>
              <w:fldChar w:fldCharType="end"/>
            </w:r>
          </w:hyperlink>
        </w:p>
        <w:p w14:paraId="41A425EC" w14:textId="16416D9E" w:rsidR="00DC077F" w:rsidRDefault="00CD4DF1">
          <w:pPr>
            <w:pStyle w:val="TOC2"/>
            <w:rPr>
              <w:rFonts w:asciiTheme="minorHAnsi" w:eastAsiaTheme="minorEastAsia" w:hAnsiTheme="minorHAnsi"/>
              <w:noProof/>
              <w:lang w:eastAsia="en-AU"/>
            </w:rPr>
          </w:pPr>
          <w:hyperlink w:anchor="_Toc19281067" w:history="1">
            <w:r w:rsidR="00DC077F" w:rsidRPr="00FF2EAA">
              <w:rPr>
                <w:rStyle w:val="Hyperlink"/>
                <w:noProof/>
              </w:rPr>
              <w:t>1.</w:t>
            </w:r>
            <w:r w:rsidR="00DC077F">
              <w:rPr>
                <w:rFonts w:asciiTheme="minorHAnsi" w:eastAsiaTheme="minorEastAsia" w:hAnsiTheme="minorHAnsi"/>
                <w:noProof/>
                <w:lang w:eastAsia="en-AU"/>
              </w:rPr>
              <w:tab/>
            </w:r>
            <w:r w:rsidR="00DC077F" w:rsidRPr="00FF2EAA">
              <w:rPr>
                <w:rStyle w:val="Hyperlink"/>
                <w:noProof/>
              </w:rPr>
              <w:t>Number of active job seekers and job seekers with a vulnerability indicator</w:t>
            </w:r>
            <w:r w:rsidR="00DC077F">
              <w:rPr>
                <w:noProof/>
                <w:webHidden/>
              </w:rPr>
              <w:tab/>
            </w:r>
            <w:r w:rsidR="00DC077F">
              <w:rPr>
                <w:noProof/>
                <w:webHidden/>
              </w:rPr>
              <w:fldChar w:fldCharType="begin"/>
            </w:r>
            <w:r w:rsidR="00DC077F">
              <w:rPr>
                <w:noProof/>
                <w:webHidden/>
              </w:rPr>
              <w:instrText xml:space="preserve"> PAGEREF _Toc19281067 \h </w:instrText>
            </w:r>
            <w:r w:rsidR="00DC077F">
              <w:rPr>
                <w:noProof/>
                <w:webHidden/>
              </w:rPr>
            </w:r>
            <w:r w:rsidR="00DC077F">
              <w:rPr>
                <w:noProof/>
                <w:webHidden/>
              </w:rPr>
              <w:fldChar w:fldCharType="separate"/>
            </w:r>
            <w:r w:rsidR="00DC077F">
              <w:rPr>
                <w:noProof/>
                <w:webHidden/>
              </w:rPr>
              <w:t>3</w:t>
            </w:r>
            <w:r w:rsidR="00DC077F">
              <w:rPr>
                <w:noProof/>
                <w:webHidden/>
              </w:rPr>
              <w:fldChar w:fldCharType="end"/>
            </w:r>
          </w:hyperlink>
        </w:p>
        <w:p w14:paraId="514FB217" w14:textId="4417F631" w:rsidR="00DC077F" w:rsidRDefault="00CD4DF1">
          <w:pPr>
            <w:pStyle w:val="TOC2"/>
            <w:rPr>
              <w:rFonts w:asciiTheme="minorHAnsi" w:eastAsiaTheme="minorEastAsia" w:hAnsiTheme="minorHAnsi"/>
              <w:noProof/>
              <w:lang w:eastAsia="en-AU"/>
            </w:rPr>
          </w:pPr>
          <w:hyperlink w:anchor="_Toc19281068" w:history="1">
            <w:r w:rsidR="00DC077F" w:rsidRPr="00FF2EAA">
              <w:rPr>
                <w:rStyle w:val="Hyperlink"/>
                <w:noProof/>
              </w:rPr>
              <w:t>2.</w:t>
            </w:r>
            <w:r w:rsidR="00DC077F">
              <w:rPr>
                <w:rFonts w:asciiTheme="minorHAnsi" w:eastAsiaTheme="minorEastAsia" w:hAnsiTheme="minorHAnsi"/>
                <w:noProof/>
                <w:lang w:eastAsia="en-AU"/>
              </w:rPr>
              <w:tab/>
            </w:r>
            <w:r w:rsidR="00DC077F" w:rsidRPr="00FF2EAA">
              <w:rPr>
                <w:rStyle w:val="Hyperlink"/>
                <w:noProof/>
              </w:rPr>
              <w:t>Attendance at Appointments</w:t>
            </w:r>
            <w:r w:rsidR="00DC077F">
              <w:rPr>
                <w:noProof/>
                <w:webHidden/>
              </w:rPr>
              <w:tab/>
            </w:r>
            <w:r w:rsidR="00DC077F">
              <w:rPr>
                <w:noProof/>
                <w:webHidden/>
              </w:rPr>
              <w:fldChar w:fldCharType="begin"/>
            </w:r>
            <w:r w:rsidR="00DC077F">
              <w:rPr>
                <w:noProof/>
                <w:webHidden/>
              </w:rPr>
              <w:instrText xml:space="preserve"> PAGEREF _Toc19281068 \h </w:instrText>
            </w:r>
            <w:r w:rsidR="00DC077F">
              <w:rPr>
                <w:noProof/>
                <w:webHidden/>
              </w:rPr>
            </w:r>
            <w:r w:rsidR="00DC077F">
              <w:rPr>
                <w:noProof/>
                <w:webHidden/>
              </w:rPr>
              <w:fldChar w:fldCharType="separate"/>
            </w:r>
            <w:r w:rsidR="00DC077F">
              <w:rPr>
                <w:noProof/>
                <w:webHidden/>
              </w:rPr>
              <w:t>4</w:t>
            </w:r>
            <w:r w:rsidR="00DC077F">
              <w:rPr>
                <w:noProof/>
                <w:webHidden/>
              </w:rPr>
              <w:fldChar w:fldCharType="end"/>
            </w:r>
          </w:hyperlink>
        </w:p>
        <w:p w14:paraId="796FF0A6" w14:textId="0F1D5207" w:rsidR="00DC077F" w:rsidRPr="00DC077F" w:rsidRDefault="00CD4DF1">
          <w:pPr>
            <w:pStyle w:val="TOC2"/>
            <w:rPr>
              <w:rStyle w:val="Hyperlink"/>
            </w:rPr>
          </w:pPr>
          <w:hyperlink w:anchor="_Toc19281069" w:history="1">
            <w:r w:rsidR="00DC077F" w:rsidRPr="00FF2EAA">
              <w:rPr>
                <w:rStyle w:val="Hyperlink"/>
                <w:noProof/>
              </w:rPr>
              <w:t>2a.</w:t>
            </w:r>
            <w:r w:rsidR="00DC077F" w:rsidRPr="00DC077F">
              <w:rPr>
                <w:rStyle w:val="Hyperlink"/>
              </w:rPr>
              <w:tab/>
            </w:r>
            <w:r w:rsidR="00DC077F" w:rsidRPr="00DC077F">
              <w:rPr>
                <w:rStyle w:val="Hyperlink"/>
                <w:noProof/>
              </w:rPr>
              <w:t>Attendance at Appointments with CDP employment services providers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_Toc19281069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4</w:t>
            </w:r>
            <w:r w:rsidR="00DC077F" w:rsidRPr="00DC077F">
              <w:rPr>
                <w:rStyle w:val="Hyperlink"/>
                <w:webHidden/>
              </w:rPr>
              <w:fldChar w:fldCharType="end"/>
            </w:r>
          </w:hyperlink>
        </w:p>
        <w:p w14:paraId="566FF768" w14:textId="162BA77C" w:rsidR="00DC077F" w:rsidRPr="00DC077F" w:rsidRDefault="00CD4DF1">
          <w:pPr>
            <w:pStyle w:val="TOC2"/>
            <w:rPr>
              <w:rStyle w:val="Hyperlink"/>
            </w:rPr>
          </w:pPr>
          <w:hyperlink w:anchor="_Toc19281070" w:history="1">
            <w:r w:rsidR="00DC077F" w:rsidRPr="00FF2EAA">
              <w:rPr>
                <w:rStyle w:val="Hyperlink"/>
                <w:noProof/>
              </w:rPr>
              <w:t>2b.</w:t>
            </w:r>
            <w:r w:rsidR="00DC077F" w:rsidRPr="00DC077F">
              <w:rPr>
                <w:rStyle w:val="Hyperlink"/>
              </w:rPr>
              <w:tab/>
            </w:r>
            <w:r w:rsidR="00DC077F" w:rsidRPr="00DC077F">
              <w:rPr>
                <w:rStyle w:val="Hyperlink"/>
                <w:noProof/>
              </w:rPr>
              <w:t>Attendance at Re-engagement Appointments with CDP employment services providers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_Toc19281070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4</w:t>
            </w:r>
            <w:r w:rsidR="00DC077F" w:rsidRPr="00DC077F">
              <w:rPr>
                <w:rStyle w:val="Hyperlink"/>
                <w:webHidden/>
              </w:rPr>
              <w:fldChar w:fldCharType="end"/>
            </w:r>
          </w:hyperlink>
        </w:p>
        <w:p w14:paraId="2073283A" w14:textId="1EC34A28" w:rsidR="00DC077F" w:rsidRDefault="00CD4DF1">
          <w:pPr>
            <w:pStyle w:val="TOC2"/>
            <w:rPr>
              <w:rFonts w:asciiTheme="minorHAnsi" w:eastAsiaTheme="minorEastAsia" w:hAnsiTheme="minorHAnsi"/>
              <w:noProof/>
              <w:lang w:eastAsia="en-AU"/>
            </w:rPr>
          </w:pPr>
          <w:hyperlink w:anchor="_Toc19281071" w:history="1">
            <w:r w:rsidR="00DC077F" w:rsidRPr="00FF2EAA">
              <w:rPr>
                <w:rStyle w:val="Hyperlink"/>
                <w:noProof/>
              </w:rPr>
              <w:t>3.</w:t>
            </w:r>
            <w:r w:rsidR="00DC077F">
              <w:rPr>
                <w:rFonts w:asciiTheme="minorHAnsi" w:eastAsiaTheme="minorEastAsia" w:hAnsiTheme="minorHAnsi"/>
                <w:noProof/>
                <w:lang w:eastAsia="en-AU"/>
              </w:rPr>
              <w:tab/>
            </w:r>
            <w:r w:rsidR="00DC077F" w:rsidRPr="00FF2EAA">
              <w:rPr>
                <w:rStyle w:val="Hyperlink"/>
                <w:noProof/>
              </w:rPr>
              <w:t>Income Support payment suspensions for non-attendance at appointments/activities</w:t>
            </w:r>
            <w:r w:rsidR="00DC077F">
              <w:rPr>
                <w:noProof/>
                <w:webHidden/>
              </w:rPr>
              <w:tab/>
            </w:r>
            <w:r w:rsidR="00DC077F">
              <w:rPr>
                <w:noProof/>
                <w:webHidden/>
              </w:rPr>
              <w:fldChar w:fldCharType="begin"/>
            </w:r>
            <w:r w:rsidR="00DC077F">
              <w:rPr>
                <w:noProof/>
                <w:webHidden/>
              </w:rPr>
              <w:instrText xml:space="preserve"> PAGEREF _Toc19281071 \h </w:instrText>
            </w:r>
            <w:r w:rsidR="00DC077F">
              <w:rPr>
                <w:noProof/>
                <w:webHidden/>
              </w:rPr>
            </w:r>
            <w:r w:rsidR="00DC077F">
              <w:rPr>
                <w:noProof/>
                <w:webHidden/>
              </w:rPr>
              <w:fldChar w:fldCharType="separate"/>
            </w:r>
            <w:r w:rsidR="00DC077F">
              <w:rPr>
                <w:noProof/>
                <w:webHidden/>
              </w:rPr>
              <w:t>5</w:t>
            </w:r>
            <w:r w:rsidR="00DC077F">
              <w:rPr>
                <w:noProof/>
                <w:webHidden/>
              </w:rPr>
              <w:fldChar w:fldCharType="end"/>
            </w:r>
          </w:hyperlink>
        </w:p>
        <w:p w14:paraId="7CDAEB92" w14:textId="11949657" w:rsidR="00DC077F" w:rsidRDefault="00CD4DF1">
          <w:pPr>
            <w:pStyle w:val="TOC2"/>
            <w:rPr>
              <w:rFonts w:asciiTheme="minorHAnsi" w:eastAsiaTheme="minorEastAsia" w:hAnsiTheme="minorHAnsi"/>
              <w:noProof/>
              <w:lang w:eastAsia="en-AU"/>
            </w:rPr>
          </w:pPr>
          <w:hyperlink w:anchor="_Toc19281072" w:history="1">
            <w:r w:rsidR="00DC077F" w:rsidRPr="00FF2EAA">
              <w:rPr>
                <w:rStyle w:val="Hyperlink"/>
                <w:noProof/>
              </w:rPr>
              <w:t>4.</w:t>
            </w:r>
            <w:r w:rsidR="00DC077F">
              <w:rPr>
                <w:rFonts w:asciiTheme="minorHAnsi" w:eastAsiaTheme="minorEastAsia" w:hAnsiTheme="minorHAnsi"/>
                <w:noProof/>
                <w:lang w:eastAsia="en-AU"/>
              </w:rPr>
              <w:tab/>
            </w:r>
            <w:r w:rsidR="00DC077F" w:rsidRPr="00FF2EAA">
              <w:rPr>
                <w:rStyle w:val="Hyperlink"/>
                <w:noProof/>
              </w:rPr>
              <w:t>Number of Non-Attendance Reports, Participation Reports and Provider Appointment Reports</w:t>
            </w:r>
            <w:r w:rsidR="00DC077F">
              <w:rPr>
                <w:noProof/>
                <w:webHidden/>
              </w:rPr>
              <w:tab/>
            </w:r>
            <w:r w:rsidR="00DC077F">
              <w:rPr>
                <w:noProof/>
                <w:webHidden/>
              </w:rPr>
              <w:fldChar w:fldCharType="begin"/>
            </w:r>
            <w:r w:rsidR="00DC077F">
              <w:rPr>
                <w:noProof/>
                <w:webHidden/>
              </w:rPr>
              <w:instrText xml:space="preserve"> PAGEREF _Toc19281072 \h </w:instrText>
            </w:r>
            <w:r w:rsidR="00DC077F">
              <w:rPr>
                <w:noProof/>
                <w:webHidden/>
              </w:rPr>
            </w:r>
            <w:r w:rsidR="00DC077F">
              <w:rPr>
                <w:noProof/>
                <w:webHidden/>
              </w:rPr>
              <w:fldChar w:fldCharType="separate"/>
            </w:r>
            <w:r w:rsidR="00DC077F">
              <w:rPr>
                <w:noProof/>
                <w:webHidden/>
              </w:rPr>
              <w:t>6</w:t>
            </w:r>
            <w:r w:rsidR="00DC077F">
              <w:rPr>
                <w:noProof/>
                <w:webHidden/>
              </w:rPr>
              <w:fldChar w:fldCharType="end"/>
            </w:r>
          </w:hyperlink>
        </w:p>
        <w:p w14:paraId="758C2A36" w14:textId="4C7238E1" w:rsidR="00DC077F" w:rsidRDefault="00CD4DF1">
          <w:pPr>
            <w:pStyle w:val="TOC2"/>
            <w:rPr>
              <w:rFonts w:asciiTheme="minorHAnsi" w:eastAsiaTheme="minorEastAsia" w:hAnsiTheme="minorHAnsi"/>
              <w:noProof/>
              <w:lang w:eastAsia="en-AU"/>
            </w:rPr>
          </w:pPr>
          <w:hyperlink w:anchor="_Toc19281073" w:history="1">
            <w:r w:rsidR="00DC077F" w:rsidRPr="00FF2EAA">
              <w:rPr>
                <w:rStyle w:val="Hyperlink"/>
                <w:noProof/>
              </w:rPr>
              <w:t>5.</w:t>
            </w:r>
            <w:r w:rsidR="00DC077F">
              <w:rPr>
                <w:rFonts w:asciiTheme="minorHAnsi" w:eastAsiaTheme="minorEastAsia" w:hAnsiTheme="minorHAnsi"/>
                <w:noProof/>
                <w:lang w:eastAsia="en-AU"/>
              </w:rPr>
              <w:tab/>
            </w:r>
            <w:r w:rsidR="00DC077F" w:rsidRPr="00FF2EAA">
              <w:rPr>
                <w:rStyle w:val="Hyperlink"/>
                <w:noProof/>
              </w:rPr>
              <w:t>Reasons for providers reporting non-compliance to the Department of Human Services</w:t>
            </w:r>
            <w:r w:rsidR="00DC077F">
              <w:rPr>
                <w:noProof/>
                <w:webHidden/>
              </w:rPr>
              <w:tab/>
            </w:r>
            <w:r w:rsidR="00DC077F">
              <w:rPr>
                <w:noProof/>
                <w:webHidden/>
              </w:rPr>
              <w:fldChar w:fldCharType="begin"/>
            </w:r>
            <w:r w:rsidR="00DC077F">
              <w:rPr>
                <w:noProof/>
                <w:webHidden/>
              </w:rPr>
              <w:instrText xml:space="preserve"> PAGEREF _Toc19281073 \h </w:instrText>
            </w:r>
            <w:r w:rsidR="00DC077F">
              <w:rPr>
                <w:noProof/>
                <w:webHidden/>
              </w:rPr>
            </w:r>
            <w:r w:rsidR="00DC077F">
              <w:rPr>
                <w:noProof/>
                <w:webHidden/>
              </w:rPr>
              <w:fldChar w:fldCharType="separate"/>
            </w:r>
            <w:r w:rsidR="00DC077F">
              <w:rPr>
                <w:noProof/>
                <w:webHidden/>
              </w:rPr>
              <w:t>6</w:t>
            </w:r>
            <w:r w:rsidR="00DC077F">
              <w:rPr>
                <w:noProof/>
                <w:webHidden/>
              </w:rPr>
              <w:fldChar w:fldCharType="end"/>
            </w:r>
          </w:hyperlink>
        </w:p>
        <w:p w14:paraId="1D3C424B" w14:textId="37ACE206" w:rsidR="00DC077F" w:rsidRDefault="00CD4DF1">
          <w:pPr>
            <w:pStyle w:val="TOC2"/>
            <w:rPr>
              <w:rFonts w:asciiTheme="minorHAnsi" w:eastAsiaTheme="minorEastAsia" w:hAnsiTheme="minorHAnsi"/>
              <w:noProof/>
              <w:lang w:eastAsia="en-AU"/>
            </w:rPr>
          </w:pPr>
          <w:hyperlink w:anchor="_Toc19281074" w:history="1">
            <w:r w:rsidR="00DC077F" w:rsidRPr="00FF2EAA">
              <w:rPr>
                <w:rStyle w:val="Hyperlink"/>
                <w:noProof/>
              </w:rPr>
              <w:t>6.</w:t>
            </w:r>
            <w:r w:rsidR="00DC077F">
              <w:rPr>
                <w:rFonts w:asciiTheme="minorHAnsi" w:eastAsiaTheme="minorEastAsia" w:hAnsiTheme="minorHAnsi"/>
                <w:noProof/>
                <w:lang w:eastAsia="en-AU"/>
              </w:rPr>
              <w:tab/>
            </w:r>
            <w:r w:rsidR="00DC077F" w:rsidRPr="00FF2EAA">
              <w:rPr>
                <w:rStyle w:val="Hyperlink"/>
                <w:noProof/>
              </w:rPr>
              <w:t>Department of Human Services responses to Provider Appointment Reports and Participation Reports</w:t>
            </w:r>
            <w:r w:rsidR="00DC077F">
              <w:rPr>
                <w:noProof/>
                <w:webHidden/>
              </w:rPr>
              <w:tab/>
            </w:r>
            <w:r w:rsidR="00DC077F">
              <w:rPr>
                <w:noProof/>
                <w:webHidden/>
              </w:rPr>
              <w:fldChar w:fldCharType="begin"/>
            </w:r>
            <w:r w:rsidR="00DC077F">
              <w:rPr>
                <w:noProof/>
                <w:webHidden/>
              </w:rPr>
              <w:instrText xml:space="preserve"> PAGEREF _Toc19281074 \h </w:instrText>
            </w:r>
            <w:r w:rsidR="00DC077F">
              <w:rPr>
                <w:noProof/>
                <w:webHidden/>
              </w:rPr>
            </w:r>
            <w:r w:rsidR="00DC077F">
              <w:rPr>
                <w:noProof/>
                <w:webHidden/>
              </w:rPr>
              <w:fldChar w:fldCharType="separate"/>
            </w:r>
            <w:r w:rsidR="00DC077F">
              <w:rPr>
                <w:noProof/>
                <w:webHidden/>
              </w:rPr>
              <w:t>7</w:t>
            </w:r>
            <w:r w:rsidR="00DC077F">
              <w:rPr>
                <w:noProof/>
                <w:webHidden/>
              </w:rPr>
              <w:fldChar w:fldCharType="end"/>
            </w:r>
          </w:hyperlink>
        </w:p>
        <w:p w14:paraId="2BC807A5" w14:textId="550117AB" w:rsidR="00DC077F" w:rsidRPr="00DC077F" w:rsidRDefault="00CD4DF1">
          <w:pPr>
            <w:pStyle w:val="TOC2"/>
            <w:rPr>
              <w:rStyle w:val="Hyperlink"/>
            </w:rPr>
          </w:pPr>
          <w:hyperlink w:anchor="_Toc19281075" w:history="1">
            <w:r w:rsidR="00DC077F" w:rsidRPr="00FF2EAA">
              <w:rPr>
                <w:rStyle w:val="Hyperlink"/>
                <w:noProof/>
              </w:rPr>
              <w:t>6a.</w:t>
            </w:r>
            <w:r w:rsidR="00DC077F" w:rsidRPr="00DC077F">
              <w:rPr>
                <w:rStyle w:val="Hyperlink"/>
              </w:rPr>
              <w:tab/>
            </w:r>
            <w:r w:rsidR="00DC077F" w:rsidRPr="00DC077F">
              <w:rPr>
                <w:rStyle w:val="Hyperlink"/>
                <w:noProof/>
              </w:rPr>
              <w:t>Department of Human Services responses to Provider Appointment Reports and Participation Reports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_Toc19281075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7</w:t>
            </w:r>
            <w:r w:rsidR="00DC077F" w:rsidRPr="00DC077F">
              <w:rPr>
                <w:rStyle w:val="Hyperlink"/>
                <w:webHidden/>
              </w:rPr>
              <w:fldChar w:fldCharType="end"/>
            </w:r>
          </w:hyperlink>
        </w:p>
        <w:p w14:paraId="33DA1AF6" w14:textId="1395EDB1" w:rsidR="00DC077F" w:rsidRPr="00DC077F" w:rsidRDefault="00CD4DF1">
          <w:pPr>
            <w:pStyle w:val="TOC2"/>
            <w:rPr>
              <w:rStyle w:val="Hyperlink"/>
            </w:rPr>
          </w:pPr>
          <w:hyperlink w:anchor="_Toc19281076" w:history="1">
            <w:r w:rsidR="00DC077F" w:rsidRPr="00FF2EAA">
              <w:rPr>
                <w:rStyle w:val="Hyperlink"/>
                <w:noProof/>
              </w:rPr>
              <w:t>6b.</w:t>
            </w:r>
            <w:r w:rsidR="00DC077F" w:rsidRPr="00DC077F">
              <w:rPr>
                <w:rStyle w:val="Hyperlink"/>
              </w:rPr>
              <w:tab/>
            </w:r>
            <w:r w:rsidR="00DC077F" w:rsidRPr="00DC077F">
              <w:rPr>
                <w:rStyle w:val="Hyperlink"/>
                <w:noProof/>
              </w:rPr>
              <w:t>Participation Failures applied by the Department of Human Services due to unacceptable reasons given by job seekers for  non-attendance</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_Toc19281076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8</w:t>
            </w:r>
            <w:r w:rsidR="00DC077F" w:rsidRPr="00DC077F">
              <w:rPr>
                <w:rStyle w:val="Hyperlink"/>
                <w:webHidden/>
              </w:rPr>
              <w:fldChar w:fldCharType="end"/>
            </w:r>
          </w:hyperlink>
        </w:p>
        <w:p w14:paraId="514916EC" w14:textId="03544126" w:rsidR="00DC077F" w:rsidRPr="00DC077F" w:rsidRDefault="00CD4DF1">
          <w:pPr>
            <w:pStyle w:val="TOC2"/>
            <w:rPr>
              <w:rStyle w:val="Hyperlink"/>
            </w:rPr>
          </w:pPr>
          <w:hyperlink w:anchor="_Toc19281077" w:history="1">
            <w:r w:rsidR="00DC077F" w:rsidRPr="00FF2EAA">
              <w:rPr>
                <w:rStyle w:val="Hyperlink"/>
                <w:noProof/>
              </w:rPr>
              <w:t>6c.</w:t>
            </w:r>
            <w:r w:rsidR="00DC077F" w:rsidRPr="00DC077F">
              <w:rPr>
                <w:rStyle w:val="Hyperlink"/>
              </w:rPr>
              <w:tab/>
            </w:r>
            <w:r w:rsidR="00DC077F" w:rsidRPr="00DC077F">
              <w:rPr>
                <w:rStyle w:val="Hyperlink"/>
                <w:noProof/>
              </w:rPr>
              <w:t>Department of Human Services’ reasons for applying Provider Appointment Reports or Participation Reports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_Toc19281077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9</w:t>
            </w:r>
            <w:r w:rsidR="00DC077F" w:rsidRPr="00DC077F">
              <w:rPr>
                <w:rStyle w:val="Hyperlink"/>
                <w:webHidden/>
              </w:rPr>
              <w:fldChar w:fldCharType="end"/>
            </w:r>
          </w:hyperlink>
        </w:p>
        <w:p w14:paraId="7C01477A" w14:textId="492D647F" w:rsidR="00DC077F" w:rsidRPr="00DC077F" w:rsidRDefault="00CD4DF1">
          <w:pPr>
            <w:pStyle w:val="TOC2"/>
            <w:rPr>
              <w:rStyle w:val="Hyperlink"/>
            </w:rPr>
          </w:pPr>
          <w:hyperlink w:anchor="_Toc19281078" w:history="1">
            <w:r w:rsidR="00DC077F" w:rsidRPr="00FF2EAA">
              <w:rPr>
                <w:rStyle w:val="Hyperlink"/>
                <w:noProof/>
              </w:rPr>
              <w:t>6d.</w:t>
            </w:r>
            <w:r w:rsidR="00DC077F" w:rsidRPr="00DC077F">
              <w:rPr>
                <w:rStyle w:val="Hyperlink"/>
              </w:rPr>
              <w:tab/>
            </w:r>
            <w:r w:rsidR="00DC077F" w:rsidRPr="00DC077F">
              <w:rPr>
                <w:rStyle w:val="Hyperlink"/>
                <w:noProof/>
              </w:rPr>
              <w:t>Department of Human Services’ reasons for rejecting Provider Appointment Reports and Participation Reports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_Toc19281078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10</w:t>
            </w:r>
            <w:r w:rsidR="00DC077F" w:rsidRPr="00DC077F">
              <w:rPr>
                <w:rStyle w:val="Hyperlink"/>
                <w:webHidden/>
              </w:rPr>
              <w:fldChar w:fldCharType="end"/>
            </w:r>
          </w:hyperlink>
        </w:p>
        <w:p w14:paraId="58201B2A" w14:textId="388D0725" w:rsidR="00DC077F" w:rsidRPr="00DC077F" w:rsidRDefault="00CD4DF1">
          <w:pPr>
            <w:pStyle w:val="TOC2"/>
            <w:rPr>
              <w:rStyle w:val="Hyperlink"/>
            </w:rPr>
          </w:pPr>
          <w:hyperlink w:anchor="_Toc19281079" w:history="1">
            <w:r w:rsidR="00DC077F" w:rsidRPr="00FF2EAA">
              <w:rPr>
                <w:rStyle w:val="Hyperlink"/>
                <w:noProof/>
              </w:rPr>
              <w:t>6e.</w:t>
            </w:r>
            <w:r w:rsidR="00DC077F" w:rsidRPr="00DC077F">
              <w:rPr>
                <w:rStyle w:val="Hyperlink"/>
              </w:rPr>
              <w:tab/>
            </w:r>
            <w:r w:rsidR="00DC077F" w:rsidRPr="00DC077F">
              <w:rPr>
                <w:rStyle w:val="Hyperlink"/>
                <w:noProof/>
              </w:rPr>
              <w:t>Department of Human Services’ reasons for rejecting Provider Appointment Reports and Participation Reports: Reasonable Excuse</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_Toc19281079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10</w:t>
            </w:r>
            <w:r w:rsidR="00DC077F" w:rsidRPr="00DC077F">
              <w:rPr>
                <w:rStyle w:val="Hyperlink"/>
                <w:webHidden/>
              </w:rPr>
              <w:fldChar w:fldCharType="end"/>
            </w:r>
          </w:hyperlink>
        </w:p>
        <w:p w14:paraId="62BF003C" w14:textId="1FB413C2" w:rsidR="00DC077F" w:rsidRDefault="00CD4DF1">
          <w:pPr>
            <w:pStyle w:val="TOC2"/>
            <w:rPr>
              <w:rFonts w:asciiTheme="minorHAnsi" w:eastAsiaTheme="minorEastAsia" w:hAnsiTheme="minorHAnsi"/>
              <w:noProof/>
              <w:lang w:eastAsia="en-AU"/>
            </w:rPr>
          </w:pPr>
          <w:hyperlink w:anchor="_Toc19281080" w:history="1">
            <w:r w:rsidR="00DC077F" w:rsidRPr="00FF2EAA">
              <w:rPr>
                <w:rStyle w:val="Hyperlink"/>
                <w:noProof/>
              </w:rPr>
              <w:t>7.</w:t>
            </w:r>
            <w:r w:rsidR="00DC077F">
              <w:rPr>
                <w:rFonts w:asciiTheme="minorHAnsi" w:eastAsiaTheme="minorEastAsia" w:hAnsiTheme="minorHAnsi"/>
                <w:noProof/>
                <w:lang w:eastAsia="en-AU"/>
              </w:rPr>
              <w:tab/>
            </w:r>
            <w:r w:rsidR="00DC077F" w:rsidRPr="00FF2EAA">
              <w:rPr>
                <w:rStyle w:val="Hyperlink"/>
                <w:noProof/>
              </w:rPr>
              <w:t>Number of Compliance Reports Submitted per job seeker over past 12 months (as at 31 March 2019)</w:t>
            </w:r>
            <w:r w:rsidR="00DC077F">
              <w:rPr>
                <w:noProof/>
                <w:webHidden/>
              </w:rPr>
              <w:tab/>
            </w:r>
            <w:r w:rsidR="00DC077F">
              <w:rPr>
                <w:noProof/>
                <w:webHidden/>
              </w:rPr>
              <w:fldChar w:fldCharType="begin"/>
            </w:r>
            <w:r w:rsidR="00DC077F">
              <w:rPr>
                <w:noProof/>
                <w:webHidden/>
              </w:rPr>
              <w:instrText xml:space="preserve"> PAGEREF _Toc19281080 \h </w:instrText>
            </w:r>
            <w:r w:rsidR="00DC077F">
              <w:rPr>
                <w:noProof/>
                <w:webHidden/>
              </w:rPr>
            </w:r>
            <w:r w:rsidR="00DC077F">
              <w:rPr>
                <w:noProof/>
                <w:webHidden/>
              </w:rPr>
              <w:fldChar w:fldCharType="separate"/>
            </w:r>
            <w:r w:rsidR="00DC077F">
              <w:rPr>
                <w:noProof/>
                <w:webHidden/>
              </w:rPr>
              <w:t>11</w:t>
            </w:r>
            <w:r w:rsidR="00DC077F">
              <w:rPr>
                <w:noProof/>
                <w:webHidden/>
              </w:rPr>
              <w:fldChar w:fldCharType="end"/>
            </w:r>
          </w:hyperlink>
        </w:p>
        <w:p w14:paraId="5478DFCD" w14:textId="73CF123A" w:rsidR="00DC077F" w:rsidRDefault="00CD4DF1">
          <w:pPr>
            <w:pStyle w:val="TOC2"/>
            <w:rPr>
              <w:rFonts w:asciiTheme="minorHAnsi" w:eastAsiaTheme="minorEastAsia" w:hAnsiTheme="minorHAnsi"/>
              <w:noProof/>
              <w:lang w:eastAsia="en-AU"/>
            </w:rPr>
          </w:pPr>
          <w:hyperlink w:anchor="_Toc19281081" w:history="1">
            <w:r w:rsidR="00DC077F" w:rsidRPr="00FF2EAA">
              <w:rPr>
                <w:rStyle w:val="Hyperlink"/>
                <w:noProof/>
              </w:rPr>
              <w:t>8.</w:t>
            </w:r>
            <w:r w:rsidR="00DC077F">
              <w:rPr>
                <w:rFonts w:asciiTheme="minorHAnsi" w:eastAsiaTheme="minorEastAsia" w:hAnsiTheme="minorHAnsi"/>
                <w:noProof/>
                <w:lang w:eastAsia="en-AU"/>
              </w:rPr>
              <w:tab/>
            </w:r>
            <w:r w:rsidR="00DC077F" w:rsidRPr="00FF2EAA">
              <w:rPr>
                <w:rStyle w:val="Hyperlink"/>
                <w:noProof/>
              </w:rPr>
              <w:t>Number of Participation Failures Applied</w:t>
            </w:r>
            <w:r w:rsidR="00DC077F">
              <w:rPr>
                <w:noProof/>
                <w:webHidden/>
              </w:rPr>
              <w:tab/>
            </w:r>
            <w:r w:rsidR="00DC077F">
              <w:rPr>
                <w:noProof/>
                <w:webHidden/>
              </w:rPr>
              <w:fldChar w:fldCharType="begin"/>
            </w:r>
            <w:r w:rsidR="00DC077F">
              <w:rPr>
                <w:noProof/>
                <w:webHidden/>
              </w:rPr>
              <w:instrText xml:space="preserve"> PAGEREF _Toc19281081 \h </w:instrText>
            </w:r>
            <w:r w:rsidR="00DC077F">
              <w:rPr>
                <w:noProof/>
                <w:webHidden/>
              </w:rPr>
            </w:r>
            <w:r w:rsidR="00DC077F">
              <w:rPr>
                <w:noProof/>
                <w:webHidden/>
              </w:rPr>
              <w:fldChar w:fldCharType="separate"/>
            </w:r>
            <w:r w:rsidR="00DC077F">
              <w:rPr>
                <w:noProof/>
                <w:webHidden/>
              </w:rPr>
              <w:t>12</w:t>
            </w:r>
            <w:r w:rsidR="00DC077F">
              <w:rPr>
                <w:noProof/>
                <w:webHidden/>
              </w:rPr>
              <w:fldChar w:fldCharType="end"/>
            </w:r>
          </w:hyperlink>
        </w:p>
        <w:p w14:paraId="3C2EABCA" w14:textId="4FE12429" w:rsidR="00DC077F" w:rsidRDefault="00CD4DF1">
          <w:pPr>
            <w:pStyle w:val="TOC2"/>
            <w:rPr>
              <w:rFonts w:asciiTheme="minorHAnsi" w:eastAsiaTheme="minorEastAsia" w:hAnsiTheme="minorHAnsi"/>
              <w:noProof/>
              <w:lang w:eastAsia="en-AU"/>
            </w:rPr>
          </w:pPr>
          <w:hyperlink w:anchor="_Toc19281082" w:history="1">
            <w:r w:rsidR="00DC077F" w:rsidRPr="00FF2EAA">
              <w:rPr>
                <w:rStyle w:val="Hyperlink"/>
                <w:noProof/>
              </w:rPr>
              <w:t>9.</w:t>
            </w:r>
            <w:r w:rsidR="00DC077F">
              <w:rPr>
                <w:rFonts w:asciiTheme="minorHAnsi" w:eastAsiaTheme="minorEastAsia" w:hAnsiTheme="minorHAnsi"/>
                <w:noProof/>
                <w:lang w:eastAsia="en-AU"/>
              </w:rPr>
              <w:tab/>
            </w:r>
            <w:r w:rsidR="00DC077F" w:rsidRPr="00FF2EAA">
              <w:rPr>
                <w:rStyle w:val="Hyperlink"/>
                <w:noProof/>
              </w:rPr>
              <w:t>Types of Participation Failures</w:t>
            </w:r>
            <w:r w:rsidR="00DC077F">
              <w:rPr>
                <w:noProof/>
                <w:webHidden/>
              </w:rPr>
              <w:tab/>
            </w:r>
            <w:r w:rsidR="00DC077F">
              <w:rPr>
                <w:noProof/>
                <w:webHidden/>
              </w:rPr>
              <w:fldChar w:fldCharType="begin"/>
            </w:r>
            <w:r w:rsidR="00DC077F">
              <w:rPr>
                <w:noProof/>
                <w:webHidden/>
              </w:rPr>
              <w:instrText xml:space="preserve"> PAGEREF _Toc19281082 \h </w:instrText>
            </w:r>
            <w:r w:rsidR="00DC077F">
              <w:rPr>
                <w:noProof/>
                <w:webHidden/>
              </w:rPr>
            </w:r>
            <w:r w:rsidR="00DC077F">
              <w:rPr>
                <w:noProof/>
                <w:webHidden/>
              </w:rPr>
              <w:fldChar w:fldCharType="separate"/>
            </w:r>
            <w:r w:rsidR="00DC077F">
              <w:rPr>
                <w:noProof/>
                <w:webHidden/>
              </w:rPr>
              <w:t>13</w:t>
            </w:r>
            <w:r w:rsidR="00DC077F">
              <w:rPr>
                <w:noProof/>
                <w:webHidden/>
              </w:rPr>
              <w:fldChar w:fldCharType="end"/>
            </w:r>
          </w:hyperlink>
        </w:p>
        <w:p w14:paraId="658148EF" w14:textId="1D24E832" w:rsidR="00DC077F" w:rsidRPr="00DC077F" w:rsidRDefault="00CD4DF1">
          <w:pPr>
            <w:pStyle w:val="TOC2"/>
            <w:rPr>
              <w:rStyle w:val="Hyperlink"/>
            </w:rPr>
          </w:pPr>
          <w:hyperlink w:anchor="_Toc19281083" w:history="1">
            <w:r w:rsidR="00DC077F" w:rsidRPr="00FF2EAA">
              <w:rPr>
                <w:rStyle w:val="Hyperlink"/>
                <w:noProof/>
              </w:rPr>
              <w:t>9a.</w:t>
            </w:r>
            <w:r w:rsidR="00DC077F" w:rsidRPr="00DC077F">
              <w:rPr>
                <w:rStyle w:val="Hyperlink"/>
              </w:rPr>
              <w:tab/>
            </w:r>
            <w:r w:rsidR="00DC077F" w:rsidRPr="00DC077F">
              <w:rPr>
                <w:rStyle w:val="Hyperlink"/>
                <w:noProof/>
              </w:rPr>
              <w:t>Types of Participation Failures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_Toc19281083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13</w:t>
            </w:r>
            <w:r w:rsidR="00DC077F" w:rsidRPr="00DC077F">
              <w:rPr>
                <w:rStyle w:val="Hyperlink"/>
                <w:webHidden/>
              </w:rPr>
              <w:fldChar w:fldCharType="end"/>
            </w:r>
          </w:hyperlink>
        </w:p>
        <w:p w14:paraId="2BD7EFE3" w14:textId="7F16D781" w:rsidR="00DC077F" w:rsidRPr="00DC077F" w:rsidRDefault="00CD4DF1">
          <w:pPr>
            <w:pStyle w:val="TOC2"/>
            <w:rPr>
              <w:rStyle w:val="Hyperlink"/>
            </w:rPr>
          </w:pPr>
          <w:hyperlink w:anchor="_Toc19281084" w:history="1">
            <w:r w:rsidR="00DC077F" w:rsidRPr="00FF2EAA">
              <w:rPr>
                <w:rStyle w:val="Hyperlink"/>
                <w:noProof/>
              </w:rPr>
              <w:t>9b.</w:t>
            </w:r>
            <w:r w:rsidR="00DC077F" w:rsidRPr="00DC077F">
              <w:rPr>
                <w:rStyle w:val="Hyperlink"/>
              </w:rPr>
              <w:tab/>
            </w:r>
            <w:r w:rsidR="00DC077F" w:rsidRPr="00DC077F">
              <w:rPr>
                <w:rStyle w:val="Hyperlink"/>
                <w:noProof/>
              </w:rPr>
              <w:t>Types of Participa</w:t>
            </w:r>
            <w:r w:rsidR="00DC077F">
              <w:rPr>
                <w:rStyle w:val="Hyperlink"/>
                <w:noProof/>
              </w:rPr>
              <w:t>tion Failures: Serious Failures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_Toc19281084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13</w:t>
            </w:r>
            <w:r w:rsidR="00DC077F" w:rsidRPr="00DC077F">
              <w:rPr>
                <w:rStyle w:val="Hyperlink"/>
                <w:webHidden/>
              </w:rPr>
              <w:fldChar w:fldCharType="end"/>
            </w:r>
          </w:hyperlink>
        </w:p>
        <w:p w14:paraId="161AA2FF" w14:textId="670C2F00" w:rsidR="00DC077F" w:rsidRDefault="00CD4DF1">
          <w:pPr>
            <w:pStyle w:val="TOC2"/>
            <w:rPr>
              <w:rFonts w:asciiTheme="minorHAnsi" w:eastAsiaTheme="minorEastAsia" w:hAnsiTheme="minorHAnsi"/>
              <w:noProof/>
              <w:lang w:eastAsia="en-AU"/>
            </w:rPr>
          </w:pPr>
          <w:hyperlink w:anchor="_Toc19281085" w:history="1">
            <w:r w:rsidR="00DC077F" w:rsidRPr="00FF2EAA">
              <w:rPr>
                <w:rStyle w:val="Hyperlink"/>
                <w:noProof/>
              </w:rPr>
              <w:t>10.</w:t>
            </w:r>
            <w:r w:rsidR="00DC077F">
              <w:rPr>
                <w:rFonts w:asciiTheme="minorHAnsi" w:eastAsiaTheme="minorEastAsia" w:hAnsiTheme="minorHAnsi"/>
                <w:noProof/>
                <w:lang w:eastAsia="en-AU"/>
              </w:rPr>
              <w:tab/>
            </w:r>
            <w:r w:rsidR="00DC077F" w:rsidRPr="00FF2EAA">
              <w:rPr>
                <w:rStyle w:val="Hyperlink"/>
                <w:noProof/>
              </w:rPr>
              <w:t>Sanctions for Serious Failures and Unemployment Non-Payment Periods</w:t>
            </w:r>
            <w:r w:rsidR="00DC077F">
              <w:rPr>
                <w:noProof/>
                <w:webHidden/>
              </w:rPr>
              <w:tab/>
            </w:r>
            <w:r w:rsidR="00DC077F">
              <w:rPr>
                <w:noProof/>
                <w:webHidden/>
              </w:rPr>
              <w:fldChar w:fldCharType="begin"/>
            </w:r>
            <w:r w:rsidR="00DC077F">
              <w:rPr>
                <w:noProof/>
                <w:webHidden/>
              </w:rPr>
              <w:instrText xml:space="preserve"> PAGEREF _Toc19281085 \h </w:instrText>
            </w:r>
            <w:r w:rsidR="00DC077F">
              <w:rPr>
                <w:noProof/>
                <w:webHidden/>
              </w:rPr>
            </w:r>
            <w:r w:rsidR="00DC077F">
              <w:rPr>
                <w:noProof/>
                <w:webHidden/>
              </w:rPr>
              <w:fldChar w:fldCharType="separate"/>
            </w:r>
            <w:r w:rsidR="00DC077F">
              <w:rPr>
                <w:noProof/>
                <w:webHidden/>
              </w:rPr>
              <w:t>14</w:t>
            </w:r>
            <w:r w:rsidR="00DC077F">
              <w:rPr>
                <w:noProof/>
                <w:webHidden/>
              </w:rPr>
              <w:fldChar w:fldCharType="end"/>
            </w:r>
          </w:hyperlink>
        </w:p>
        <w:p w14:paraId="16EBC7B6" w14:textId="196A85B4" w:rsidR="00DC077F" w:rsidRDefault="00CD4DF1">
          <w:pPr>
            <w:pStyle w:val="TOC1"/>
            <w:rPr>
              <w:rFonts w:asciiTheme="minorHAnsi" w:eastAsiaTheme="minorEastAsia" w:hAnsiTheme="minorHAnsi"/>
              <w:b w:val="0"/>
              <w:noProof/>
              <w:lang w:eastAsia="en-AU"/>
            </w:rPr>
          </w:pPr>
          <w:hyperlink w:anchor="_Toc19281086" w:history="1">
            <w:r w:rsidR="00DC077F" w:rsidRPr="00FF2EAA">
              <w:rPr>
                <w:rStyle w:val="Hyperlink"/>
                <w:noProof/>
              </w:rPr>
              <w:t>Part B</w:t>
            </w:r>
            <w:r w:rsidR="00DC077F">
              <w:rPr>
                <w:noProof/>
                <w:webHidden/>
              </w:rPr>
              <w:tab/>
            </w:r>
            <w:r w:rsidR="00DC077F">
              <w:rPr>
                <w:noProof/>
                <w:webHidden/>
              </w:rPr>
              <w:fldChar w:fldCharType="begin"/>
            </w:r>
            <w:r w:rsidR="00DC077F">
              <w:rPr>
                <w:noProof/>
                <w:webHidden/>
              </w:rPr>
              <w:instrText xml:space="preserve"> PAGEREF _Toc19281086 \h </w:instrText>
            </w:r>
            <w:r w:rsidR="00DC077F">
              <w:rPr>
                <w:noProof/>
                <w:webHidden/>
              </w:rPr>
            </w:r>
            <w:r w:rsidR="00DC077F">
              <w:rPr>
                <w:noProof/>
                <w:webHidden/>
              </w:rPr>
              <w:fldChar w:fldCharType="separate"/>
            </w:r>
            <w:r w:rsidR="00DC077F">
              <w:rPr>
                <w:noProof/>
                <w:webHidden/>
              </w:rPr>
              <w:t>15</w:t>
            </w:r>
            <w:r w:rsidR="00DC077F">
              <w:rPr>
                <w:noProof/>
                <w:webHidden/>
              </w:rPr>
              <w:fldChar w:fldCharType="end"/>
            </w:r>
          </w:hyperlink>
        </w:p>
        <w:p w14:paraId="6E5957FF" w14:textId="7033F721" w:rsidR="00DC077F" w:rsidRDefault="00CD4DF1">
          <w:pPr>
            <w:pStyle w:val="TOC2"/>
            <w:rPr>
              <w:rFonts w:asciiTheme="minorHAnsi" w:eastAsiaTheme="minorEastAsia" w:hAnsiTheme="minorHAnsi"/>
              <w:noProof/>
              <w:lang w:eastAsia="en-AU"/>
            </w:rPr>
          </w:pPr>
          <w:hyperlink w:anchor="_Toc19281087" w:history="1">
            <w:r w:rsidR="00DC077F" w:rsidRPr="00FF2EAA">
              <w:rPr>
                <w:rStyle w:val="Hyperlink"/>
                <w:noProof/>
              </w:rPr>
              <w:t>11.</w:t>
            </w:r>
            <w:r w:rsidR="00DC077F">
              <w:rPr>
                <w:rFonts w:asciiTheme="minorHAnsi" w:eastAsiaTheme="minorEastAsia" w:hAnsiTheme="minorHAnsi"/>
                <w:noProof/>
                <w:lang w:eastAsia="en-AU"/>
              </w:rPr>
              <w:tab/>
            </w:r>
            <w:r w:rsidR="00DC077F" w:rsidRPr="00FF2EAA">
              <w:rPr>
                <w:rStyle w:val="Hyperlink"/>
                <w:noProof/>
              </w:rPr>
              <w:t>Financial Penalties and Income Support Payment Suspensions by Gender</w:t>
            </w:r>
            <w:r w:rsidR="00DC077F">
              <w:rPr>
                <w:noProof/>
                <w:webHidden/>
              </w:rPr>
              <w:tab/>
            </w:r>
            <w:r w:rsidR="00DC077F">
              <w:rPr>
                <w:noProof/>
                <w:webHidden/>
              </w:rPr>
              <w:fldChar w:fldCharType="begin"/>
            </w:r>
            <w:r w:rsidR="00DC077F">
              <w:rPr>
                <w:noProof/>
                <w:webHidden/>
              </w:rPr>
              <w:instrText xml:space="preserve"> PAGEREF _Toc19281087 \h </w:instrText>
            </w:r>
            <w:r w:rsidR="00DC077F">
              <w:rPr>
                <w:noProof/>
                <w:webHidden/>
              </w:rPr>
            </w:r>
            <w:r w:rsidR="00DC077F">
              <w:rPr>
                <w:noProof/>
                <w:webHidden/>
              </w:rPr>
              <w:fldChar w:fldCharType="separate"/>
            </w:r>
            <w:r w:rsidR="00DC077F">
              <w:rPr>
                <w:noProof/>
                <w:webHidden/>
              </w:rPr>
              <w:t>15</w:t>
            </w:r>
            <w:r w:rsidR="00DC077F">
              <w:rPr>
                <w:noProof/>
                <w:webHidden/>
              </w:rPr>
              <w:fldChar w:fldCharType="end"/>
            </w:r>
          </w:hyperlink>
        </w:p>
        <w:p w14:paraId="7491CB64" w14:textId="0D3A2B45" w:rsidR="00DC077F" w:rsidRPr="00DC077F" w:rsidRDefault="00CD4DF1">
          <w:pPr>
            <w:pStyle w:val="TOC2"/>
            <w:rPr>
              <w:rStyle w:val="Hyperlink"/>
            </w:rPr>
          </w:pPr>
          <w:hyperlink w:anchor="_Toc19281088" w:history="1">
            <w:r w:rsidR="00DC077F" w:rsidRPr="00FF2EAA">
              <w:rPr>
                <w:rStyle w:val="Hyperlink"/>
                <w:noProof/>
              </w:rPr>
              <w:t xml:space="preserve">11a. </w:t>
            </w:r>
            <w:r w:rsidR="00DC077F" w:rsidRPr="00DC077F">
              <w:rPr>
                <w:rStyle w:val="Hyperlink"/>
              </w:rPr>
              <w:tab/>
            </w:r>
            <w:r w:rsidR="00DC077F" w:rsidRPr="00DC077F">
              <w:rPr>
                <w:rStyle w:val="Hyperlink"/>
                <w:noProof/>
              </w:rPr>
              <w:t>Non Payment Periods (Serious and UNPPs)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_Toc19281088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15</w:t>
            </w:r>
            <w:r w:rsidR="00DC077F" w:rsidRPr="00DC077F">
              <w:rPr>
                <w:rStyle w:val="Hyperlink"/>
                <w:webHidden/>
              </w:rPr>
              <w:fldChar w:fldCharType="end"/>
            </w:r>
          </w:hyperlink>
        </w:p>
        <w:p w14:paraId="1834C1FA" w14:textId="3D9EB2E3" w:rsidR="00DC077F" w:rsidRPr="00DC077F" w:rsidRDefault="00CD4DF1">
          <w:pPr>
            <w:pStyle w:val="TOC2"/>
            <w:rPr>
              <w:rStyle w:val="Hyperlink"/>
            </w:rPr>
          </w:pPr>
          <w:hyperlink w:anchor="_Toc19281089" w:history="1">
            <w:r w:rsidR="00DC077F" w:rsidRPr="00FF2EAA">
              <w:rPr>
                <w:rStyle w:val="Hyperlink"/>
                <w:noProof/>
              </w:rPr>
              <w:t xml:space="preserve">11b. </w:t>
            </w:r>
            <w:r w:rsidR="00DC077F" w:rsidRPr="00DC077F">
              <w:rPr>
                <w:rStyle w:val="Hyperlink"/>
              </w:rPr>
              <w:tab/>
            </w:r>
            <w:r w:rsidR="00DC077F" w:rsidRPr="00DC077F">
              <w:rPr>
                <w:rStyle w:val="Hyperlink"/>
                <w:noProof/>
              </w:rPr>
              <w:t>Short Term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_Toc19281089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15</w:t>
            </w:r>
            <w:r w:rsidR="00DC077F" w:rsidRPr="00DC077F">
              <w:rPr>
                <w:rStyle w:val="Hyperlink"/>
                <w:webHidden/>
              </w:rPr>
              <w:fldChar w:fldCharType="end"/>
            </w:r>
          </w:hyperlink>
        </w:p>
        <w:p w14:paraId="3B025708" w14:textId="0EDC144E" w:rsidR="00DC077F" w:rsidRPr="00DC077F" w:rsidRDefault="00CD4DF1">
          <w:pPr>
            <w:pStyle w:val="TOC2"/>
            <w:rPr>
              <w:rStyle w:val="Hyperlink"/>
            </w:rPr>
          </w:pPr>
          <w:hyperlink w:anchor="_Toc19281090" w:history="1">
            <w:r w:rsidR="00DC077F" w:rsidRPr="00FF2EAA">
              <w:rPr>
                <w:rStyle w:val="Hyperlink"/>
                <w:noProof/>
              </w:rPr>
              <w:t xml:space="preserve">11c. </w:t>
            </w:r>
            <w:r w:rsidR="00DC077F" w:rsidRPr="00DC077F">
              <w:rPr>
                <w:rStyle w:val="Hyperlink"/>
              </w:rPr>
              <w:tab/>
            </w:r>
            <w:r w:rsidR="00DC077F" w:rsidRPr="00DC077F">
              <w:rPr>
                <w:rStyle w:val="Hyperlink"/>
                <w:noProof/>
              </w:rPr>
              <w:t>Total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_Toc19281090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15</w:t>
            </w:r>
            <w:r w:rsidR="00DC077F" w:rsidRPr="00DC077F">
              <w:rPr>
                <w:rStyle w:val="Hyperlink"/>
                <w:webHidden/>
              </w:rPr>
              <w:fldChar w:fldCharType="end"/>
            </w:r>
          </w:hyperlink>
        </w:p>
        <w:p w14:paraId="63D1A51F" w14:textId="65B4F788" w:rsidR="00DC077F" w:rsidRPr="00DC077F" w:rsidRDefault="00CD4DF1">
          <w:pPr>
            <w:pStyle w:val="TOC2"/>
            <w:rPr>
              <w:rStyle w:val="Hyperlink"/>
            </w:rPr>
          </w:pPr>
          <w:hyperlink w:anchor="_Toc19281091" w:history="1">
            <w:r w:rsidR="00DC077F" w:rsidRPr="00FF2EAA">
              <w:rPr>
                <w:rStyle w:val="Hyperlink"/>
                <w:noProof/>
              </w:rPr>
              <w:t xml:space="preserve">11d. </w:t>
            </w:r>
            <w:r w:rsidR="00DC077F" w:rsidRPr="00DC077F">
              <w:rPr>
                <w:rStyle w:val="Hyperlink"/>
              </w:rPr>
              <w:tab/>
            </w:r>
            <w:r w:rsidR="00DC077F" w:rsidRPr="00DC077F">
              <w:rPr>
                <w:rStyle w:val="Hyperlink"/>
                <w:noProof/>
              </w:rPr>
              <w:t>Income Support Payment Suspensions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_Toc19281091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16</w:t>
            </w:r>
            <w:r w:rsidR="00DC077F" w:rsidRPr="00DC077F">
              <w:rPr>
                <w:rStyle w:val="Hyperlink"/>
                <w:webHidden/>
              </w:rPr>
              <w:fldChar w:fldCharType="end"/>
            </w:r>
          </w:hyperlink>
        </w:p>
        <w:p w14:paraId="7CB88095" w14:textId="0C1B1F62" w:rsidR="00DC077F" w:rsidRPr="00DC077F" w:rsidRDefault="00CD4DF1">
          <w:pPr>
            <w:pStyle w:val="TOC2"/>
            <w:rPr>
              <w:rStyle w:val="Hyperlink"/>
            </w:rPr>
          </w:pPr>
          <w:hyperlink w:anchor="_Toc19281092" w:history="1">
            <w:r w:rsidR="00DC077F" w:rsidRPr="00FF2EAA">
              <w:rPr>
                <w:rStyle w:val="Hyperlink"/>
                <w:noProof/>
              </w:rPr>
              <w:t>12.</w:t>
            </w:r>
            <w:r w:rsidR="00DC077F" w:rsidRPr="00DC077F">
              <w:rPr>
                <w:rStyle w:val="Hyperlink"/>
              </w:rPr>
              <w:tab/>
            </w:r>
            <w:r w:rsidR="00DC077F" w:rsidRPr="00FF2EAA">
              <w:rPr>
                <w:rStyle w:val="Hyperlink"/>
                <w:noProof/>
              </w:rPr>
              <w:t>Financial Penalties and Income Support Payment Suspensions by Indigenous Status</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_Toc19281092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17</w:t>
            </w:r>
            <w:r w:rsidR="00DC077F" w:rsidRPr="00DC077F">
              <w:rPr>
                <w:rStyle w:val="Hyperlink"/>
                <w:webHidden/>
              </w:rPr>
              <w:fldChar w:fldCharType="end"/>
            </w:r>
          </w:hyperlink>
        </w:p>
        <w:p w14:paraId="4D29CAAA" w14:textId="7C03AFF7" w:rsidR="00DC077F" w:rsidRPr="00DC077F" w:rsidRDefault="00CD4DF1">
          <w:pPr>
            <w:pStyle w:val="TOC2"/>
            <w:rPr>
              <w:rStyle w:val="Hyperlink"/>
            </w:rPr>
          </w:pPr>
          <w:hyperlink w:anchor="_Toc19281093" w:history="1">
            <w:r w:rsidR="00DC077F" w:rsidRPr="00FF2EAA">
              <w:rPr>
                <w:rStyle w:val="Hyperlink"/>
                <w:noProof/>
              </w:rPr>
              <w:t xml:space="preserve">12a. </w:t>
            </w:r>
            <w:r w:rsidR="00DC077F" w:rsidRPr="00DC077F">
              <w:rPr>
                <w:rStyle w:val="Hyperlink"/>
              </w:rPr>
              <w:tab/>
            </w:r>
            <w:r w:rsidR="00DC077F" w:rsidRPr="00DC077F">
              <w:rPr>
                <w:rStyle w:val="Hyperlink"/>
                <w:noProof/>
              </w:rPr>
              <w:t>Non Payment Periods (Serious and UNPPs)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_Toc19281093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17</w:t>
            </w:r>
            <w:r w:rsidR="00DC077F" w:rsidRPr="00DC077F">
              <w:rPr>
                <w:rStyle w:val="Hyperlink"/>
                <w:webHidden/>
              </w:rPr>
              <w:fldChar w:fldCharType="end"/>
            </w:r>
          </w:hyperlink>
        </w:p>
        <w:p w14:paraId="5750C362" w14:textId="4894D36A" w:rsidR="00DC077F" w:rsidRPr="00DC077F" w:rsidRDefault="00CD4DF1">
          <w:pPr>
            <w:pStyle w:val="TOC2"/>
            <w:rPr>
              <w:rStyle w:val="Hyperlink"/>
            </w:rPr>
          </w:pPr>
          <w:hyperlink w:anchor="_Toc19281094" w:history="1">
            <w:r w:rsidR="00DC077F" w:rsidRPr="00FF2EAA">
              <w:rPr>
                <w:rStyle w:val="Hyperlink"/>
                <w:noProof/>
              </w:rPr>
              <w:t xml:space="preserve">12b. </w:t>
            </w:r>
            <w:r w:rsidR="00DC077F" w:rsidRPr="00DC077F">
              <w:rPr>
                <w:rStyle w:val="Hyperlink"/>
              </w:rPr>
              <w:tab/>
            </w:r>
            <w:r w:rsidR="00DC077F" w:rsidRPr="00DC077F">
              <w:rPr>
                <w:rStyle w:val="Hyperlink"/>
                <w:noProof/>
              </w:rPr>
              <w:t>Short Term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_Toc19281094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17</w:t>
            </w:r>
            <w:r w:rsidR="00DC077F" w:rsidRPr="00DC077F">
              <w:rPr>
                <w:rStyle w:val="Hyperlink"/>
                <w:webHidden/>
              </w:rPr>
              <w:fldChar w:fldCharType="end"/>
            </w:r>
          </w:hyperlink>
        </w:p>
        <w:p w14:paraId="50646875" w14:textId="5B309DE1" w:rsidR="00DC077F" w:rsidRPr="00DC077F" w:rsidRDefault="00CD4DF1">
          <w:pPr>
            <w:pStyle w:val="TOC2"/>
            <w:rPr>
              <w:rStyle w:val="Hyperlink"/>
            </w:rPr>
          </w:pPr>
          <w:hyperlink w:anchor="_Toc19281095" w:history="1">
            <w:r w:rsidR="00DC077F" w:rsidRPr="00FF2EAA">
              <w:rPr>
                <w:rStyle w:val="Hyperlink"/>
                <w:noProof/>
              </w:rPr>
              <w:t xml:space="preserve">12c. </w:t>
            </w:r>
            <w:r w:rsidR="00DC077F" w:rsidRPr="00DC077F">
              <w:rPr>
                <w:rStyle w:val="Hyperlink"/>
              </w:rPr>
              <w:tab/>
            </w:r>
            <w:r w:rsidR="00DC077F" w:rsidRPr="00DC077F">
              <w:rPr>
                <w:rStyle w:val="Hyperlink"/>
                <w:noProof/>
              </w:rPr>
              <w:t>Total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_Toc19281095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17</w:t>
            </w:r>
            <w:r w:rsidR="00DC077F" w:rsidRPr="00DC077F">
              <w:rPr>
                <w:rStyle w:val="Hyperlink"/>
                <w:webHidden/>
              </w:rPr>
              <w:fldChar w:fldCharType="end"/>
            </w:r>
          </w:hyperlink>
        </w:p>
        <w:p w14:paraId="370832E3" w14:textId="7F33D170" w:rsidR="00DC077F" w:rsidRPr="00DC077F" w:rsidRDefault="00CD4DF1">
          <w:pPr>
            <w:pStyle w:val="TOC2"/>
            <w:rPr>
              <w:rStyle w:val="Hyperlink"/>
            </w:rPr>
          </w:pPr>
          <w:hyperlink w:anchor="_Toc19281096" w:history="1">
            <w:r w:rsidR="00DC077F" w:rsidRPr="00FF2EAA">
              <w:rPr>
                <w:rStyle w:val="Hyperlink"/>
                <w:noProof/>
              </w:rPr>
              <w:t xml:space="preserve">12d. </w:t>
            </w:r>
            <w:r w:rsidR="00DC077F" w:rsidRPr="00DC077F">
              <w:rPr>
                <w:rStyle w:val="Hyperlink"/>
              </w:rPr>
              <w:tab/>
            </w:r>
            <w:r w:rsidR="00DC077F" w:rsidRPr="00DC077F">
              <w:rPr>
                <w:rStyle w:val="Hyperlink"/>
                <w:noProof/>
              </w:rPr>
              <w:t>Income Support Payment Suspensions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_Toc19281096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18</w:t>
            </w:r>
            <w:r w:rsidR="00DC077F" w:rsidRPr="00DC077F">
              <w:rPr>
                <w:rStyle w:val="Hyperlink"/>
                <w:webHidden/>
              </w:rPr>
              <w:fldChar w:fldCharType="end"/>
            </w:r>
          </w:hyperlink>
        </w:p>
        <w:p w14:paraId="5094F4E6" w14:textId="5EAF58B9" w:rsidR="00DC077F" w:rsidRDefault="00CD4DF1">
          <w:pPr>
            <w:pStyle w:val="TOC2"/>
            <w:rPr>
              <w:rFonts w:asciiTheme="minorHAnsi" w:eastAsiaTheme="minorEastAsia" w:hAnsiTheme="minorHAnsi"/>
              <w:noProof/>
              <w:lang w:eastAsia="en-AU"/>
            </w:rPr>
          </w:pPr>
          <w:hyperlink w:anchor="_Toc19281097" w:history="1">
            <w:r w:rsidR="00DC077F" w:rsidRPr="00FF2EAA">
              <w:rPr>
                <w:rStyle w:val="Hyperlink"/>
                <w:noProof/>
              </w:rPr>
              <w:t>13.</w:t>
            </w:r>
            <w:r w:rsidR="00DC077F">
              <w:rPr>
                <w:rFonts w:asciiTheme="minorHAnsi" w:eastAsiaTheme="minorEastAsia" w:hAnsiTheme="minorHAnsi"/>
                <w:noProof/>
                <w:lang w:eastAsia="en-AU"/>
              </w:rPr>
              <w:tab/>
            </w:r>
            <w:r w:rsidR="00DC077F" w:rsidRPr="00FF2EAA">
              <w:rPr>
                <w:rStyle w:val="Hyperlink"/>
                <w:noProof/>
              </w:rPr>
              <w:t>Financial Penalties and Income Support Payment Suspensions by Age Group</w:t>
            </w:r>
            <w:r w:rsidR="00DC077F">
              <w:rPr>
                <w:noProof/>
                <w:webHidden/>
              </w:rPr>
              <w:tab/>
            </w:r>
            <w:r w:rsidR="00DC077F">
              <w:rPr>
                <w:noProof/>
                <w:webHidden/>
              </w:rPr>
              <w:fldChar w:fldCharType="begin"/>
            </w:r>
            <w:r w:rsidR="00DC077F">
              <w:rPr>
                <w:noProof/>
                <w:webHidden/>
              </w:rPr>
              <w:instrText xml:space="preserve"> PAGEREF _Toc19281097 \h </w:instrText>
            </w:r>
            <w:r w:rsidR="00DC077F">
              <w:rPr>
                <w:noProof/>
                <w:webHidden/>
              </w:rPr>
            </w:r>
            <w:r w:rsidR="00DC077F">
              <w:rPr>
                <w:noProof/>
                <w:webHidden/>
              </w:rPr>
              <w:fldChar w:fldCharType="separate"/>
            </w:r>
            <w:r w:rsidR="00DC077F">
              <w:rPr>
                <w:noProof/>
                <w:webHidden/>
              </w:rPr>
              <w:t>18</w:t>
            </w:r>
            <w:r w:rsidR="00DC077F">
              <w:rPr>
                <w:noProof/>
                <w:webHidden/>
              </w:rPr>
              <w:fldChar w:fldCharType="end"/>
            </w:r>
          </w:hyperlink>
        </w:p>
        <w:p w14:paraId="7D83EB80" w14:textId="33C674AF" w:rsidR="00DC077F" w:rsidRPr="00DC077F" w:rsidRDefault="00CD4DF1">
          <w:pPr>
            <w:pStyle w:val="TOC2"/>
            <w:rPr>
              <w:rStyle w:val="Hyperlink"/>
            </w:rPr>
          </w:pPr>
          <w:hyperlink w:anchor="_Toc19281098" w:history="1">
            <w:r w:rsidR="00DC077F" w:rsidRPr="00FF2EAA">
              <w:rPr>
                <w:rStyle w:val="Hyperlink"/>
                <w:noProof/>
              </w:rPr>
              <w:t xml:space="preserve">13a. </w:t>
            </w:r>
            <w:r w:rsidR="00DC077F" w:rsidRPr="00DC077F">
              <w:rPr>
                <w:rStyle w:val="Hyperlink"/>
              </w:rPr>
              <w:tab/>
            </w:r>
            <w:r w:rsidR="00DC077F" w:rsidRPr="00DC077F">
              <w:rPr>
                <w:rStyle w:val="Hyperlink"/>
                <w:noProof/>
              </w:rPr>
              <w:t>Non Payment Periods (Serious and UNPPs)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_Toc19281098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18</w:t>
            </w:r>
            <w:r w:rsidR="00DC077F" w:rsidRPr="00DC077F">
              <w:rPr>
                <w:rStyle w:val="Hyperlink"/>
                <w:webHidden/>
              </w:rPr>
              <w:fldChar w:fldCharType="end"/>
            </w:r>
          </w:hyperlink>
        </w:p>
        <w:p w14:paraId="48EE866F" w14:textId="41FC1E52" w:rsidR="00DC077F" w:rsidRPr="00DC077F" w:rsidRDefault="00CD4DF1">
          <w:pPr>
            <w:pStyle w:val="TOC2"/>
            <w:rPr>
              <w:rStyle w:val="Hyperlink"/>
            </w:rPr>
          </w:pPr>
          <w:hyperlink w:anchor="_Toc19281099" w:history="1">
            <w:r w:rsidR="00DC077F" w:rsidRPr="00FF2EAA">
              <w:rPr>
                <w:rStyle w:val="Hyperlink"/>
                <w:noProof/>
              </w:rPr>
              <w:t xml:space="preserve">13b. </w:t>
            </w:r>
            <w:r w:rsidR="00DC077F" w:rsidRPr="00DC077F">
              <w:rPr>
                <w:rStyle w:val="Hyperlink"/>
              </w:rPr>
              <w:tab/>
            </w:r>
            <w:r w:rsidR="00DC077F" w:rsidRPr="00DC077F">
              <w:rPr>
                <w:rStyle w:val="Hyperlink"/>
                <w:noProof/>
              </w:rPr>
              <w:t>Short Term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_Toc19281099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18</w:t>
            </w:r>
            <w:r w:rsidR="00DC077F" w:rsidRPr="00DC077F">
              <w:rPr>
                <w:rStyle w:val="Hyperlink"/>
                <w:webHidden/>
              </w:rPr>
              <w:fldChar w:fldCharType="end"/>
            </w:r>
          </w:hyperlink>
        </w:p>
        <w:p w14:paraId="01A830C3" w14:textId="73AC3BBD" w:rsidR="00DC077F" w:rsidRPr="00DC077F" w:rsidRDefault="00CD4DF1">
          <w:pPr>
            <w:pStyle w:val="TOC2"/>
            <w:rPr>
              <w:rStyle w:val="Hyperlink"/>
            </w:rPr>
          </w:pPr>
          <w:hyperlink w:anchor="_Toc19281100" w:history="1">
            <w:r w:rsidR="00DC077F" w:rsidRPr="00FF2EAA">
              <w:rPr>
                <w:rStyle w:val="Hyperlink"/>
                <w:noProof/>
              </w:rPr>
              <w:t xml:space="preserve">13c. </w:t>
            </w:r>
            <w:r w:rsidR="00DC077F" w:rsidRPr="00DC077F">
              <w:rPr>
                <w:rStyle w:val="Hyperlink"/>
              </w:rPr>
              <w:tab/>
            </w:r>
            <w:r w:rsidR="00DC077F" w:rsidRPr="00DC077F">
              <w:rPr>
                <w:rStyle w:val="Hyperlink"/>
                <w:noProof/>
              </w:rPr>
              <w:t>Total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_Toc19281100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19</w:t>
            </w:r>
            <w:r w:rsidR="00DC077F" w:rsidRPr="00DC077F">
              <w:rPr>
                <w:rStyle w:val="Hyperlink"/>
                <w:webHidden/>
              </w:rPr>
              <w:fldChar w:fldCharType="end"/>
            </w:r>
          </w:hyperlink>
        </w:p>
        <w:p w14:paraId="2C63538D" w14:textId="2B218BAA" w:rsidR="00DC077F" w:rsidRPr="00DC077F" w:rsidRDefault="00CD4DF1">
          <w:pPr>
            <w:pStyle w:val="TOC2"/>
            <w:rPr>
              <w:rStyle w:val="Hyperlink"/>
            </w:rPr>
          </w:pPr>
          <w:hyperlink w:anchor="_Toc19281101" w:history="1">
            <w:r w:rsidR="00DC077F" w:rsidRPr="00FF2EAA">
              <w:rPr>
                <w:rStyle w:val="Hyperlink"/>
                <w:noProof/>
              </w:rPr>
              <w:t xml:space="preserve">13d. </w:t>
            </w:r>
            <w:r w:rsidR="00DC077F" w:rsidRPr="00DC077F">
              <w:rPr>
                <w:rStyle w:val="Hyperlink"/>
              </w:rPr>
              <w:tab/>
            </w:r>
            <w:r w:rsidR="00DC077F" w:rsidRPr="00DC077F">
              <w:rPr>
                <w:rStyle w:val="Hyperlink"/>
                <w:noProof/>
              </w:rPr>
              <w:t>Income Support Payment Suspensions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_Toc19281101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19</w:t>
            </w:r>
            <w:r w:rsidR="00DC077F" w:rsidRPr="00DC077F">
              <w:rPr>
                <w:rStyle w:val="Hyperlink"/>
                <w:webHidden/>
              </w:rPr>
              <w:fldChar w:fldCharType="end"/>
            </w:r>
          </w:hyperlink>
        </w:p>
        <w:p w14:paraId="7989103A" w14:textId="431D9A8C" w:rsidR="00DC077F" w:rsidRDefault="00CD4DF1">
          <w:pPr>
            <w:pStyle w:val="TOC2"/>
            <w:rPr>
              <w:rFonts w:asciiTheme="minorHAnsi" w:eastAsiaTheme="minorEastAsia" w:hAnsiTheme="minorHAnsi"/>
              <w:noProof/>
              <w:lang w:eastAsia="en-AU"/>
            </w:rPr>
          </w:pPr>
          <w:hyperlink w:anchor="_Toc19281102" w:history="1">
            <w:r w:rsidR="00DC077F" w:rsidRPr="00FF2EAA">
              <w:rPr>
                <w:rStyle w:val="Hyperlink"/>
                <w:noProof/>
              </w:rPr>
              <w:t>14.</w:t>
            </w:r>
            <w:r w:rsidR="00DC077F">
              <w:rPr>
                <w:rFonts w:asciiTheme="minorHAnsi" w:eastAsiaTheme="minorEastAsia" w:hAnsiTheme="minorHAnsi"/>
                <w:noProof/>
                <w:lang w:eastAsia="en-AU"/>
              </w:rPr>
              <w:tab/>
            </w:r>
            <w:r w:rsidR="00DC077F" w:rsidRPr="00FF2EAA">
              <w:rPr>
                <w:rStyle w:val="Hyperlink"/>
                <w:noProof/>
              </w:rPr>
              <w:t>Financial Penalties and Income Support Payment Suspensions by Allowance Types</w:t>
            </w:r>
            <w:r w:rsidR="00DC077F">
              <w:rPr>
                <w:noProof/>
                <w:webHidden/>
              </w:rPr>
              <w:tab/>
            </w:r>
            <w:r w:rsidR="00DC077F">
              <w:rPr>
                <w:noProof/>
                <w:webHidden/>
              </w:rPr>
              <w:fldChar w:fldCharType="begin"/>
            </w:r>
            <w:r w:rsidR="00DC077F">
              <w:rPr>
                <w:noProof/>
                <w:webHidden/>
              </w:rPr>
              <w:instrText xml:space="preserve"> PAGEREF _Toc19281102 \h </w:instrText>
            </w:r>
            <w:r w:rsidR="00DC077F">
              <w:rPr>
                <w:noProof/>
                <w:webHidden/>
              </w:rPr>
            </w:r>
            <w:r w:rsidR="00DC077F">
              <w:rPr>
                <w:noProof/>
                <w:webHidden/>
              </w:rPr>
              <w:fldChar w:fldCharType="separate"/>
            </w:r>
            <w:r w:rsidR="00DC077F">
              <w:rPr>
                <w:noProof/>
                <w:webHidden/>
              </w:rPr>
              <w:t>20</w:t>
            </w:r>
            <w:r w:rsidR="00DC077F">
              <w:rPr>
                <w:noProof/>
                <w:webHidden/>
              </w:rPr>
              <w:fldChar w:fldCharType="end"/>
            </w:r>
          </w:hyperlink>
        </w:p>
        <w:p w14:paraId="36D8E5A5" w14:textId="68E60DD4" w:rsidR="00DC077F" w:rsidRPr="00DC077F" w:rsidRDefault="00CD4DF1" w:rsidP="00DC077F">
          <w:pPr>
            <w:pStyle w:val="TOC2"/>
            <w:rPr>
              <w:rStyle w:val="Hyperlink"/>
            </w:rPr>
          </w:pPr>
          <w:hyperlink w:anchor="_Toc19281103" w:history="1">
            <w:r w:rsidR="00DC077F" w:rsidRPr="00FF2EAA">
              <w:rPr>
                <w:rStyle w:val="Hyperlink"/>
                <w:noProof/>
              </w:rPr>
              <w:t xml:space="preserve">14a. </w:t>
            </w:r>
            <w:r w:rsidR="00DC077F" w:rsidRPr="00DC077F">
              <w:rPr>
                <w:rStyle w:val="Hyperlink"/>
              </w:rPr>
              <w:tab/>
            </w:r>
            <w:r w:rsidR="00DC077F" w:rsidRPr="00DC077F">
              <w:rPr>
                <w:rStyle w:val="Hyperlink"/>
                <w:noProof/>
              </w:rPr>
              <w:t>Non Payment Periods (Serious and UNPPs)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_Toc19281103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20</w:t>
            </w:r>
            <w:r w:rsidR="00DC077F" w:rsidRPr="00DC077F">
              <w:rPr>
                <w:rStyle w:val="Hyperlink"/>
                <w:webHidden/>
              </w:rPr>
              <w:fldChar w:fldCharType="end"/>
            </w:r>
          </w:hyperlink>
        </w:p>
        <w:p w14:paraId="17DAA003" w14:textId="6AD975A8" w:rsidR="00DC077F" w:rsidRPr="00DC077F" w:rsidRDefault="00CD4DF1" w:rsidP="00DC077F">
          <w:pPr>
            <w:pStyle w:val="TOC2"/>
            <w:rPr>
              <w:color w:val="0000FF" w:themeColor="hyperlink"/>
              <w:u w:val="single"/>
            </w:rPr>
          </w:pPr>
          <w:hyperlink w:anchor="_Toc19281105" w:history="1">
            <w:r w:rsidR="00DC077F" w:rsidRPr="00FF2EAA">
              <w:rPr>
                <w:rStyle w:val="Hyperlink"/>
                <w:noProof/>
              </w:rPr>
              <w:t xml:space="preserve">14b. </w:t>
            </w:r>
            <w:r w:rsidR="00DC077F" w:rsidRPr="00DC077F">
              <w:rPr>
                <w:rStyle w:val="Hyperlink"/>
              </w:rPr>
              <w:tab/>
            </w:r>
            <w:r w:rsidR="00DC077F" w:rsidRPr="00DC077F">
              <w:rPr>
                <w:rStyle w:val="Hyperlink"/>
                <w:noProof/>
              </w:rPr>
              <w:t>Short Term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_Toc19281105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20</w:t>
            </w:r>
            <w:r w:rsidR="00DC077F" w:rsidRPr="00DC077F">
              <w:rPr>
                <w:rStyle w:val="Hyperlink"/>
                <w:webHidden/>
              </w:rPr>
              <w:fldChar w:fldCharType="end"/>
            </w:r>
          </w:hyperlink>
        </w:p>
        <w:p w14:paraId="39395554" w14:textId="188DB1DA" w:rsidR="00DC077F" w:rsidRDefault="00CD4DF1">
          <w:pPr>
            <w:pStyle w:val="TOC2"/>
            <w:rPr>
              <w:rFonts w:asciiTheme="minorHAnsi" w:eastAsiaTheme="minorEastAsia" w:hAnsiTheme="minorHAnsi"/>
              <w:noProof/>
              <w:lang w:eastAsia="en-AU"/>
            </w:rPr>
          </w:pPr>
          <w:hyperlink w:anchor="_Toc19281107" w:history="1">
            <w:r w:rsidR="00DC077F" w:rsidRPr="00FF2EAA">
              <w:rPr>
                <w:rStyle w:val="Hyperlink"/>
                <w:noProof/>
              </w:rPr>
              <w:t xml:space="preserve">14c. </w:t>
            </w:r>
            <w:r w:rsidR="00DC077F">
              <w:rPr>
                <w:rFonts w:asciiTheme="minorHAnsi" w:eastAsiaTheme="minorEastAsia" w:hAnsiTheme="minorHAnsi"/>
                <w:noProof/>
                <w:lang w:eastAsia="en-AU"/>
              </w:rPr>
              <w:tab/>
            </w:r>
            <w:r w:rsidR="00DC077F" w:rsidRPr="00DC077F">
              <w:rPr>
                <w:rStyle w:val="Hyperlink"/>
                <w:noProof/>
              </w:rPr>
              <w:t>Total Financial Penalties 1 January to 31 March 2019</w:t>
            </w:r>
            <w:r w:rsidR="00DC077F">
              <w:rPr>
                <w:noProof/>
                <w:webHidden/>
              </w:rPr>
              <w:tab/>
            </w:r>
            <w:r w:rsidR="00DC077F">
              <w:rPr>
                <w:noProof/>
                <w:webHidden/>
              </w:rPr>
              <w:fldChar w:fldCharType="begin"/>
            </w:r>
            <w:r w:rsidR="00DC077F">
              <w:rPr>
                <w:noProof/>
                <w:webHidden/>
              </w:rPr>
              <w:instrText xml:space="preserve"> PAGEREF _Toc19281107 \h </w:instrText>
            </w:r>
            <w:r w:rsidR="00DC077F">
              <w:rPr>
                <w:noProof/>
                <w:webHidden/>
              </w:rPr>
            </w:r>
            <w:r w:rsidR="00DC077F">
              <w:rPr>
                <w:noProof/>
                <w:webHidden/>
              </w:rPr>
              <w:fldChar w:fldCharType="separate"/>
            </w:r>
            <w:r w:rsidR="00DC077F">
              <w:rPr>
                <w:noProof/>
                <w:webHidden/>
              </w:rPr>
              <w:t>20</w:t>
            </w:r>
            <w:r w:rsidR="00DC077F">
              <w:rPr>
                <w:noProof/>
                <w:webHidden/>
              </w:rPr>
              <w:fldChar w:fldCharType="end"/>
            </w:r>
          </w:hyperlink>
        </w:p>
        <w:p w14:paraId="32A99C61" w14:textId="3BB30E2D" w:rsidR="00DC077F" w:rsidRDefault="00CD4DF1" w:rsidP="00DC077F">
          <w:pPr>
            <w:pStyle w:val="TOC2"/>
            <w:rPr>
              <w:rFonts w:asciiTheme="minorHAnsi" w:eastAsiaTheme="minorEastAsia" w:hAnsiTheme="minorHAnsi"/>
              <w:noProof/>
              <w:lang w:eastAsia="en-AU"/>
            </w:rPr>
          </w:pPr>
          <w:hyperlink w:anchor="_Toc19281109" w:history="1">
            <w:r w:rsidR="00DC077F" w:rsidRPr="00FF2EAA">
              <w:rPr>
                <w:rStyle w:val="Hyperlink"/>
                <w:noProof/>
              </w:rPr>
              <w:t xml:space="preserve">14d. </w:t>
            </w:r>
            <w:r w:rsidR="00DC077F">
              <w:rPr>
                <w:rFonts w:asciiTheme="minorHAnsi" w:eastAsiaTheme="minorEastAsia" w:hAnsiTheme="minorHAnsi"/>
                <w:noProof/>
                <w:lang w:eastAsia="en-AU"/>
              </w:rPr>
              <w:tab/>
            </w:r>
            <w:r w:rsidR="00DC077F" w:rsidRPr="00DC077F">
              <w:rPr>
                <w:rStyle w:val="Hyperlink"/>
                <w:noProof/>
              </w:rPr>
              <w:t>Income Support Payment Suspensions 1 January to 31 March 2019</w:t>
            </w:r>
            <w:r w:rsidR="00DC077F">
              <w:rPr>
                <w:noProof/>
                <w:webHidden/>
              </w:rPr>
              <w:tab/>
            </w:r>
            <w:r w:rsidR="00DC077F">
              <w:rPr>
                <w:noProof/>
                <w:webHidden/>
              </w:rPr>
              <w:fldChar w:fldCharType="begin"/>
            </w:r>
            <w:r w:rsidR="00DC077F">
              <w:rPr>
                <w:noProof/>
                <w:webHidden/>
              </w:rPr>
              <w:instrText xml:space="preserve"> PAGEREF _Toc19281109 \h </w:instrText>
            </w:r>
            <w:r w:rsidR="00DC077F">
              <w:rPr>
                <w:noProof/>
                <w:webHidden/>
              </w:rPr>
            </w:r>
            <w:r w:rsidR="00DC077F">
              <w:rPr>
                <w:noProof/>
                <w:webHidden/>
              </w:rPr>
              <w:fldChar w:fldCharType="separate"/>
            </w:r>
            <w:r w:rsidR="00DC077F">
              <w:rPr>
                <w:noProof/>
                <w:webHidden/>
              </w:rPr>
              <w:t>21</w:t>
            </w:r>
            <w:r w:rsidR="00DC077F">
              <w:rPr>
                <w:noProof/>
                <w:webHidden/>
              </w:rPr>
              <w:fldChar w:fldCharType="end"/>
            </w:r>
          </w:hyperlink>
        </w:p>
        <w:p w14:paraId="2FE0FDC5" w14:textId="474A3B10" w:rsidR="00DC077F" w:rsidRDefault="00CD4DF1">
          <w:pPr>
            <w:pStyle w:val="TOC2"/>
            <w:rPr>
              <w:rFonts w:asciiTheme="minorHAnsi" w:eastAsiaTheme="minorEastAsia" w:hAnsiTheme="minorHAnsi"/>
              <w:noProof/>
              <w:lang w:eastAsia="en-AU"/>
            </w:rPr>
          </w:pPr>
          <w:hyperlink w:anchor="_Toc19281111" w:history="1">
            <w:r w:rsidR="00DC077F" w:rsidRPr="00FF2EAA">
              <w:rPr>
                <w:rStyle w:val="Hyperlink"/>
                <w:noProof/>
              </w:rPr>
              <w:t>15.</w:t>
            </w:r>
            <w:r w:rsidR="00DC077F">
              <w:rPr>
                <w:rFonts w:asciiTheme="minorHAnsi" w:eastAsiaTheme="minorEastAsia" w:hAnsiTheme="minorHAnsi"/>
                <w:noProof/>
                <w:lang w:eastAsia="en-AU"/>
              </w:rPr>
              <w:tab/>
            </w:r>
            <w:r w:rsidR="00DC077F" w:rsidRPr="00FF2EAA">
              <w:rPr>
                <w:rStyle w:val="Hyperlink"/>
                <w:noProof/>
              </w:rPr>
              <w:t>Financial Penalties and Income Support Payment Suspensions by Employment Services</w:t>
            </w:r>
            <w:r w:rsidR="00DC077F">
              <w:rPr>
                <w:noProof/>
                <w:webHidden/>
              </w:rPr>
              <w:tab/>
            </w:r>
            <w:r w:rsidR="00DC077F">
              <w:rPr>
                <w:noProof/>
                <w:webHidden/>
              </w:rPr>
              <w:fldChar w:fldCharType="begin"/>
            </w:r>
            <w:r w:rsidR="00DC077F">
              <w:rPr>
                <w:noProof/>
                <w:webHidden/>
              </w:rPr>
              <w:instrText xml:space="preserve"> PAGEREF _Toc19281111 \h </w:instrText>
            </w:r>
            <w:r w:rsidR="00DC077F">
              <w:rPr>
                <w:noProof/>
                <w:webHidden/>
              </w:rPr>
            </w:r>
            <w:r w:rsidR="00DC077F">
              <w:rPr>
                <w:noProof/>
                <w:webHidden/>
              </w:rPr>
              <w:fldChar w:fldCharType="separate"/>
            </w:r>
            <w:r w:rsidR="00DC077F">
              <w:rPr>
                <w:noProof/>
                <w:webHidden/>
              </w:rPr>
              <w:t>22</w:t>
            </w:r>
            <w:r w:rsidR="00DC077F">
              <w:rPr>
                <w:noProof/>
                <w:webHidden/>
              </w:rPr>
              <w:fldChar w:fldCharType="end"/>
            </w:r>
          </w:hyperlink>
        </w:p>
        <w:p w14:paraId="657441CF" w14:textId="4E80E57D" w:rsidR="00DC077F" w:rsidRPr="00DC077F" w:rsidRDefault="00CD4DF1">
          <w:pPr>
            <w:pStyle w:val="TOC2"/>
            <w:rPr>
              <w:rStyle w:val="Hyperlink"/>
            </w:rPr>
          </w:pPr>
          <w:hyperlink w:anchor="_Toc19281112" w:history="1">
            <w:r w:rsidR="00DC077F" w:rsidRPr="00FF2EAA">
              <w:rPr>
                <w:rStyle w:val="Hyperlink"/>
                <w:noProof/>
              </w:rPr>
              <w:t xml:space="preserve">15a. </w:t>
            </w:r>
            <w:r w:rsidR="00DC077F" w:rsidRPr="00DC077F">
              <w:rPr>
                <w:rStyle w:val="Hyperlink"/>
              </w:rPr>
              <w:tab/>
            </w:r>
            <w:r w:rsidR="00DC077F" w:rsidRPr="00DC077F">
              <w:rPr>
                <w:rStyle w:val="Hyperlink"/>
                <w:noProof/>
              </w:rPr>
              <w:t>Non Payment Periods (Serious and UNPPs)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_Toc19281112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22</w:t>
            </w:r>
            <w:r w:rsidR="00DC077F" w:rsidRPr="00DC077F">
              <w:rPr>
                <w:rStyle w:val="Hyperlink"/>
                <w:webHidden/>
              </w:rPr>
              <w:fldChar w:fldCharType="end"/>
            </w:r>
          </w:hyperlink>
        </w:p>
        <w:p w14:paraId="380D9AD6" w14:textId="540D3E72" w:rsidR="00DC077F" w:rsidRPr="00DC077F" w:rsidRDefault="00CD4DF1">
          <w:pPr>
            <w:pStyle w:val="TOC2"/>
            <w:rPr>
              <w:rStyle w:val="Hyperlink"/>
            </w:rPr>
          </w:pPr>
          <w:hyperlink w:anchor="_Toc19281113" w:history="1">
            <w:r w:rsidR="00DC077F" w:rsidRPr="00FF2EAA">
              <w:rPr>
                <w:rStyle w:val="Hyperlink"/>
                <w:noProof/>
              </w:rPr>
              <w:t xml:space="preserve">15b. </w:t>
            </w:r>
            <w:r w:rsidR="00DC077F" w:rsidRPr="00DC077F">
              <w:rPr>
                <w:rStyle w:val="Hyperlink"/>
              </w:rPr>
              <w:tab/>
            </w:r>
            <w:r w:rsidR="00DC077F" w:rsidRPr="00DC077F">
              <w:rPr>
                <w:rStyle w:val="Hyperlink"/>
                <w:noProof/>
              </w:rPr>
              <w:t>Short Term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_Toc19281113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22</w:t>
            </w:r>
            <w:r w:rsidR="00DC077F" w:rsidRPr="00DC077F">
              <w:rPr>
                <w:rStyle w:val="Hyperlink"/>
                <w:webHidden/>
              </w:rPr>
              <w:fldChar w:fldCharType="end"/>
            </w:r>
          </w:hyperlink>
        </w:p>
        <w:p w14:paraId="7CF9C826" w14:textId="2D3A6DA3" w:rsidR="00DC077F" w:rsidRPr="00DC077F" w:rsidRDefault="00CD4DF1">
          <w:pPr>
            <w:pStyle w:val="TOC2"/>
            <w:rPr>
              <w:rStyle w:val="Hyperlink"/>
            </w:rPr>
          </w:pPr>
          <w:hyperlink w:anchor="_Toc19281114" w:history="1">
            <w:r w:rsidR="00DC077F" w:rsidRPr="00FF2EAA">
              <w:rPr>
                <w:rStyle w:val="Hyperlink"/>
                <w:noProof/>
              </w:rPr>
              <w:t xml:space="preserve">15c. </w:t>
            </w:r>
            <w:r w:rsidR="00DC077F" w:rsidRPr="00DC077F">
              <w:rPr>
                <w:rStyle w:val="Hyperlink"/>
              </w:rPr>
              <w:tab/>
            </w:r>
            <w:r w:rsidR="00DC077F" w:rsidRPr="00DC077F">
              <w:rPr>
                <w:rStyle w:val="Hyperlink"/>
                <w:noProof/>
              </w:rPr>
              <w:t>Total Financial Penalties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_Toc19281114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22</w:t>
            </w:r>
            <w:r w:rsidR="00DC077F" w:rsidRPr="00DC077F">
              <w:rPr>
                <w:rStyle w:val="Hyperlink"/>
                <w:webHidden/>
              </w:rPr>
              <w:fldChar w:fldCharType="end"/>
            </w:r>
          </w:hyperlink>
        </w:p>
        <w:p w14:paraId="158053CA" w14:textId="72FE4D16" w:rsidR="00DC077F" w:rsidRPr="00DC077F" w:rsidRDefault="00CD4DF1">
          <w:pPr>
            <w:pStyle w:val="TOC2"/>
            <w:rPr>
              <w:rStyle w:val="Hyperlink"/>
            </w:rPr>
          </w:pPr>
          <w:hyperlink w:anchor="_Toc19281115" w:history="1">
            <w:r w:rsidR="00DC077F" w:rsidRPr="00FF2EAA">
              <w:rPr>
                <w:rStyle w:val="Hyperlink"/>
                <w:noProof/>
              </w:rPr>
              <w:t xml:space="preserve">15d. </w:t>
            </w:r>
            <w:r w:rsidR="00DC077F" w:rsidRPr="00DC077F">
              <w:rPr>
                <w:rStyle w:val="Hyperlink"/>
              </w:rPr>
              <w:tab/>
            </w:r>
            <w:r w:rsidR="00DC077F" w:rsidRPr="00DC077F">
              <w:rPr>
                <w:rStyle w:val="Hyperlink"/>
                <w:noProof/>
              </w:rPr>
              <w:t>Income Support Payment Suspensions 1 January to 31 March 2019</w:t>
            </w:r>
            <w:r w:rsidR="00DC077F" w:rsidRPr="00DC077F">
              <w:rPr>
                <w:rStyle w:val="Hyperlink"/>
                <w:webHidden/>
              </w:rPr>
              <w:tab/>
            </w:r>
            <w:r w:rsidR="00DC077F" w:rsidRPr="00DC077F">
              <w:rPr>
                <w:rStyle w:val="Hyperlink"/>
                <w:webHidden/>
              </w:rPr>
              <w:fldChar w:fldCharType="begin"/>
            </w:r>
            <w:r w:rsidR="00DC077F" w:rsidRPr="00DC077F">
              <w:rPr>
                <w:rStyle w:val="Hyperlink"/>
                <w:webHidden/>
              </w:rPr>
              <w:instrText xml:space="preserve"> PAGEREF _Toc19281115 \h </w:instrText>
            </w:r>
            <w:r w:rsidR="00DC077F" w:rsidRPr="00DC077F">
              <w:rPr>
                <w:rStyle w:val="Hyperlink"/>
                <w:webHidden/>
              </w:rPr>
            </w:r>
            <w:r w:rsidR="00DC077F" w:rsidRPr="00DC077F">
              <w:rPr>
                <w:rStyle w:val="Hyperlink"/>
                <w:webHidden/>
              </w:rPr>
              <w:fldChar w:fldCharType="separate"/>
            </w:r>
            <w:r w:rsidR="00DC077F" w:rsidRPr="00DC077F">
              <w:rPr>
                <w:rStyle w:val="Hyperlink"/>
                <w:webHidden/>
              </w:rPr>
              <w:t>23</w:t>
            </w:r>
            <w:r w:rsidR="00DC077F" w:rsidRPr="00DC077F">
              <w:rPr>
                <w:rStyle w:val="Hyperlink"/>
                <w:webHidden/>
              </w:rPr>
              <w:fldChar w:fldCharType="end"/>
            </w:r>
          </w:hyperlink>
        </w:p>
        <w:p w14:paraId="771B3B21" w14:textId="5346A879" w:rsidR="00DC077F" w:rsidRDefault="00CD4DF1">
          <w:pPr>
            <w:pStyle w:val="TOC1"/>
            <w:rPr>
              <w:rFonts w:asciiTheme="minorHAnsi" w:eastAsiaTheme="minorEastAsia" w:hAnsiTheme="minorHAnsi"/>
              <w:b w:val="0"/>
              <w:noProof/>
              <w:lang w:eastAsia="en-AU"/>
            </w:rPr>
          </w:pPr>
          <w:hyperlink w:anchor="_Toc19281116" w:history="1">
            <w:r w:rsidR="00DC077F" w:rsidRPr="00FF2EAA">
              <w:rPr>
                <w:rStyle w:val="Hyperlink"/>
                <w:noProof/>
              </w:rPr>
              <w:t>Glossary</w:t>
            </w:r>
            <w:r w:rsidR="00DC077F">
              <w:rPr>
                <w:noProof/>
                <w:webHidden/>
              </w:rPr>
              <w:tab/>
            </w:r>
            <w:r w:rsidR="00DC077F">
              <w:rPr>
                <w:noProof/>
                <w:webHidden/>
              </w:rPr>
              <w:fldChar w:fldCharType="begin"/>
            </w:r>
            <w:r w:rsidR="00DC077F">
              <w:rPr>
                <w:noProof/>
                <w:webHidden/>
              </w:rPr>
              <w:instrText xml:space="preserve"> PAGEREF _Toc19281116 \h </w:instrText>
            </w:r>
            <w:r w:rsidR="00DC077F">
              <w:rPr>
                <w:noProof/>
                <w:webHidden/>
              </w:rPr>
            </w:r>
            <w:r w:rsidR="00DC077F">
              <w:rPr>
                <w:noProof/>
                <w:webHidden/>
              </w:rPr>
              <w:fldChar w:fldCharType="separate"/>
            </w:r>
            <w:r w:rsidR="00DC077F">
              <w:rPr>
                <w:noProof/>
                <w:webHidden/>
              </w:rPr>
              <w:t>24</w:t>
            </w:r>
            <w:r w:rsidR="00DC077F">
              <w:rPr>
                <w:noProof/>
                <w:webHidden/>
              </w:rPr>
              <w:fldChar w:fldCharType="end"/>
            </w:r>
          </w:hyperlink>
        </w:p>
        <w:p w14:paraId="63BFF3AD" w14:textId="13183AEB" w:rsidR="007A3CAF" w:rsidRDefault="007A3CAF">
          <w:r>
            <w:rPr>
              <w:b/>
              <w:bCs/>
              <w:noProof/>
            </w:rPr>
            <w:fldChar w:fldCharType="end"/>
          </w:r>
        </w:p>
      </w:sdtContent>
    </w:sdt>
    <w:p w14:paraId="2E4DB9B9" w14:textId="77777777" w:rsidR="001E2B75" w:rsidRDefault="001E2B75">
      <w:pPr>
        <w:spacing w:before="0"/>
        <w:ind w:left="0"/>
      </w:pPr>
      <w:r>
        <w:br w:type="page"/>
      </w:r>
    </w:p>
    <w:p w14:paraId="3A678095" w14:textId="173F408C"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FBCA534" w14:textId="088EE6A3"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14:paraId="731A83E5" w14:textId="4D0B4254" w:rsidR="001E2B75" w:rsidRDefault="001E2B75" w:rsidP="001E2B75">
      <w:pPr>
        <w:rPr>
          <w:b/>
          <w:bCs/>
        </w:rPr>
      </w:pPr>
      <w:r w:rsidRPr="00023622">
        <w:t xml:space="preserve">TCF reporting is published separately by the Department of </w:t>
      </w:r>
      <w:r w:rsidR="009E0535">
        <w:t>Employment, Skills, Small and Family Business</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55F41C5F" w14:textId="14490C1B" w:rsidR="00C24E8B" w:rsidRPr="004439F4" w:rsidRDefault="00C24E8B" w:rsidP="00A75C1F">
      <w:pPr>
        <w:pStyle w:val="Heading1"/>
        <w:spacing w:before="240"/>
        <w:rPr>
          <w:sz w:val="20"/>
          <w:szCs w:val="20"/>
        </w:rPr>
      </w:pPr>
      <w:bookmarkStart w:id="2" w:name="_Toc19281066"/>
      <w:r w:rsidRPr="00325EF7">
        <w:t>Part A</w:t>
      </w:r>
      <w:bookmarkEnd w:id="2"/>
      <w:bookmarkEnd w:id="1"/>
    </w:p>
    <w:p w14:paraId="10F15144" w14:textId="77777777" w:rsidR="00456F16" w:rsidRPr="00456F16" w:rsidRDefault="00456F16" w:rsidP="0070239B">
      <w:pPr>
        <w:pStyle w:val="Heading2"/>
        <w:spacing w:after="120"/>
        <w:ind w:left="-142" w:firstLine="142"/>
      </w:pPr>
      <w:bookmarkStart w:id="3" w:name="_Toc19281067"/>
      <w:r w:rsidRPr="00AC2859">
        <w:t xml:space="preserve">Number of </w:t>
      </w:r>
      <w:r w:rsidR="00C0731A">
        <w:t xml:space="preserve">active </w:t>
      </w:r>
      <w:r w:rsidRPr="00AC2859">
        <w:t>job seekers</w:t>
      </w:r>
      <w:r w:rsidR="00C0731A">
        <w:t xml:space="preserve"> and job seekers with a vulnerability indicator</w:t>
      </w:r>
      <w:bookmarkEnd w:id="3"/>
    </w:p>
    <w:tbl>
      <w:tblPr>
        <w:tblStyle w:val="CenterAlignTable"/>
        <w:tblpPr w:leftFromText="180" w:rightFromText="180" w:vertAnchor="text" w:tblpXSpec="center" w:tblpY="1"/>
        <w:tblOverlap w:val="never"/>
        <w:tblW w:w="5146"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3548"/>
        <w:gridCol w:w="3548"/>
        <w:gridCol w:w="3660"/>
        <w:gridCol w:w="4406"/>
      </w:tblGrid>
      <w:tr w:rsidR="005611A6" w:rsidRPr="00AC2859" w14:paraId="372F01C6" w14:textId="77777777" w:rsidTr="00052572">
        <w:trPr>
          <w:cnfStyle w:val="100000000000" w:firstRow="1" w:lastRow="0" w:firstColumn="0" w:lastColumn="0" w:oddVBand="0" w:evenVBand="0" w:oddHBand="0" w:evenHBand="0" w:firstRowFirstColumn="0" w:firstRowLastColumn="0" w:lastRowFirstColumn="0" w:lastRowLastColumn="0"/>
          <w:trHeight w:val="1145"/>
          <w:tblHeader/>
        </w:trPr>
        <w:tc>
          <w:tcPr>
            <w:cnfStyle w:val="001000000000" w:firstRow="0" w:lastRow="0" w:firstColumn="1" w:lastColumn="0" w:oddVBand="0" w:evenVBand="0" w:oddHBand="0" w:evenHBand="0" w:firstRowFirstColumn="0" w:firstRowLastColumn="0" w:lastRowFirstColumn="0" w:lastRowLastColumn="0"/>
            <w:tcW w:w="1170" w:type="pct"/>
            <w:vMerge w:val="restart"/>
            <w:vAlign w:val="center"/>
          </w:tcPr>
          <w:p w14:paraId="14C74EA2" w14:textId="7CAA280A" w:rsidR="005611A6" w:rsidRDefault="005611A6" w:rsidP="005611A6">
            <w:pPr>
              <w:ind w:left="-142" w:firstLine="142"/>
              <w:jc w:val="left"/>
            </w:pPr>
            <w:r>
              <w:t xml:space="preserve">As at </w:t>
            </w:r>
            <w:r w:rsidR="00561646">
              <w:t>31 March 2019</w:t>
            </w:r>
          </w:p>
        </w:tc>
        <w:tc>
          <w:tcPr>
            <w:tcW w:w="1170" w:type="pct"/>
            <w:vAlign w:val="center"/>
          </w:tcPr>
          <w:p w14:paraId="3D2067C8"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r>
              <w:t>A</w:t>
            </w:r>
            <w:r w:rsidRPr="00AC2859">
              <w:t xml:space="preserve">ctive </w:t>
            </w:r>
            <w:r>
              <w:t xml:space="preserve">CDP </w:t>
            </w:r>
            <w:r w:rsidRPr="00AC2859">
              <w:t>job seekers</w:t>
            </w:r>
            <w:r>
              <w:t xml:space="preserve">  </w:t>
            </w:r>
          </w:p>
          <w:p w14:paraId="1F3A2FB6"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1207" w:type="pct"/>
          </w:tcPr>
          <w:p w14:paraId="16451A9B"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Number of CDP job seekers with a vulnerability indicator</w:t>
            </w:r>
          </w:p>
        </w:tc>
        <w:tc>
          <w:tcPr>
            <w:tcW w:w="1453" w:type="pct"/>
          </w:tcPr>
          <w:p w14:paraId="741A7CB4"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 of all CDP job seekers with a vulnerability indicator</w:t>
            </w:r>
          </w:p>
        </w:tc>
      </w:tr>
      <w:tr w:rsidR="00052572" w:rsidRPr="00AC2859" w14:paraId="74F06E7E" w14:textId="77777777" w:rsidTr="00B14665">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1170" w:type="pct"/>
            <w:vMerge/>
          </w:tcPr>
          <w:p w14:paraId="2163D07D" w14:textId="77777777" w:rsidR="00052572" w:rsidRPr="00AC2859" w:rsidRDefault="00052572" w:rsidP="00052572">
            <w:pPr>
              <w:ind w:left="-142" w:firstLine="142"/>
            </w:pPr>
          </w:p>
        </w:tc>
        <w:tc>
          <w:tcPr>
            <w:tcW w:w="1170" w:type="pct"/>
            <w:vAlign w:val="center"/>
          </w:tcPr>
          <w:p w14:paraId="0D4210CC" w14:textId="4EE1A16C" w:rsidR="00052572" w:rsidRPr="00E10D7D" w:rsidRDefault="00052572" w:rsidP="00052572">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24,542</w:t>
            </w:r>
          </w:p>
        </w:tc>
        <w:tc>
          <w:tcPr>
            <w:tcW w:w="1207" w:type="pct"/>
            <w:vAlign w:val="center"/>
          </w:tcPr>
          <w:p w14:paraId="3A8B1D3A" w14:textId="66975154" w:rsidR="00052572" w:rsidRPr="00E10D7D" w:rsidRDefault="00052572" w:rsidP="00052572">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1,852</w:t>
            </w:r>
          </w:p>
        </w:tc>
        <w:tc>
          <w:tcPr>
            <w:tcW w:w="1454" w:type="pct"/>
            <w:vAlign w:val="center"/>
          </w:tcPr>
          <w:p w14:paraId="05ED1FFA" w14:textId="722B3D53" w:rsidR="00052572" w:rsidRPr="00E10D7D" w:rsidRDefault="00052572" w:rsidP="00052572">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8%</w:t>
            </w:r>
          </w:p>
        </w:tc>
      </w:tr>
    </w:tbl>
    <w:p w14:paraId="46CBCC36" w14:textId="29BE322F" w:rsidR="00B51AA6" w:rsidRDefault="00211ADB" w:rsidP="009E0535">
      <w:pPr>
        <w:spacing w:before="60" w:after="0" w:line="240" w:lineRule="auto"/>
        <w:ind w:left="-142"/>
        <w:rPr>
          <w:noProof/>
        </w:rPr>
      </w:pPr>
      <w:r>
        <w:rPr>
          <w:noProof/>
        </w:rPr>
        <w:t>‘</w:t>
      </w:r>
      <w:r w:rsidR="00681CAF">
        <w:rPr>
          <w:noProof/>
        </w:rPr>
        <w:t xml:space="preserve">Active CDP </w:t>
      </w:r>
      <w:r>
        <w:rPr>
          <w:noProof/>
        </w:rPr>
        <w:t xml:space="preserve">job seekers’ </w:t>
      </w:r>
      <w:r w:rsidR="00041A58">
        <w:rPr>
          <w:noProof/>
        </w:rPr>
        <w:t>comprises ‘</w:t>
      </w:r>
      <w:r>
        <w:rPr>
          <w:noProof/>
        </w:rPr>
        <w:t>A</w:t>
      </w:r>
      <w:r w:rsidR="00041A58">
        <w:rPr>
          <w:noProof/>
        </w:rPr>
        <w:t>ctive job seekers’</w:t>
      </w:r>
      <w:r>
        <w:rPr>
          <w:noProof/>
        </w:rPr>
        <w:t xml:space="preserve"> </w:t>
      </w:r>
      <w:r w:rsidR="006E3063">
        <w:rPr>
          <w:noProof/>
        </w:rPr>
        <w:t xml:space="preserve">who </w:t>
      </w:r>
      <w:r>
        <w:rPr>
          <w:noProof/>
        </w:rPr>
        <w:t>curr</w:t>
      </w:r>
      <w:r w:rsidR="00AC7387">
        <w:rPr>
          <w:noProof/>
        </w:rPr>
        <w:t>e</w:t>
      </w:r>
      <w:r w:rsidR="00B75CE0">
        <w:rPr>
          <w:noProof/>
        </w:rPr>
        <w:t xml:space="preserve">ntly </w:t>
      </w:r>
      <w:r w:rsidR="006E3063">
        <w:rPr>
          <w:noProof/>
        </w:rPr>
        <w:t>need to use</w:t>
      </w:r>
      <w:r>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36617F3" w14:textId="77777777" w:rsidR="00C36BF8" w:rsidRDefault="00B51AA6" w:rsidP="009E0535">
      <w:pPr>
        <w:spacing w:before="60" w:after="0" w:line="240" w:lineRule="auto"/>
        <w:ind w:left="-142"/>
        <w:rPr>
          <w:noProof/>
        </w:rPr>
      </w:pPr>
      <w:r>
        <w:rPr>
          <w:noProof/>
        </w:rPr>
        <w:t xml:space="preserve"> </w:t>
      </w:r>
    </w:p>
    <w:p w14:paraId="4EB18112" w14:textId="75794D2D" w:rsidR="003D6984"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0AB1676F" w14:textId="77777777" w:rsidR="00673181" w:rsidRDefault="00D70C90" w:rsidP="00A75C1F">
      <w:pPr>
        <w:pStyle w:val="Heading2"/>
        <w:spacing w:before="240"/>
        <w:ind w:left="-142" w:firstLine="142"/>
      </w:pPr>
      <w:bookmarkStart w:id="4" w:name="_Toc19281068"/>
      <w:r>
        <w:lastRenderedPageBreak/>
        <w:t>Attendance at Appointments</w:t>
      </w:r>
      <w:bookmarkEnd w:id="4"/>
    </w:p>
    <w:p w14:paraId="52D9C346" w14:textId="77777777" w:rsidR="003F2404" w:rsidRPr="003E4F54" w:rsidRDefault="00E10D7D" w:rsidP="0070239B">
      <w:pPr>
        <w:pStyle w:val="Heading2"/>
        <w:numPr>
          <w:ilvl w:val="0"/>
          <w:numId w:val="0"/>
        </w:numPr>
        <w:spacing w:before="120" w:after="120"/>
      </w:pPr>
      <w:bookmarkStart w:id="5" w:name="_Toc19281069"/>
      <w:r>
        <w:t>2</w:t>
      </w:r>
      <w:r w:rsidR="00970C39">
        <w:t>a.</w:t>
      </w:r>
      <w:r w:rsidR="00970C39">
        <w:tab/>
      </w:r>
      <w:r w:rsidR="0001211D" w:rsidRPr="007D74E1">
        <w:rPr>
          <w:i/>
        </w:rPr>
        <w:t>Atte</w:t>
      </w:r>
      <w:r w:rsidR="003F2404" w:rsidRPr="007D74E1">
        <w:rPr>
          <w:i/>
        </w:rPr>
        <w:t xml:space="preserve">ndance at Appointments with </w:t>
      </w:r>
      <w:r w:rsidRPr="007D74E1">
        <w:rPr>
          <w:i/>
        </w:rPr>
        <w:t>CDP</w:t>
      </w:r>
      <w:r w:rsidR="003F2404" w:rsidRPr="007D74E1">
        <w:rPr>
          <w:i/>
        </w:rPr>
        <w:t xml:space="preserve"> </w:t>
      </w:r>
      <w:r w:rsidRPr="007D74E1">
        <w:rPr>
          <w:i/>
        </w:rPr>
        <w:t xml:space="preserve">employment </w:t>
      </w:r>
      <w:r w:rsidR="002765BE" w:rsidRPr="007D74E1">
        <w:rPr>
          <w:i/>
        </w:rPr>
        <w:t>s</w:t>
      </w:r>
      <w:r w:rsidR="003F2404" w:rsidRPr="007D74E1">
        <w:rPr>
          <w:i/>
        </w:rPr>
        <w:t>ervices providers</w:t>
      </w:r>
      <w:bookmarkEnd w:id="5"/>
    </w:p>
    <w:tbl>
      <w:tblPr>
        <w:tblStyle w:val="CenterAlignTable"/>
        <w:tblW w:w="14913"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225"/>
        <w:gridCol w:w="1970"/>
        <w:gridCol w:w="958"/>
        <w:gridCol w:w="1543"/>
        <w:gridCol w:w="1716"/>
        <w:gridCol w:w="1532"/>
        <w:gridCol w:w="1134"/>
        <w:gridCol w:w="851"/>
        <w:gridCol w:w="1984"/>
      </w:tblGrid>
      <w:tr w:rsidR="00A34084" w:rsidRPr="00325EF7" w14:paraId="680E9EB3"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val="restart"/>
            <w:vAlign w:val="center"/>
          </w:tcPr>
          <w:p w14:paraId="072525E1" w14:textId="1FF7E8E3" w:rsidR="00A34084" w:rsidRPr="00325EF7" w:rsidRDefault="00561646" w:rsidP="00F74E10">
            <w:pPr>
              <w:spacing w:before="0"/>
              <w:ind w:left="-142" w:firstLine="142"/>
              <w:jc w:val="left"/>
            </w:pPr>
            <w:r>
              <w:t>1 January to 31 March 2019</w:t>
            </w:r>
          </w:p>
        </w:tc>
        <w:tc>
          <w:tcPr>
            <w:tcW w:w="2928" w:type="dxa"/>
            <w:gridSpan w:val="2"/>
            <w:vMerge w:val="restart"/>
          </w:tcPr>
          <w:p w14:paraId="372AED39"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6776" w:type="dxa"/>
            <w:gridSpan w:val="5"/>
          </w:tcPr>
          <w:p w14:paraId="04DB7E4D"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984" w:type="dxa"/>
            <w:vMerge w:val="restart"/>
          </w:tcPr>
          <w:p w14:paraId="7388F43C" w14:textId="77777777" w:rsidR="00A34084" w:rsidRPr="00325EF7" w:rsidRDefault="00A34084" w:rsidP="00AC09BA">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14:paraId="2506D43F"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tcPr>
          <w:p w14:paraId="13EB3171" w14:textId="77777777" w:rsidR="00A34084" w:rsidRPr="00325EF7" w:rsidRDefault="00A34084" w:rsidP="00887E4E">
            <w:pPr>
              <w:spacing w:before="0"/>
              <w:ind w:left="-142" w:firstLine="142"/>
            </w:pPr>
          </w:p>
        </w:tc>
        <w:tc>
          <w:tcPr>
            <w:tcW w:w="2928" w:type="dxa"/>
            <w:gridSpan w:val="2"/>
            <w:vMerge/>
          </w:tcPr>
          <w:p w14:paraId="40D46B8E"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43" w:type="dxa"/>
          </w:tcPr>
          <w:p w14:paraId="302F0692"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16" w:type="dxa"/>
          </w:tcPr>
          <w:p w14:paraId="171BDCAB"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532" w:type="dxa"/>
          </w:tcPr>
          <w:p w14:paraId="22ED467E"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1985" w:type="dxa"/>
            <w:gridSpan w:val="2"/>
          </w:tcPr>
          <w:p w14:paraId="03B6165C"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984" w:type="dxa"/>
            <w:vMerge/>
          </w:tcPr>
          <w:p w14:paraId="7B847EF1"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14:paraId="0A98FA06"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tcPr>
          <w:p w14:paraId="12092F8F" w14:textId="77777777" w:rsidR="00A34084" w:rsidRPr="00325EF7" w:rsidRDefault="00A34084" w:rsidP="00887E4E">
            <w:pPr>
              <w:spacing w:before="0"/>
              <w:ind w:left="-142" w:firstLine="142"/>
            </w:pPr>
          </w:p>
        </w:tc>
        <w:tc>
          <w:tcPr>
            <w:tcW w:w="1970" w:type="dxa"/>
          </w:tcPr>
          <w:p w14:paraId="05723D0C"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8" w:type="dxa"/>
          </w:tcPr>
          <w:p w14:paraId="0A9C9C67"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43" w:type="dxa"/>
          </w:tcPr>
          <w:p w14:paraId="3528C0E2"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16" w:type="dxa"/>
          </w:tcPr>
          <w:p w14:paraId="777C710B"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2" w:type="dxa"/>
          </w:tcPr>
          <w:p w14:paraId="7C09B61E"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1B9C984F"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1" w:type="dxa"/>
          </w:tcPr>
          <w:p w14:paraId="618BC87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14:paraId="4A967F2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052572" w:rsidRPr="00325EF7" w14:paraId="1C355257" w14:textId="77777777" w:rsidTr="00B14665">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25" w:type="dxa"/>
            <w:vMerge/>
            <w:vAlign w:val="center"/>
          </w:tcPr>
          <w:p w14:paraId="29BC7F83" w14:textId="77777777" w:rsidR="00052572" w:rsidRPr="00325EF7" w:rsidRDefault="00052572" w:rsidP="00052572">
            <w:pPr>
              <w:spacing w:before="0"/>
              <w:ind w:left="-142" w:firstLine="142"/>
            </w:pPr>
          </w:p>
        </w:tc>
        <w:tc>
          <w:tcPr>
            <w:tcW w:w="1970" w:type="dxa"/>
            <w:vAlign w:val="center"/>
          </w:tcPr>
          <w:p w14:paraId="3F749B6F" w14:textId="2B5E3587"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60,968</w:t>
            </w:r>
          </w:p>
        </w:tc>
        <w:tc>
          <w:tcPr>
            <w:tcW w:w="958" w:type="dxa"/>
            <w:vAlign w:val="center"/>
          </w:tcPr>
          <w:p w14:paraId="777BB8CE" w14:textId="0435316D"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56%</w:t>
            </w:r>
          </w:p>
        </w:tc>
        <w:tc>
          <w:tcPr>
            <w:tcW w:w="1543" w:type="dxa"/>
            <w:vAlign w:val="center"/>
          </w:tcPr>
          <w:p w14:paraId="606D9B9D" w14:textId="6327E800"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19%</w:t>
            </w:r>
          </w:p>
        </w:tc>
        <w:tc>
          <w:tcPr>
            <w:tcW w:w="1716" w:type="dxa"/>
            <w:vAlign w:val="center"/>
          </w:tcPr>
          <w:p w14:paraId="67F7BBB6" w14:textId="403220B3"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22%</w:t>
            </w:r>
          </w:p>
        </w:tc>
        <w:tc>
          <w:tcPr>
            <w:tcW w:w="1532" w:type="dxa"/>
            <w:vAlign w:val="center"/>
          </w:tcPr>
          <w:p w14:paraId="25E9219E" w14:textId="24C19655"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3%</w:t>
            </w:r>
          </w:p>
        </w:tc>
        <w:tc>
          <w:tcPr>
            <w:tcW w:w="1134" w:type="dxa"/>
            <w:vAlign w:val="center"/>
          </w:tcPr>
          <w:p w14:paraId="7BBB5E78" w14:textId="6D8975A6"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48,694</w:t>
            </w:r>
          </w:p>
        </w:tc>
        <w:tc>
          <w:tcPr>
            <w:tcW w:w="851" w:type="dxa"/>
            <w:vAlign w:val="center"/>
          </w:tcPr>
          <w:p w14:paraId="5E242B03" w14:textId="5B710C6D"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44%</w:t>
            </w:r>
          </w:p>
        </w:tc>
        <w:tc>
          <w:tcPr>
            <w:tcW w:w="1984" w:type="dxa"/>
            <w:vAlign w:val="center"/>
          </w:tcPr>
          <w:p w14:paraId="2C92F107" w14:textId="032A0D01" w:rsidR="00052572" w:rsidRPr="008D57AD" w:rsidRDefault="00052572" w:rsidP="0005257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109,662</w:t>
            </w:r>
          </w:p>
        </w:tc>
      </w:tr>
    </w:tbl>
    <w:p w14:paraId="28ACE319" w14:textId="77777777" w:rsidR="00AC2859" w:rsidRPr="00F9303A" w:rsidRDefault="00E10D7D" w:rsidP="0070239B">
      <w:pPr>
        <w:pStyle w:val="Heading2"/>
        <w:numPr>
          <w:ilvl w:val="0"/>
          <w:numId w:val="0"/>
        </w:numPr>
        <w:spacing w:after="120"/>
      </w:pPr>
      <w:bookmarkStart w:id="6" w:name="_Toc19281070"/>
      <w:r>
        <w:t>2</w:t>
      </w:r>
      <w:r w:rsidR="00970C39">
        <w:t>b.</w:t>
      </w:r>
      <w:r w:rsidR="00970C39">
        <w:tab/>
      </w:r>
      <w:r w:rsidR="00AC2859" w:rsidRPr="007D74E1">
        <w:rPr>
          <w:i/>
        </w:rPr>
        <w:t xml:space="preserve">Attendance at Re-engagement Appointments with </w:t>
      </w:r>
      <w:r w:rsidRPr="007D74E1">
        <w:rPr>
          <w:i/>
        </w:rPr>
        <w:t xml:space="preserve">CDP </w:t>
      </w:r>
      <w:r w:rsidR="00AC2859" w:rsidRPr="007D74E1">
        <w:rPr>
          <w:i/>
        </w:rPr>
        <w:t>employment services providers</w:t>
      </w:r>
      <w:bookmarkEnd w:id="6"/>
      <w:r w:rsidR="00D556D7" w:rsidRPr="00F9303A">
        <w:t xml:space="preserve"> </w:t>
      </w:r>
    </w:p>
    <w:tbl>
      <w:tblPr>
        <w:tblW w:w="5045" w:type="pct"/>
        <w:tblInd w:w="-34" w:type="dxa"/>
        <w:tblLook w:val="04A0" w:firstRow="1" w:lastRow="0" w:firstColumn="1" w:lastColumn="0" w:noHBand="0" w:noVBand="1"/>
        <w:tblDescription w:val="Attendance at Re-engagement Appointments with employment services providers "/>
      </w:tblPr>
      <w:tblGrid>
        <w:gridCol w:w="3211"/>
        <w:gridCol w:w="1921"/>
        <w:gridCol w:w="957"/>
        <w:gridCol w:w="2307"/>
        <w:gridCol w:w="2604"/>
        <w:gridCol w:w="1038"/>
        <w:gridCol w:w="877"/>
        <w:gridCol w:w="1950"/>
      </w:tblGrid>
      <w:tr w:rsidR="00A34084" w:rsidRPr="00C41921" w14:paraId="4EADFF95" w14:textId="77777777" w:rsidTr="00B14665">
        <w:trPr>
          <w:trHeight w:val="585"/>
        </w:trPr>
        <w:tc>
          <w:tcPr>
            <w:tcW w:w="1080" w:type="pct"/>
            <w:vMerge w:val="restart"/>
            <w:tcBorders>
              <w:top w:val="single" w:sz="4" w:space="0" w:color="auto"/>
              <w:left w:val="single" w:sz="4" w:space="0" w:color="auto"/>
              <w:right w:val="single" w:sz="4" w:space="0" w:color="auto"/>
            </w:tcBorders>
            <w:shd w:val="clear" w:color="auto" w:fill="auto"/>
            <w:noWrap/>
            <w:vAlign w:val="center"/>
            <w:hideMark/>
          </w:tcPr>
          <w:p w14:paraId="0B90EE0F" w14:textId="258DAC34" w:rsidR="00A34084" w:rsidRPr="00D458D7" w:rsidRDefault="00561646" w:rsidP="00F74E10">
            <w:pPr>
              <w:spacing w:before="0" w:after="0" w:line="240" w:lineRule="auto"/>
              <w:ind w:left="-142" w:firstLine="142"/>
              <w:rPr>
                <w:rFonts w:eastAsia="Times New Roman" w:cs="Calibri"/>
                <w:b/>
                <w:color w:val="000000"/>
                <w:lang w:eastAsia="en-AU"/>
              </w:rPr>
            </w:pPr>
            <w:r>
              <w:rPr>
                <w:b/>
              </w:rPr>
              <w:t>1 January to 31 March 2019</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95CDC"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6" w:type="pct"/>
            <w:gridSpan w:val="4"/>
            <w:tcBorders>
              <w:top w:val="single" w:sz="4" w:space="0" w:color="auto"/>
              <w:left w:val="nil"/>
              <w:bottom w:val="single" w:sz="4" w:space="0" w:color="auto"/>
              <w:right w:val="single" w:sz="4" w:space="0" w:color="auto"/>
            </w:tcBorders>
            <w:shd w:val="clear" w:color="auto" w:fill="auto"/>
            <w:vAlign w:val="center"/>
            <w:hideMark/>
          </w:tcPr>
          <w:p w14:paraId="4C3C529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94F8F"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14:paraId="0185510F" w14:textId="77777777" w:rsidTr="00B14665">
        <w:trPr>
          <w:trHeight w:val="300"/>
        </w:trPr>
        <w:tc>
          <w:tcPr>
            <w:tcW w:w="1080" w:type="pct"/>
            <w:vMerge/>
            <w:tcBorders>
              <w:left w:val="single" w:sz="4" w:space="0" w:color="auto"/>
              <w:right w:val="single" w:sz="4" w:space="0" w:color="auto"/>
            </w:tcBorders>
            <w:vAlign w:val="center"/>
            <w:hideMark/>
          </w:tcPr>
          <w:p w14:paraId="0432E0C8"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14:paraId="2EE6107B"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14:paraId="4B12FE86"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14:paraId="32BB2B3B"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763406"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EB6AFDC"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14:paraId="28AE26D9" w14:textId="77777777" w:rsidTr="00B14665">
        <w:trPr>
          <w:trHeight w:val="300"/>
        </w:trPr>
        <w:tc>
          <w:tcPr>
            <w:tcW w:w="1080" w:type="pct"/>
            <w:vMerge/>
            <w:tcBorders>
              <w:left w:val="single" w:sz="4" w:space="0" w:color="auto"/>
              <w:right w:val="single" w:sz="4" w:space="0" w:color="auto"/>
            </w:tcBorders>
            <w:vAlign w:val="center"/>
            <w:hideMark/>
          </w:tcPr>
          <w:p w14:paraId="72836086"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646" w:type="pct"/>
            <w:tcBorders>
              <w:top w:val="nil"/>
              <w:left w:val="nil"/>
              <w:bottom w:val="single" w:sz="4" w:space="0" w:color="auto"/>
              <w:right w:val="single" w:sz="4" w:space="0" w:color="auto"/>
            </w:tcBorders>
            <w:shd w:val="clear" w:color="auto" w:fill="auto"/>
            <w:noWrap/>
            <w:vAlign w:val="center"/>
            <w:hideMark/>
          </w:tcPr>
          <w:p w14:paraId="351AD7BD"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322" w:type="pct"/>
            <w:tcBorders>
              <w:top w:val="nil"/>
              <w:left w:val="nil"/>
              <w:bottom w:val="single" w:sz="4" w:space="0" w:color="auto"/>
              <w:right w:val="single" w:sz="4" w:space="0" w:color="auto"/>
            </w:tcBorders>
            <w:shd w:val="clear" w:color="auto" w:fill="auto"/>
            <w:noWrap/>
            <w:vAlign w:val="center"/>
            <w:hideMark/>
          </w:tcPr>
          <w:p w14:paraId="61D3319E"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14:paraId="7E2370EE"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14:paraId="30B0684D"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14:paraId="7A9E25F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14:paraId="20236653"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14:paraId="09193FB8"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052572" w:rsidRPr="00AD526D" w14:paraId="5A61D606" w14:textId="77777777" w:rsidTr="00B14665">
        <w:trPr>
          <w:trHeight w:val="411"/>
        </w:trPr>
        <w:tc>
          <w:tcPr>
            <w:tcW w:w="1080" w:type="pct"/>
            <w:vMerge/>
            <w:tcBorders>
              <w:left w:val="single" w:sz="4" w:space="0" w:color="auto"/>
              <w:bottom w:val="single" w:sz="4" w:space="0" w:color="auto"/>
              <w:right w:val="single" w:sz="4" w:space="0" w:color="auto"/>
            </w:tcBorders>
            <w:shd w:val="clear" w:color="auto" w:fill="auto"/>
            <w:noWrap/>
            <w:vAlign w:val="bottom"/>
            <w:hideMark/>
          </w:tcPr>
          <w:p w14:paraId="3C1524BB" w14:textId="77777777" w:rsidR="00052572" w:rsidRPr="001523BE" w:rsidRDefault="00052572" w:rsidP="00052572">
            <w:pPr>
              <w:spacing w:before="0" w:after="0" w:line="240" w:lineRule="auto"/>
              <w:ind w:left="-142" w:firstLine="142"/>
              <w:rPr>
                <w:rFonts w:eastAsia="Times New Roman" w:cs="Calibri"/>
                <w:b/>
                <w:bCs/>
                <w:color w:val="000000"/>
                <w:lang w:eastAsia="en-AU"/>
              </w:rPr>
            </w:pPr>
          </w:p>
        </w:tc>
        <w:tc>
          <w:tcPr>
            <w:tcW w:w="646" w:type="pct"/>
            <w:tcBorders>
              <w:top w:val="nil"/>
              <w:left w:val="nil"/>
              <w:bottom w:val="single" w:sz="4" w:space="0" w:color="auto"/>
              <w:right w:val="single" w:sz="4" w:space="0" w:color="auto"/>
            </w:tcBorders>
            <w:shd w:val="clear" w:color="auto" w:fill="auto"/>
            <w:noWrap/>
            <w:vAlign w:val="center"/>
          </w:tcPr>
          <w:p w14:paraId="122EE1DE" w14:textId="304CE7A8"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10,855</w:t>
            </w:r>
          </w:p>
        </w:tc>
        <w:tc>
          <w:tcPr>
            <w:tcW w:w="322" w:type="pct"/>
            <w:tcBorders>
              <w:top w:val="nil"/>
              <w:left w:val="nil"/>
              <w:bottom w:val="single" w:sz="4" w:space="0" w:color="auto"/>
              <w:right w:val="single" w:sz="4" w:space="0" w:color="auto"/>
            </w:tcBorders>
            <w:shd w:val="clear" w:color="auto" w:fill="auto"/>
            <w:noWrap/>
            <w:vAlign w:val="center"/>
          </w:tcPr>
          <w:p w14:paraId="2B9BC383" w14:textId="28B20AFB"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89%</w:t>
            </w:r>
          </w:p>
        </w:tc>
        <w:tc>
          <w:tcPr>
            <w:tcW w:w="776" w:type="pct"/>
            <w:tcBorders>
              <w:top w:val="nil"/>
              <w:left w:val="nil"/>
              <w:bottom w:val="single" w:sz="4" w:space="0" w:color="auto"/>
              <w:right w:val="single" w:sz="4" w:space="0" w:color="auto"/>
            </w:tcBorders>
            <w:shd w:val="clear" w:color="auto" w:fill="auto"/>
            <w:noWrap/>
            <w:vAlign w:val="center"/>
          </w:tcPr>
          <w:p w14:paraId="11A84578" w14:textId="4FD50AED"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2%</w:t>
            </w:r>
          </w:p>
        </w:tc>
        <w:tc>
          <w:tcPr>
            <w:tcW w:w="876" w:type="pct"/>
            <w:tcBorders>
              <w:top w:val="nil"/>
              <w:left w:val="nil"/>
              <w:bottom w:val="single" w:sz="4" w:space="0" w:color="auto"/>
              <w:right w:val="single" w:sz="4" w:space="0" w:color="auto"/>
            </w:tcBorders>
            <w:shd w:val="clear" w:color="auto" w:fill="auto"/>
            <w:noWrap/>
            <w:vAlign w:val="center"/>
          </w:tcPr>
          <w:p w14:paraId="7F7DCE01" w14:textId="19620764"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9%</w:t>
            </w:r>
          </w:p>
        </w:tc>
        <w:tc>
          <w:tcPr>
            <w:tcW w:w="349" w:type="pct"/>
            <w:tcBorders>
              <w:top w:val="nil"/>
              <w:left w:val="nil"/>
              <w:bottom w:val="single" w:sz="4" w:space="0" w:color="auto"/>
              <w:right w:val="single" w:sz="4" w:space="0" w:color="auto"/>
            </w:tcBorders>
            <w:shd w:val="clear" w:color="auto" w:fill="auto"/>
            <w:noWrap/>
            <w:vAlign w:val="center"/>
          </w:tcPr>
          <w:p w14:paraId="1854EC29" w14:textId="1A561478"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1,386</w:t>
            </w:r>
          </w:p>
        </w:tc>
        <w:tc>
          <w:tcPr>
            <w:tcW w:w="295" w:type="pct"/>
            <w:tcBorders>
              <w:top w:val="nil"/>
              <w:left w:val="nil"/>
              <w:bottom w:val="single" w:sz="4" w:space="0" w:color="auto"/>
              <w:right w:val="single" w:sz="4" w:space="0" w:color="auto"/>
            </w:tcBorders>
            <w:shd w:val="clear" w:color="auto" w:fill="auto"/>
            <w:noWrap/>
            <w:vAlign w:val="center"/>
          </w:tcPr>
          <w:p w14:paraId="0CF494AC" w14:textId="2DD2D9CF"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11%</w:t>
            </w:r>
          </w:p>
        </w:tc>
        <w:tc>
          <w:tcPr>
            <w:tcW w:w="656" w:type="pct"/>
            <w:tcBorders>
              <w:top w:val="nil"/>
              <w:left w:val="nil"/>
              <w:bottom w:val="single" w:sz="4" w:space="0" w:color="auto"/>
              <w:right w:val="single" w:sz="4" w:space="0" w:color="auto"/>
            </w:tcBorders>
            <w:shd w:val="clear" w:color="auto" w:fill="auto"/>
            <w:noWrap/>
            <w:vAlign w:val="center"/>
          </w:tcPr>
          <w:p w14:paraId="1DF851AB" w14:textId="0894B86A" w:rsidR="00052572" w:rsidRPr="00287925" w:rsidRDefault="00052572" w:rsidP="00052572">
            <w:pPr>
              <w:autoSpaceDE w:val="0"/>
              <w:autoSpaceDN w:val="0"/>
              <w:adjustRightInd w:val="0"/>
              <w:spacing w:before="0" w:after="0" w:line="240" w:lineRule="auto"/>
              <w:ind w:left="0"/>
              <w:jc w:val="center"/>
              <w:rPr>
                <w:rFonts w:cs="Gill Sans MT"/>
                <w:color w:val="000000"/>
              </w:rPr>
            </w:pPr>
            <w:r>
              <w:rPr>
                <w:rFonts w:cs="Gill Sans MT"/>
                <w:color w:val="000000"/>
              </w:rPr>
              <w:t>12,241</w:t>
            </w:r>
          </w:p>
        </w:tc>
      </w:tr>
    </w:tbl>
    <w:p w14:paraId="765C9A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599706BB" w14:textId="3135B503"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746E0157" w14:textId="77777777" w:rsidR="00CC1242" w:rsidRDefault="00CC1242">
      <w:pPr>
        <w:spacing w:before="0"/>
        <w:ind w:left="0"/>
        <w:rPr>
          <w:noProof/>
        </w:rPr>
      </w:pPr>
      <w:r>
        <w:rPr>
          <w:noProof/>
        </w:rPr>
        <w:br w:type="page"/>
      </w:r>
    </w:p>
    <w:p w14:paraId="5DF39603" w14:textId="77777777" w:rsidR="00D1085F" w:rsidRPr="00970C39" w:rsidRDefault="00D1085F" w:rsidP="0070239B">
      <w:pPr>
        <w:pStyle w:val="Heading2"/>
        <w:spacing w:after="120"/>
        <w:ind w:left="-142" w:firstLine="142"/>
      </w:pPr>
      <w:bookmarkStart w:id="7" w:name="_Toc19281071"/>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147"/>
        <w:gridCol w:w="3512"/>
        <w:gridCol w:w="4817"/>
        <w:gridCol w:w="3256"/>
      </w:tblGrid>
      <w:tr w:rsidR="00DC0EE2" w:rsidRPr="00325EF7" w14:paraId="77180B28" w14:textId="77777777" w:rsidTr="00DC0EE2">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068" w:type="pct"/>
            <w:vMerge w:val="restart"/>
            <w:vAlign w:val="center"/>
          </w:tcPr>
          <w:p w14:paraId="64CEC7C8" w14:textId="66CE9EEB" w:rsidR="00DC0EE2" w:rsidRPr="00325EF7" w:rsidRDefault="00DC0EE2" w:rsidP="00A03100">
            <w:pPr>
              <w:ind w:left="-142" w:firstLine="142"/>
              <w:jc w:val="left"/>
            </w:pPr>
            <w:r>
              <w:t>1 January to 31 March 2019</w:t>
            </w:r>
          </w:p>
        </w:tc>
        <w:tc>
          <w:tcPr>
            <w:tcW w:w="1192" w:type="pct"/>
          </w:tcPr>
          <w:p w14:paraId="6BD32390" w14:textId="11BA686C" w:rsidR="00DC0EE2" w:rsidRPr="00325EF7" w:rsidRDefault="00DC0EE2" w:rsidP="00DF1F1B">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635" w:type="pct"/>
          </w:tcPr>
          <w:p w14:paraId="3C65F9CF" w14:textId="77777777" w:rsidR="00DC0EE2" w:rsidRPr="00325EF7" w:rsidRDefault="00DC0EE2"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105" w:type="pct"/>
            <w:vAlign w:val="center"/>
          </w:tcPr>
          <w:p w14:paraId="2F2D4760" w14:textId="77777777" w:rsidR="00DC0EE2" w:rsidRPr="00325EF7" w:rsidRDefault="00DC0EE2"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DC0EE2" w:rsidRPr="00325EF7" w14:paraId="4A90102A" w14:textId="77777777" w:rsidTr="00DC0EE2">
        <w:trPr>
          <w:trHeight w:val="573"/>
        </w:trPr>
        <w:tc>
          <w:tcPr>
            <w:cnfStyle w:val="001000000000" w:firstRow="0" w:lastRow="0" w:firstColumn="1" w:lastColumn="0" w:oddVBand="0" w:evenVBand="0" w:oddHBand="0" w:evenHBand="0" w:firstRowFirstColumn="0" w:firstRowLastColumn="0" w:lastRowFirstColumn="0" w:lastRowLastColumn="0"/>
            <w:tcW w:w="1068" w:type="pct"/>
            <w:vMerge/>
          </w:tcPr>
          <w:p w14:paraId="70710333" w14:textId="77777777" w:rsidR="00DC0EE2" w:rsidRPr="00325EF7" w:rsidRDefault="00DC0EE2" w:rsidP="00052572">
            <w:pPr>
              <w:ind w:left="-142" w:firstLine="142"/>
            </w:pPr>
          </w:p>
        </w:tc>
        <w:tc>
          <w:tcPr>
            <w:tcW w:w="1192" w:type="pct"/>
            <w:vAlign w:val="center"/>
          </w:tcPr>
          <w:p w14:paraId="3A94BD87" w14:textId="6E9D2001" w:rsidR="00DC0EE2" w:rsidRPr="00287925" w:rsidRDefault="00DC0EE2" w:rsidP="00052572">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14,891</w:t>
            </w:r>
          </w:p>
        </w:tc>
        <w:tc>
          <w:tcPr>
            <w:tcW w:w="1635" w:type="pct"/>
            <w:vAlign w:val="center"/>
          </w:tcPr>
          <w:p w14:paraId="3156CEF2" w14:textId="316F0CFD" w:rsidR="00DC0EE2" w:rsidRPr="00287925" w:rsidRDefault="00DC0EE2" w:rsidP="00052572">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9,475</w:t>
            </w:r>
          </w:p>
        </w:tc>
        <w:tc>
          <w:tcPr>
            <w:tcW w:w="1105" w:type="pct"/>
            <w:vAlign w:val="center"/>
          </w:tcPr>
          <w:p w14:paraId="6A4DED28" w14:textId="46313391" w:rsidR="00DC0EE2" w:rsidRPr="00287925" w:rsidRDefault="00DC0EE2" w:rsidP="00052572">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24,366</w:t>
            </w:r>
          </w:p>
        </w:tc>
      </w:tr>
    </w:tbl>
    <w:p w14:paraId="13C9060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21F93487" w14:textId="77777777" w:rsidR="00C72483" w:rsidRDefault="00C72483" w:rsidP="00F423C3">
      <w:pPr>
        <w:pStyle w:val="ListParagraph"/>
        <w:numPr>
          <w:ilvl w:val="0"/>
          <w:numId w:val="5"/>
        </w:numPr>
        <w:spacing w:after="120" w:line="240" w:lineRule="auto"/>
        <w:ind w:left="709" w:hanging="425"/>
        <w:contextualSpacing w:val="0"/>
      </w:pPr>
      <w:r w:rsidRPr="00325EF7">
        <w:t>Non-Attendance Repor</w:t>
      </w:r>
      <w:r>
        <w:t xml:space="preserve">ts for non-attendance at a </w:t>
      </w:r>
      <w:r w:rsidRPr="00325EF7">
        <w:t>provider appointment (see note to Table 5)</w:t>
      </w:r>
      <w:r>
        <w:t xml:space="preserve">; </w:t>
      </w:r>
      <w:r w:rsidRPr="00325EF7">
        <w:t xml:space="preserve">or </w:t>
      </w:r>
    </w:p>
    <w:p w14:paraId="7060EDCA" w14:textId="77777777" w:rsidR="00C72483" w:rsidRDefault="00C72483" w:rsidP="00F423C3">
      <w:pPr>
        <w:pStyle w:val="ListParagraph"/>
        <w:numPr>
          <w:ilvl w:val="0"/>
          <w:numId w:val="5"/>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18F5AEA"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39F98A8" w14:textId="277033CA" w:rsidR="00AC09BA" w:rsidRPr="00AC09BA" w:rsidRDefault="00456F16" w:rsidP="00366AB0">
      <w:pPr>
        <w:pStyle w:val="Heading2"/>
        <w:spacing w:after="240"/>
        <w:ind w:left="-142" w:firstLine="142"/>
      </w:pPr>
      <w:bookmarkStart w:id="8" w:name="_Toc19281072"/>
      <w:r w:rsidRPr="00C41921">
        <w:lastRenderedPageBreak/>
        <w:t>Number of Non-Attendance Reports, Participation Reports and Provider Appointment Reports</w:t>
      </w:r>
      <w:bookmarkEnd w:id="8"/>
      <w:r w:rsidR="00970C39">
        <w:t xml:space="preserve"> </w:t>
      </w: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3178"/>
        <w:gridCol w:w="3489"/>
        <w:gridCol w:w="4744"/>
        <w:gridCol w:w="3321"/>
      </w:tblGrid>
      <w:tr w:rsidR="00E06683" w:rsidRPr="00C41921" w14:paraId="4D6EE323"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Merge w:val="restart"/>
            <w:vAlign w:val="center"/>
          </w:tcPr>
          <w:p w14:paraId="1CB009C0" w14:textId="46A5B99D" w:rsidR="00E06683" w:rsidRPr="001523BE" w:rsidRDefault="00561646" w:rsidP="00F74E10">
            <w:pPr>
              <w:ind w:left="-142" w:firstLine="142"/>
              <w:jc w:val="left"/>
            </w:pPr>
            <w:r>
              <w:t>1 January to 31 March 2019</w:t>
            </w:r>
          </w:p>
        </w:tc>
        <w:tc>
          <w:tcPr>
            <w:tcW w:w="1184" w:type="pct"/>
            <w:vAlign w:val="center"/>
          </w:tcPr>
          <w:p w14:paraId="2872BE61" w14:textId="77777777"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610" w:type="pct"/>
            <w:vAlign w:val="center"/>
          </w:tcPr>
          <w:p w14:paraId="54FE487C" w14:textId="77777777" w:rsidR="00E06683" w:rsidRPr="001523BE" w:rsidRDefault="00A34084" w:rsidP="0070239B">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00E06683" w:rsidRPr="001523BE">
              <w:t>as a % of non-attended appointments without a valid reason</w:t>
            </w:r>
          </w:p>
        </w:tc>
        <w:tc>
          <w:tcPr>
            <w:tcW w:w="1127" w:type="pct"/>
            <w:vAlign w:val="center"/>
          </w:tcPr>
          <w:p w14:paraId="3A2F8E32" w14:textId="0D3CFF7F" w:rsidR="00E06683" w:rsidRPr="001523BE" w:rsidRDefault="00A34084" w:rsidP="00117DA8">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w:t>
            </w:r>
            <w:r w:rsidR="0070239B">
              <w:rPr>
                <w:rFonts w:cs="Arial"/>
                <w:color w:val="000000"/>
              </w:rPr>
              <w:t xml:space="preserve"> </w:t>
            </w:r>
            <w:r>
              <w:rPr>
                <w:rFonts w:cs="Arial"/>
                <w:color w:val="000000"/>
              </w:rPr>
              <w:t>Appointment Reports</w:t>
            </w:r>
            <w:r w:rsidR="002E28D7">
              <w:rPr>
                <w:color w:val="FFFFFF" w:themeColor="background1"/>
              </w:rPr>
              <w:t xml:space="preserve"> </w:t>
            </w:r>
          </w:p>
        </w:tc>
      </w:tr>
      <w:tr w:rsidR="00052572" w:rsidRPr="00C41921" w14:paraId="07992280" w14:textId="77777777" w:rsidTr="00A03100">
        <w:trPr>
          <w:trHeight w:val="539"/>
        </w:trPr>
        <w:tc>
          <w:tcPr>
            <w:cnfStyle w:val="001000000000" w:firstRow="0" w:lastRow="0" w:firstColumn="1" w:lastColumn="0" w:oddVBand="0" w:evenVBand="0" w:oddHBand="0" w:evenHBand="0" w:firstRowFirstColumn="0" w:firstRowLastColumn="0" w:lastRowFirstColumn="0" w:lastRowLastColumn="0"/>
            <w:tcW w:w="1079" w:type="pct"/>
            <w:vMerge/>
          </w:tcPr>
          <w:p w14:paraId="320CA0CA" w14:textId="77777777" w:rsidR="00052572" w:rsidRPr="001523BE" w:rsidRDefault="00052572" w:rsidP="00052572">
            <w:pPr>
              <w:ind w:left="-142" w:firstLine="142"/>
            </w:pPr>
          </w:p>
        </w:tc>
        <w:tc>
          <w:tcPr>
            <w:tcW w:w="1184" w:type="pct"/>
            <w:vAlign w:val="center"/>
          </w:tcPr>
          <w:p w14:paraId="29812E84" w14:textId="243F2010" w:rsidR="00052572" w:rsidRPr="0079507A"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20,220</w:t>
            </w:r>
          </w:p>
        </w:tc>
        <w:tc>
          <w:tcPr>
            <w:tcW w:w="1610" w:type="pct"/>
            <w:vAlign w:val="center"/>
          </w:tcPr>
          <w:p w14:paraId="5BE23C38" w14:textId="1E1276B4" w:rsidR="00052572" w:rsidRPr="0079507A"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73.8%</w:t>
            </w:r>
          </w:p>
        </w:tc>
        <w:tc>
          <w:tcPr>
            <w:tcW w:w="1127" w:type="pct"/>
            <w:vAlign w:val="center"/>
          </w:tcPr>
          <w:p w14:paraId="112D0803" w14:textId="256E44CB" w:rsidR="00052572" w:rsidRPr="0079507A"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74,099</w:t>
            </w:r>
          </w:p>
        </w:tc>
      </w:tr>
    </w:tbl>
    <w:p w14:paraId="18CD3FF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151B10A4"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4A5A225E" w14:textId="6100210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7EE5523A" w14:textId="6CC342D8"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E90725B" w14:textId="5CFFF6B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467FED7E" w14:textId="77777777" w:rsidR="00D1085F" w:rsidRPr="00970C39" w:rsidRDefault="00456F16" w:rsidP="00366AB0">
      <w:pPr>
        <w:pStyle w:val="Heading2"/>
        <w:spacing w:after="240"/>
        <w:ind w:left="-142" w:firstLine="142"/>
      </w:pPr>
      <w:bookmarkStart w:id="9" w:name="_Toc19281073"/>
      <w:r w:rsidRPr="00325EF7">
        <w:t>Reasons for providers reporting non-compliance to the Department of Human Services</w:t>
      </w:r>
      <w:bookmarkEnd w:id="9"/>
    </w:p>
    <w:tbl>
      <w:tblPr>
        <w:tblW w:w="5000" w:type="pct"/>
        <w:jc w:val="center"/>
        <w:tblLook w:val="04A0" w:firstRow="1" w:lastRow="0" w:firstColumn="1" w:lastColumn="0" w:noHBand="0" w:noVBand="1"/>
      </w:tblPr>
      <w:tblGrid>
        <w:gridCol w:w="3037"/>
        <w:gridCol w:w="2611"/>
        <w:gridCol w:w="1067"/>
        <w:gridCol w:w="1818"/>
        <w:gridCol w:w="846"/>
        <w:gridCol w:w="1623"/>
        <w:gridCol w:w="975"/>
        <w:gridCol w:w="1182"/>
        <w:gridCol w:w="1573"/>
      </w:tblGrid>
      <w:tr w:rsidR="00DA25D1" w:rsidRPr="00DA25D1" w14:paraId="31128982" w14:textId="77777777" w:rsidTr="005124E5">
        <w:trPr>
          <w:trHeight w:val="300"/>
          <w:jc w:val="center"/>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CBD9" w14:textId="33B22292" w:rsidR="00DA25D1" w:rsidRPr="00D458D7" w:rsidRDefault="00561646" w:rsidP="00F74E10">
            <w:pPr>
              <w:spacing w:before="0" w:after="0" w:line="240" w:lineRule="auto"/>
              <w:ind w:left="-142" w:firstLine="142"/>
              <w:rPr>
                <w:rFonts w:eastAsia="Times New Roman" w:cs="Calibri"/>
                <w:b/>
                <w:bCs/>
                <w:color w:val="000000"/>
                <w:lang w:eastAsia="en-AU"/>
              </w:rPr>
            </w:pPr>
            <w:r>
              <w:rPr>
                <w:b/>
              </w:rPr>
              <w:t>1 January to 31 March 2019</w:t>
            </w:r>
          </w:p>
        </w:tc>
        <w:tc>
          <w:tcPr>
            <w:tcW w:w="2152" w:type="pct"/>
            <w:gridSpan w:val="4"/>
            <w:tcBorders>
              <w:top w:val="single" w:sz="4" w:space="0" w:color="auto"/>
              <w:left w:val="nil"/>
              <w:bottom w:val="single" w:sz="4" w:space="0" w:color="auto"/>
              <w:right w:val="single" w:sz="4" w:space="0" w:color="auto"/>
            </w:tcBorders>
            <w:shd w:val="clear" w:color="auto" w:fill="auto"/>
            <w:vAlign w:val="center"/>
            <w:hideMark/>
          </w:tcPr>
          <w:p w14:paraId="49870BD6"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DFFEF"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062F1" w14:textId="77777777"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14:paraId="48D09FB3" w14:textId="77777777"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B824D"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14:paraId="6192414E" w14:textId="77777777" w:rsidTr="005124E5">
        <w:trPr>
          <w:trHeight w:val="300"/>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2F320948"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248" w:type="pct"/>
            <w:gridSpan w:val="2"/>
            <w:tcBorders>
              <w:top w:val="single" w:sz="4" w:space="0" w:color="auto"/>
              <w:left w:val="nil"/>
              <w:bottom w:val="single" w:sz="4" w:space="0" w:color="auto"/>
              <w:right w:val="single" w:sz="4" w:space="0" w:color="auto"/>
            </w:tcBorders>
            <w:shd w:val="clear" w:color="auto" w:fill="auto"/>
            <w:vAlign w:val="center"/>
            <w:hideMark/>
          </w:tcPr>
          <w:p w14:paraId="2D9AECD1"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14:paraId="2B7BE9B7"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4BC1D883"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669BFAEB"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08F607B4"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14:paraId="592C3609" w14:textId="77777777" w:rsidTr="005124E5">
        <w:trPr>
          <w:trHeight w:val="311"/>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42E04106"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hideMark/>
          </w:tcPr>
          <w:p w14:paraId="302B6E67"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2" w:type="pct"/>
            <w:tcBorders>
              <w:top w:val="nil"/>
              <w:left w:val="nil"/>
              <w:bottom w:val="single" w:sz="4" w:space="0" w:color="auto"/>
              <w:right w:val="single" w:sz="4" w:space="0" w:color="auto"/>
            </w:tcBorders>
            <w:shd w:val="clear" w:color="auto" w:fill="auto"/>
            <w:noWrap/>
            <w:vAlign w:val="center"/>
            <w:hideMark/>
          </w:tcPr>
          <w:p w14:paraId="0D373C7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7" w:type="pct"/>
            <w:tcBorders>
              <w:top w:val="nil"/>
              <w:left w:val="nil"/>
              <w:bottom w:val="single" w:sz="4" w:space="0" w:color="auto"/>
              <w:right w:val="single" w:sz="4" w:space="0" w:color="auto"/>
            </w:tcBorders>
            <w:shd w:val="clear" w:color="auto" w:fill="auto"/>
            <w:noWrap/>
            <w:vAlign w:val="center"/>
            <w:hideMark/>
          </w:tcPr>
          <w:p w14:paraId="1B183D70"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0BF9A3BE"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1" w:type="pct"/>
            <w:tcBorders>
              <w:top w:val="nil"/>
              <w:left w:val="nil"/>
              <w:bottom w:val="single" w:sz="4" w:space="0" w:color="auto"/>
              <w:right w:val="single" w:sz="4" w:space="0" w:color="auto"/>
            </w:tcBorders>
            <w:shd w:val="clear" w:color="auto" w:fill="auto"/>
            <w:noWrap/>
            <w:vAlign w:val="center"/>
            <w:hideMark/>
          </w:tcPr>
          <w:p w14:paraId="030B7064"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31" w:type="pct"/>
            <w:tcBorders>
              <w:top w:val="nil"/>
              <w:left w:val="nil"/>
              <w:bottom w:val="single" w:sz="4" w:space="0" w:color="auto"/>
              <w:right w:val="single" w:sz="4" w:space="0" w:color="auto"/>
            </w:tcBorders>
            <w:shd w:val="clear" w:color="auto" w:fill="auto"/>
            <w:noWrap/>
            <w:vAlign w:val="center"/>
            <w:hideMark/>
          </w:tcPr>
          <w:p w14:paraId="68E360E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01" w:type="pct"/>
            <w:tcBorders>
              <w:top w:val="nil"/>
              <w:left w:val="nil"/>
              <w:bottom w:val="single" w:sz="4" w:space="0" w:color="auto"/>
              <w:right w:val="single" w:sz="4" w:space="0" w:color="auto"/>
            </w:tcBorders>
            <w:shd w:val="clear" w:color="auto" w:fill="auto"/>
            <w:noWrap/>
            <w:vAlign w:val="center"/>
            <w:hideMark/>
          </w:tcPr>
          <w:p w14:paraId="760A5191"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4" w:type="pct"/>
            <w:tcBorders>
              <w:top w:val="nil"/>
              <w:left w:val="nil"/>
              <w:bottom w:val="single" w:sz="4" w:space="0" w:color="auto"/>
              <w:right w:val="single" w:sz="4" w:space="0" w:color="auto"/>
            </w:tcBorders>
            <w:shd w:val="clear" w:color="auto" w:fill="auto"/>
            <w:noWrap/>
            <w:vAlign w:val="center"/>
            <w:hideMark/>
          </w:tcPr>
          <w:p w14:paraId="04E826FC"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052572" w:rsidRPr="00DA25D1" w14:paraId="1AC2C312" w14:textId="77777777" w:rsidTr="005124E5">
        <w:trPr>
          <w:trHeight w:val="443"/>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1021E2B8" w14:textId="77777777" w:rsidR="00052572" w:rsidRPr="004C767C" w:rsidRDefault="00052572" w:rsidP="00052572">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tcPr>
          <w:p w14:paraId="7F037273" w14:textId="74C75792"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20,228</w:t>
            </w:r>
          </w:p>
        </w:tc>
        <w:tc>
          <w:tcPr>
            <w:tcW w:w="362" w:type="pct"/>
            <w:tcBorders>
              <w:top w:val="nil"/>
              <w:left w:val="nil"/>
              <w:bottom w:val="single" w:sz="4" w:space="0" w:color="auto"/>
              <w:right w:val="single" w:sz="4" w:space="0" w:color="auto"/>
            </w:tcBorders>
            <w:shd w:val="clear" w:color="auto" w:fill="auto"/>
            <w:noWrap/>
            <w:vAlign w:val="center"/>
          </w:tcPr>
          <w:p w14:paraId="424A9C2A" w14:textId="65AD2D4F"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21%</w:t>
            </w:r>
          </w:p>
        </w:tc>
        <w:tc>
          <w:tcPr>
            <w:tcW w:w="617" w:type="pct"/>
            <w:tcBorders>
              <w:top w:val="nil"/>
              <w:left w:val="nil"/>
              <w:bottom w:val="single" w:sz="4" w:space="0" w:color="auto"/>
              <w:right w:val="single" w:sz="4" w:space="0" w:color="auto"/>
            </w:tcBorders>
            <w:shd w:val="clear" w:color="auto" w:fill="auto"/>
            <w:noWrap/>
            <w:vAlign w:val="center"/>
          </w:tcPr>
          <w:p w14:paraId="4355D0CC" w14:textId="641F2E9E"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74,085</w:t>
            </w:r>
          </w:p>
        </w:tc>
        <w:tc>
          <w:tcPr>
            <w:tcW w:w="287" w:type="pct"/>
            <w:tcBorders>
              <w:top w:val="nil"/>
              <w:left w:val="nil"/>
              <w:bottom w:val="single" w:sz="4" w:space="0" w:color="auto"/>
              <w:right w:val="single" w:sz="4" w:space="0" w:color="auto"/>
            </w:tcBorders>
            <w:shd w:val="clear" w:color="auto" w:fill="auto"/>
            <w:noWrap/>
            <w:vAlign w:val="center"/>
          </w:tcPr>
          <w:p w14:paraId="4E37FE45" w14:textId="56B68041"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79%</w:t>
            </w:r>
          </w:p>
        </w:tc>
        <w:tc>
          <w:tcPr>
            <w:tcW w:w="551" w:type="pct"/>
            <w:tcBorders>
              <w:top w:val="nil"/>
              <w:left w:val="nil"/>
              <w:bottom w:val="single" w:sz="4" w:space="0" w:color="auto"/>
              <w:right w:val="single" w:sz="4" w:space="0" w:color="auto"/>
            </w:tcBorders>
            <w:shd w:val="clear" w:color="auto" w:fill="auto"/>
            <w:noWrap/>
            <w:vAlign w:val="center"/>
          </w:tcPr>
          <w:p w14:paraId="552286F0" w14:textId="1F81A390"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94,313</w:t>
            </w:r>
          </w:p>
        </w:tc>
        <w:tc>
          <w:tcPr>
            <w:tcW w:w="331" w:type="pct"/>
            <w:tcBorders>
              <w:top w:val="nil"/>
              <w:left w:val="nil"/>
              <w:bottom w:val="single" w:sz="4" w:space="0" w:color="auto"/>
              <w:right w:val="single" w:sz="4" w:space="0" w:color="auto"/>
            </w:tcBorders>
            <w:shd w:val="clear" w:color="auto" w:fill="auto"/>
            <w:noWrap/>
            <w:vAlign w:val="center"/>
          </w:tcPr>
          <w:p w14:paraId="289F9847" w14:textId="1FFA9282"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100%</w:t>
            </w:r>
          </w:p>
        </w:tc>
        <w:tc>
          <w:tcPr>
            <w:tcW w:w="401" w:type="pct"/>
            <w:tcBorders>
              <w:top w:val="nil"/>
              <w:left w:val="nil"/>
              <w:bottom w:val="single" w:sz="4" w:space="0" w:color="auto"/>
              <w:right w:val="single" w:sz="4" w:space="0" w:color="auto"/>
            </w:tcBorders>
            <w:shd w:val="clear" w:color="auto" w:fill="auto"/>
            <w:noWrap/>
            <w:vAlign w:val="center"/>
          </w:tcPr>
          <w:p w14:paraId="0DA1B5A3" w14:textId="47EA9841"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&lt;1%</w:t>
            </w:r>
          </w:p>
        </w:tc>
        <w:tc>
          <w:tcPr>
            <w:tcW w:w="534" w:type="pct"/>
            <w:tcBorders>
              <w:top w:val="nil"/>
              <w:left w:val="nil"/>
              <w:bottom w:val="single" w:sz="4" w:space="0" w:color="auto"/>
              <w:right w:val="single" w:sz="4" w:space="0" w:color="auto"/>
            </w:tcBorders>
            <w:shd w:val="clear" w:color="auto" w:fill="auto"/>
            <w:noWrap/>
            <w:vAlign w:val="center"/>
          </w:tcPr>
          <w:p w14:paraId="0FC1D987" w14:textId="60A48A1A" w:rsidR="00052572" w:rsidRPr="00932368" w:rsidRDefault="00052572" w:rsidP="00052572">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94,324</w:t>
            </w:r>
          </w:p>
        </w:tc>
      </w:tr>
    </w:tbl>
    <w:p w14:paraId="3CC257C4" w14:textId="77777777"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06ADC5F6" w14:textId="77777777" w:rsidR="00E909FA" w:rsidRPr="00E55094" w:rsidRDefault="005D34B6" w:rsidP="00456F16">
      <w:pPr>
        <w:pStyle w:val="Heading2"/>
        <w:ind w:left="-142" w:firstLine="142"/>
      </w:pPr>
      <w:bookmarkStart w:id="10" w:name="_Toc19281074"/>
      <w:r w:rsidRPr="00E55094">
        <w:lastRenderedPageBreak/>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539013FB" w14:textId="77777777" w:rsidR="000C1C5A" w:rsidRPr="00897682" w:rsidRDefault="006D18C4" w:rsidP="00366AB0">
      <w:pPr>
        <w:pStyle w:val="Heading2"/>
        <w:numPr>
          <w:ilvl w:val="0"/>
          <w:numId w:val="0"/>
        </w:numPr>
        <w:spacing w:after="240"/>
      </w:pPr>
      <w:bookmarkStart w:id="11" w:name="_Toc19281075"/>
      <w:r>
        <w:t>6</w:t>
      </w:r>
      <w:r w:rsidR="00970C39">
        <w:t>a.</w:t>
      </w:r>
      <w:r w:rsidR="00970C39">
        <w:tab/>
      </w:r>
      <w:r w:rsidR="000C1C5A" w:rsidRPr="007D74E1">
        <w:rPr>
          <w:i/>
        </w:rPr>
        <w:t>Department of Human Services responses to Provider Appointment Reports and Participation Reports</w:t>
      </w:r>
      <w:bookmarkEnd w:id="11"/>
    </w:p>
    <w:tbl>
      <w:tblPr>
        <w:tblStyle w:val="CenterAlignTable"/>
        <w:tblW w:w="5002" w:type="pct"/>
        <w:tblInd w:w="0" w:type="dxa"/>
        <w:tblLook w:val="06A0" w:firstRow="1" w:lastRow="0" w:firstColumn="1" w:lastColumn="0" w:noHBand="1" w:noVBand="1"/>
        <w:tblCaption w:val="Human Services responses to Participation Report: Overivew"/>
      </w:tblPr>
      <w:tblGrid>
        <w:gridCol w:w="3258"/>
        <w:gridCol w:w="2794"/>
        <w:gridCol w:w="1539"/>
        <w:gridCol w:w="2169"/>
        <w:gridCol w:w="2287"/>
        <w:gridCol w:w="2691"/>
      </w:tblGrid>
      <w:tr w:rsidR="00881FBE" w:rsidRPr="00325EF7" w14:paraId="198F9049" w14:textId="77777777" w:rsidTr="00D755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Merge w:val="restart"/>
            <w:vAlign w:val="center"/>
          </w:tcPr>
          <w:p w14:paraId="595B6511" w14:textId="12933920" w:rsidR="00881FBE" w:rsidRPr="00D75502" w:rsidRDefault="00561646" w:rsidP="00D75502">
            <w:pPr>
              <w:spacing w:before="0"/>
              <w:ind w:left="-142" w:firstLine="142"/>
              <w:jc w:val="left"/>
            </w:pPr>
            <w:r>
              <w:t>1 January to 31 March 2019</w:t>
            </w:r>
          </w:p>
        </w:tc>
        <w:tc>
          <w:tcPr>
            <w:tcW w:w="1470" w:type="pct"/>
            <w:gridSpan w:val="2"/>
          </w:tcPr>
          <w:p w14:paraId="224111B2"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512" w:type="pct"/>
            <w:gridSpan w:val="2"/>
          </w:tcPr>
          <w:p w14:paraId="3550AF4F"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913" w:type="pct"/>
          </w:tcPr>
          <w:p w14:paraId="736234C6"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D75502" w:rsidRPr="00325EF7" w14:paraId="57B1E866" w14:textId="77777777" w:rsidTr="00D755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Merge/>
          </w:tcPr>
          <w:p w14:paraId="339EF9D7" w14:textId="77777777" w:rsidR="00881FBE" w:rsidRPr="00325EF7" w:rsidRDefault="00881FBE" w:rsidP="00887E4E">
            <w:pPr>
              <w:ind w:left="-142" w:firstLine="142"/>
            </w:pPr>
          </w:p>
        </w:tc>
        <w:tc>
          <w:tcPr>
            <w:tcW w:w="948" w:type="pct"/>
          </w:tcPr>
          <w:p w14:paraId="74E38538"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22" w:type="pct"/>
          </w:tcPr>
          <w:p w14:paraId="577AA68F"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736" w:type="pct"/>
          </w:tcPr>
          <w:p w14:paraId="1754A77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776" w:type="pct"/>
          </w:tcPr>
          <w:p w14:paraId="25A9998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913" w:type="pct"/>
          </w:tcPr>
          <w:p w14:paraId="7673E8AB"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052572" w:rsidRPr="00325EF7" w14:paraId="235C403C" w14:textId="77777777" w:rsidTr="00D75502">
        <w:trPr>
          <w:trHeight w:val="348"/>
        </w:trPr>
        <w:tc>
          <w:tcPr>
            <w:cnfStyle w:val="001000000000" w:firstRow="0" w:lastRow="0" w:firstColumn="1" w:lastColumn="0" w:oddVBand="0" w:evenVBand="0" w:oddHBand="0" w:evenHBand="0" w:firstRowFirstColumn="0" w:firstRowLastColumn="0" w:lastRowFirstColumn="0" w:lastRowLastColumn="0"/>
            <w:tcW w:w="1105" w:type="pct"/>
            <w:vMerge/>
          </w:tcPr>
          <w:p w14:paraId="5F2D69B1" w14:textId="77777777" w:rsidR="00052572" w:rsidRPr="00325EF7" w:rsidRDefault="00052572" w:rsidP="00052572">
            <w:pPr>
              <w:ind w:left="-142" w:firstLine="142"/>
            </w:pPr>
          </w:p>
        </w:tc>
        <w:tc>
          <w:tcPr>
            <w:tcW w:w="948" w:type="pct"/>
            <w:vAlign w:val="center"/>
          </w:tcPr>
          <w:p w14:paraId="6C3CA6EE" w14:textId="3BBDDB3F" w:rsidR="00052572" w:rsidRPr="00287925"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96239">
              <w:rPr>
                <w:rFonts w:cs="Gill Sans MT"/>
                <w:color w:val="000000"/>
              </w:rPr>
              <w:t>29,049</w:t>
            </w:r>
          </w:p>
        </w:tc>
        <w:tc>
          <w:tcPr>
            <w:tcW w:w="522" w:type="pct"/>
            <w:vAlign w:val="center"/>
          </w:tcPr>
          <w:p w14:paraId="6DDCED6C" w14:textId="38624D3A" w:rsidR="00052572" w:rsidRPr="00287925"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96239">
              <w:rPr>
                <w:rFonts w:cs="Gill Sans MT"/>
                <w:color w:val="000000"/>
              </w:rPr>
              <w:t>39%</w:t>
            </w:r>
          </w:p>
        </w:tc>
        <w:tc>
          <w:tcPr>
            <w:tcW w:w="736" w:type="pct"/>
            <w:vAlign w:val="center"/>
          </w:tcPr>
          <w:p w14:paraId="4F8D36E7" w14:textId="6E4FE148" w:rsidR="00052572" w:rsidRPr="00287925"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96239">
              <w:rPr>
                <w:rFonts w:cs="Gill Sans MT"/>
                <w:color w:val="000000"/>
              </w:rPr>
              <w:t>45,050</w:t>
            </w:r>
          </w:p>
        </w:tc>
        <w:tc>
          <w:tcPr>
            <w:tcW w:w="776" w:type="pct"/>
            <w:vAlign w:val="center"/>
          </w:tcPr>
          <w:p w14:paraId="778020B2" w14:textId="6D340153" w:rsidR="00052572" w:rsidRPr="00287925"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96239">
              <w:rPr>
                <w:rFonts w:cs="Gill Sans MT"/>
                <w:color w:val="000000"/>
              </w:rPr>
              <w:t>61%</w:t>
            </w:r>
          </w:p>
        </w:tc>
        <w:tc>
          <w:tcPr>
            <w:tcW w:w="913" w:type="pct"/>
            <w:vAlign w:val="center"/>
          </w:tcPr>
          <w:p w14:paraId="09733245" w14:textId="19FA5FB6" w:rsidR="00052572" w:rsidRPr="00287925"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96239">
              <w:rPr>
                <w:rFonts w:cs="Gill Sans MT"/>
                <w:color w:val="000000"/>
              </w:rPr>
              <w:t>74,099</w:t>
            </w:r>
          </w:p>
        </w:tc>
      </w:tr>
    </w:tbl>
    <w:p w14:paraId="2518F5FF"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9A1F3F4" w14:textId="35A15742"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the Department of Human Services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6518B9F2"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00A25EBF" w14:textId="6E20E6D6" w:rsidR="00954B8A" w:rsidRPr="00C70B7A" w:rsidRDefault="00954B8A" w:rsidP="00954B8A">
      <w:pPr>
        <w:pStyle w:val="Heading2"/>
        <w:numPr>
          <w:ilvl w:val="0"/>
          <w:numId w:val="0"/>
        </w:numPr>
        <w:spacing w:after="240"/>
        <w:ind w:left="709" w:hanging="709"/>
      </w:pPr>
      <w:bookmarkStart w:id="13" w:name="_Toc19281076"/>
      <w:r>
        <w:lastRenderedPageBreak/>
        <w:t>6b.</w:t>
      </w:r>
      <w:r>
        <w:tab/>
      </w:r>
      <w:r w:rsidRPr="007D74E1">
        <w:rPr>
          <w:i/>
        </w:rPr>
        <w:t xml:space="preserve">Participation Failures applied by the Department of Human Services due to unacceptable reasons given by job seekers for </w:t>
      </w:r>
      <w:r w:rsidR="009E0535" w:rsidRPr="007D74E1">
        <w:rPr>
          <w:i/>
        </w:rPr>
        <w:br/>
      </w:r>
      <w:r w:rsidRPr="007D74E1">
        <w:rPr>
          <w:i/>
        </w:rPr>
        <w:t>non-attendance</w:t>
      </w:r>
      <w:bookmarkEnd w:id="12"/>
      <w:bookmarkEnd w:id="13"/>
    </w:p>
    <w:tbl>
      <w:tblPr>
        <w:tblW w:w="15031" w:type="dxa"/>
        <w:tblInd w:w="106" w:type="dxa"/>
        <w:tblLayout w:type="fixed"/>
        <w:tblCellMar>
          <w:left w:w="0" w:type="dxa"/>
          <w:right w:w="0" w:type="dxa"/>
        </w:tblCellMar>
        <w:tblLook w:val="01E0" w:firstRow="1" w:lastRow="1" w:firstColumn="1" w:lastColumn="1" w:noHBand="0" w:noVBand="0"/>
        <w:tblCaption w:val="Failures applied by DHS due to unacceptable reasons given by job seekers for non-attendance"/>
        <w:tblDescription w:val="Failures applied by DHS due to unacceptable reasons given by job seekers for non-attendance"/>
      </w:tblPr>
      <w:tblGrid>
        <w:gridCol w:w="6071"/>
        <w:gridCol w:w="4047"/>
        <w:gridCol w:w="4913"/>
      </w:tblGrid>
      <w:tr w:rsidR="003F7D91" w:rsidRPr="00023622" w14:paraId="6B09AC41"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0197317"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B6131EB" w14:textId="762371CE"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AC4CD6C"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052572" w:rsidRPr="00023622" w14:paraId="72E8B41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D223BE9" w14:textId="77777777" w:rsidR="00052572" w:rsidRPr="00023622" w:rsidRDefault="00052572" w:rsidP="0005257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5561550D" w14:textId="37D563D6" w:rsidR="00052572" w:rsidRPr="00023622" w:rsidRDefault="00052572" w:rsidP="00052572">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08B3DC" w14:textId="60B22A06" w:rsidR="00052572" w:rsidRPr="00023622" w:rsidRDefault="00052572" w:rsidP="0005257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268EC15A"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452E1C0" w14:textId="77777777" w:rsidR="00052572" w:rsidRPr="00023622" w:rsidRDefault="00052572" w:rsidP="0005257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AB7085" w14:textId="4939D465" w:rsidR="00052572" w:rsidRPr="00023622" w:rsidRDefault="00052572" w:rsidP="0005257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87C20" w14:textId="78ECA413" w:rsidR="00052572" w:rsidRPr="00023622" w:rsidRDefault="00052572" w:rsidP="0005257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1718BC49"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9C588F" w14:textId="77777777" w:rsidR="00052572" w:rsidRPr="00023622" w:rsidRDefault="00052572" w:rsidP="0005257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1FE4F01" w14:textId="4A31D5DA" w:rsidR="00052572" w:rsidRPr="00023622" w:rsidRDefault="00052572" w:rsidP="0005257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4297FCE" w14:textId="33AB0DF3" w:rsidR="00052572" w:rsidRPr="00023622" w:rsidRDefault="00052572" w:rsidP="0005257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1B65F094"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AFBFAB6" w14:textId="77777777" w:rsidR="00052572" w:rsidRPr="00023622" w:rsidRDefault="00052572" w:rsidP="0005257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FCDE8D1" w14:textId="582642E1" w:rsidR="00052572" w:rsidRPr="00023622" w:rsidRDefault="00052572" w:rsidP="0005257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9696574" w14:textId="1B7F0E97" w:rsidR="00052572" w:rsidRPr="00023622" w:rsidRDefault="00052572" w:rsidP="0005257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63EC2653"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CB24A6" w14:textId="77777777" w:rsidR="00052572" w:rsidRPr="00023622" w:rsidRDefault="00052572" w:rsidP="0005257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C49C7B2" w14:textId="0CE38085" w:rsidR="00052572" w:rsidRPr="00023622" w:rsidRDefault="00052572" w:rsidP="0005257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7EFE3C" w14:textId="60285025" w:rsidR="00052572" w:rsidRPr="00023622" w:rsidRDefault="00052572" w:rsidP="0005257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02C98C7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58738E2" w14:textId="77777777" w:rsidR="00052572" w:rsidRPr="00023622" w:rsidRDefault="00052572" w:rsidP="0005257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F9E242B" w14:textId="1EAEDA81" w:rsidR="00052572" w:rsidRPr="00023622" w:rsidRDefault="00052572" w:rsidP="0005257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0DE7F61" w14:textId="0B7869A9" w:rsidR="00052572" w:rsidRPr="00023622" w:rsidRDefault="00052572" w:rsidP="0005257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5F266FAD"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091DD3F3" w14:textId="77777777" w:rsidR="00052572" w:rsidRPr="00023622" w:rsidRDefault="00052572" w:rsidP="0005257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858BF49" w14:textId="5AD51CFA" w:rsidR="00052572" w:rsidRPr="00023622" w:rsidRDefault="00052572" w:rsidP="00052572">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FAF3238" w14:textId="7FA82CED" w:rsidR="00052572" w:rsidRPr="00023622" w:rsidRDefault="00052572" w:rsidP="0005257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5ECE66F8"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9717D0" w14:textId="77777777" w:rsidR="00052572" w:rsidRPr="00023622" w:rsidRDefault="00052572" w:rsidP="0005257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F7969D8" w14:textId="6441B976" w:rsidR="00052572" w:rsidRPr="00023622" w:rsidRDefault="00052572" w:rsidP="00052572">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FDE50CC" w14:textId="46AC203B" w:rsidR="00052572" w:rsidRPr="00023622" w:rsidRDefault="00052572" w:rsidP="0005257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1ABAB5C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F510F29" w14:textId="77777777" w:rsidR="00052572" w:rsidRPr="00023622" w:rsidRDefault="00052572" w:rsidP="0005257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3BF7448" w14:textId="18FE5362" w:rsidR="00052572" w:rsidRPr="00023622" w:rsidRDefault="00052572" w:rsidP="0005257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2DCC692" w14:textId="56881D78" w:rsidR="00052572" w:rsidRPr="00023622" w:rsidRDefault="00052572" w:rsidP="0005257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28A7B91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7DBFB3F" w14:textId="77777777" w:rsidR="00052572" w:rsidRPr="00023622" w:rsidRDefault="00052572" w:rsidP="0005257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D42479A" w14:textId="1B1C8FA7" w:rsidR="00052572" w:rsidRPr="00023622" w:rsidRDefault="00052572" w:rsidP="0005257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C19CC4" w14:textId="23A6DBFE" w:rsidR="00052572" w:rsidRPr="00023622" w:rsidRDefault="00052572" w:rsidP="0005257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052572" w:rsidRPr="00023622" w14:paraId="5A9FE427"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5735495" w14:textId="77777777" w:rsidR="00052572" w:rsidRPr="00023622" w:rsidRDefault="00052572" w:rsidP="0005257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480B3B0" w14:textId="19E6CE49" w:rsidR="00052572" w:rsidRPr="00023622" w:rsidRDefault="00052572" w:rsidP="00052572">
            <w:pPr>
              <w:pStyle w:val="TableParagraph"/>
              <w:spacing w:before="22"/>
              <w:ind w:left="4"/>
              <w:jc w:val="center"/>
              <w:rPr>
                <w:rFonts w:ascii="Gill Sans MT" w:eastAsia="Gill Sans MT" w:hAnsi="Gill Sans MT" w:cs="Gill Sans MT"/>
              </w:rPr>
            </w:pPr>
            <w:r>
              <w:rPr>
                <w:rFonts w:ascii="Gill Sans MT" w:eastAsia="Gill Sans MT" w:hAnsi="Gill Sans MT" w:cs="Gill Sans MT"/>
              </w:rPr>
              <w:t>35</w:t>
            </w:r>
          </w:p>
        </w:tc>
        <w:tc>
          <w:tcPr>
            <w:tcW w:w="4913" w:type="dxa"/>
            <w:tcBorders>
              <w:top w:val="single" w:sz="5" w:space="0" w:color="000000"/>
              <w:left w:val="single" w:sz="5" w:space="0" w:color="000000"/>
              <w:bottom w:val="single" w:sz="5" w:space="0" w:color="000000"/>
              <w:right w:val="single" w:sz="5" w:space="0" w:color="000000"/>
            </w:tcBorders>
          </w:tcPr>
          <w:p w14:paraId="087A65CB" w14:textId="63CD375C" w:rsidR="00052572" w:rsidRPr="00023622" w:rsidRDefault="00052572" w:rsidP="0005257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&lt;1%</w:t>
            </w:r>
          </w:p>
        </w:tc>
      </w:tr>
      <w:tr w:rsidR="00052572" w:rsidRPr="00023622" w14:paraId="4854046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30089FA" w14:textId="77777777" w:rsidR="00052572" w:rsidRPr="00023622" w:rsidRDefault="00052572" w:rsidP="0005257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06BA258C" w14:textId="4EF63EE8" w:rsidR="00052572" w:rsidRPr="00023622" w:rsidRDefault="00052572" w:rsidP="00052572">
            <w:pPr>
              <w:pStyle w:val="TableParagraph"/>
              <w:spacing w:before="20"/>
              <w:ind w:left="4"/>
              <w:jc w:val="center"/>
              <w:rPr>
                <w:rFonts w:ascii="Gill Sans MT" w:eastAsia="Gill Sans MT" w:hAnsi="Gill Sans MT" w:cs="Gill Sans MT"/>
              </w:rPr>
            </w:pPr>
            <w:r>
              <w:rPr>
                <w:rFonts w:ascii="Gill Sans MT" w:eastAsia="Gill Sans MT" w:hAnsi="Gill Sans MT" w:cs="Gill Sans MT"/>
              </w:rPr>
              <w:t>29,014</w:t>
            </w:r>
          </w:p>
        </w:tc>
        <w:tc>
          <w:tcPr>
            <w:tcW w:w="4913" w:type="dxa"/>
            <w:tcBorders>
              <w:top w:val="single" w:sz="5" w:space="0" w:color="000000"/>
              <w:left w:val="single" w:sz="5" w:space="0" w:color="000000"/>
              <w:bottom w:val="single" w:sz="5" w:space="0" w:color="000000"/>
              <w:right w:val="single" w:sz="5" w:space="0" w:color="000000"/>
            </w:tcBorders>
          </w:tcPr>
          <w:p w14:paraId="2E3F2AA7" w14:textId="1C4A2FC7" w:rsidR="00052572" w:rsidRPr="00023622" w:rsidRDefault="00052572" w:rsidP="0005257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100%</w:t>
            </w:r>
          </w:p>
        </w:tc>
      </w:tr>
      <w:tr w:rsidR="00052572" w:rsidRPr="00023622" w14:paraId="5F94967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A391AE3" w14:textId="77777777" w:rsidR="00052572" w:rsidRPr="00023622" w:rsidRDefault="00052572" w:rsidP="0005257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BC956E5" w14:textId="57C4F2C9" w:rsidR="00052572" w:rsidRPr="00023622" w:rsidRDefault="00052572" w:rsidP="00052572">
            <w:pPr>
              <w:pStyle w:val="TableParagraph"/>
              <w:spacing w:before="15"/>
              <w:ind w:left="5"/>
              <w:jc w:val="center"/>
              <w:rPr>
                <w:rFonts w:ascii="Gill Sans MT" w:eastAsia="Gill Sans MT" w:hAnsi="Gill Sans MT" w:cs="Gill Sans MT"/>
              </w:rPr>
            </w:pPr>
            <w:r>
              <w:rPr>
                <w:rFonts w:ascii="Gill Sans MT" w:eastAsia="Gill Sans MT" w:hAnsi="Gill Sans MT" w:cs="Gill Sans MT"/>
              </w:rPr>
              <w:t>29,049</w:t>
            </w:r>
          </w:p>
        </w:tc>
        <w:tc>
          <w:tcPr>
            <w:tcW w:w="4913" w:type="dxa"/>
            <w:tcBorders>
              <w:top w:val="single" w:sz="5" w:space="0" w:color="000000"/>
              <w:left w:val="single" w:sz="5" w:space="0" w:color="000000"/>
              <w:bottom w:val="single" w:sz="5" w:space="0" w:color="000000"/>
              <w:right w:val="single" w:sz="5" w:space="0" w:color="000000"/>
            </w:tcBorders>
          </w:tcPr>
          <w:p w14:paraId="561786A0" w14:textId="3AF10C0F" w:rsidR="00052572" w:rsidRPr="00023622" w:rsidRDefault="00052572" w:rsidP="00052572">
            <w:pPr>
              <w:pStyle w:val="TableParagraph"/>
              <w:spacing w:before="15"/>
              <w:ind w:left="6"/>
              <w:jc w:val="center"/>
              <w:rPr>
                <w:rFonts w:ascii="Gill Sans MT" w:eastAsia="Gill Sans MT" w:hAnsi="Gill Sans MT" w:cs="Gill Sans MT"/>
              </w:rPr>
            </w:pPr>
            <w:r w:rsidRPr="00B34C0B">
              <w:rPr>
                <w:rFonts w:ascii="Gill Sans MT" w:eastAsia="Gill Sans MT" w:hAnsi="Gill Sans MT" w:cs="Gill Sans MT"/>
              </w:rPr>
              <w:t>100%</w:t>
            </w:r>
          </w:p>
        </w:tc>
      </w:tr>
    </w:tbl>
    <w:p w14:paraId="625E4EF7"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570848D9"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4A215FE7"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2C5706" w14:textId="0C6CEF34"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077F38F" w14:textId="5DE6E579" w:rsidR="00CF167F" w:rsidRPr="00C936DE" w:rsidRDefault="00CF167F" w:rsidP="00CF167F">
      <w:pPr>
        <w:pStyle w:val="Heading2"/>
        <w:numPr>
          <w:ilvl w:val="0"/>
          <w:numId w:val="0"/>
        </w:numPr>
        <w:spacing w:after="240"/>
      </w:pPr>
      <w:bookmarkStart w:id="14" w:name="_Toc490635922"/>
      <w:bookmarkStart w:id="15" w:name="_Toc19281077"/>
      <w:r>
        <w:lastRenderedPageBreak/>
        <w:t>6</w:t>
      </w:r>
      <w:r w:rsidR="00954B8A">
        <w:t>c</w:t>
      </w:r>
      <w:r>
        <w:t>.</w:t>
      </w:r>
      <w:r>
        <w:tab/>
      </w:r>
      <w:r w:rsidRPr="007D74E1">
        <w:rPr>
          <w:i/>
        </w:rPr>
        <w:t>Department of Human Services’ reasons for applying Provider Appointment Reports or Participation Reports</w:t>
      </w:r>
      <w:bookmarkEnd w:id="14"/>
      <w:bookmarkEnd w:id="15"/>
    </w:p>
    <w:tbl>
      <w:tblPr>
        <w:tblStyle w:val="CenterAlignTable"/>
        <w:tblW w:w="11892"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3261"/>
        <w:gridCol w:w="1275"/>
        <w:gridCol w:w="1134"/>
        <w:gridCol w:w="1134"/>
        <w:gridCol w:w="1276"/>
        <w:gridCol w:w="1276"/>
        <w:gridCol w:w="1133"/>
        <w:gridCol w:w="1403"/>
      </w:tblGrid>
      <w:tr w:rsidR="00EB70CC" w:rsidRPr="00325EF7" w14:paraId="356FCA23" w14:textId="77777777" w:rsidTr="00EB7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54C78E7D" w14:textId="77777777" w:rsidR="00EB70CC" w:rsidRPr="00325EF7" w:rsidRDefault="00EB70CC" w:rsidP="00CF167F">
            <w:pPr>
              <w:ind w:left="0"/>
              <w:jc w:val="left"/>
            </w:pPr>
          </w:p>
        </w:tc>
        <w:tc>
          <w:tcPr>
            <w:tcW w:w="7228" w:type="dxa"/>
            <w:gridSpan w:val="6"/>
            <w:vAlign w:val="center"/>
          </w:tcPr>
          <w:p w14:paraId="06B22D93"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1403" w:type="dxa"/>
            <w:vMerge w:val="restart"/>
            <w:vAlign w:val="center"/>
          </w:tcPr>
          <w:p w14:paraId="00ED94B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EB70CC" w:rsidRPr="00325EF7" w14:paraId="2D1A8BF7" w14:textId="77777777" w:rsidTr="00EB70CC">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1CAA7264" w14:textId="77777777" w:rsidR="00EB70CC" w:rsidRPr="00325EF7" w:rsidRDefault="00EB70CC" w:rsidP="00CF167F">
            <w:pPr>
              <w:ind w:left="-142" w:firstLine="142"/>
            </w:pPr>
          </w:p>
        </w:tc>
        <w:tc>
          <w:tcPr>
            <w:tcW w:w="2409" w:type="dxa"/>
            <w:gridSpan w:val="2"/>
            <w:vAlign w:val="center"/>
          </w:tcPr>
          <w:p w14:paraId="51F324D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reasonable excuse</w:t>
            </w:r>
          </w:p>
        </w:tc>
        <w:tc>
          <w:tcPr>
            <w:tcW w:w="2410" w:type="dxa"/>
            <w:gridSpan w:val="2"/>
            <w:vAlign w:val="center"/>
          </w:tcPr>
          <w:p w14:paraId="77D8527E"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no reasonable excuse</w:t>
            </w:r>
          </w:p>
        </w:tc>
        <w:tc>
          <w:tcPr>
            <w:tcW w:w="2409" w:type="dxa"/>
            <w:gridSpan w:val="2"/>
            <w:vAlign w:val="center"/>
          </w:tcPr>
          <w:p w14:paraId="40E1B38B"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Prior notice given </w:t>
            </w:r>
            <w:r>
              <w:t xml:space="preserve">or not relevant, </w:t>
            </w:r>
            <w:r w:rsidRPr="00325EF7">
              <w:t>but no reasonable excuse</w:t>
            </w:r>
          </w:p>
        </w:tc>
        <w:tc>
          <w:tcPr>
            <w:tcW w:w="1403" w:type="dxa"/>
            <w:vMerge/>
            <w:vAlign w:val="center"/>
          </w:tcPr>
          <w:p w14:paraId="1649ED1F"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p>
        </w:tc>
      </w:tr>
      <w:tr w:rsidR="00EB70CC" w:rsidRPr="00325EF7" w14:paraId="04E5D0BA" w14:textId="77777777" w:rsidTr="00EB7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6E784411" w14:textId="77777777" w:rsidR="00EB70CC" w:rsidRPr="00325EF7" w:rsidRDefault="00EB70CC" w:rsidP="00CF167F">
            <w:pPr>
              <w:ind w:left="-142" w:firstLine="142"/>
            </w:pPr>
          </w:p>
        </w:tc>
        <w:tc>
          <w:tcPr>
            <w:tcW w:w="1275" w:type="dxa"/>
          </w:tcPr>
          <w:p w14:paraId="16D8290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4" w:type="dxa"/>
          </w:tcPr>
          <w:p w14:paraId="7DA9C355"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74B788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276" w:type="dxa"/>
          </w:tcPr>
          <w:p w14:paraId="3FE9F046"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0CB379C9"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3" w:type="dxa"/>
          </w:tcPr>
          <w:p w14:paraId="5C53CB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14:paraId="145B129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052572" w:rsidRPr="00325EF7" w14:paraId="5C2749FF" w14:textId="77777777" w:rsidTr="00EB70CC">
        <w:trPr>
          <w:trHeight w:val="39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F85322E" w14:textId="58A78775" w:rsidR="00052572" w:rsidRPr="00325EF7" w:rsidRDefault="00052572" w:rsidP="00052572">
            <w:pPr>
              <w:ind w:left="-142" w:firstLine="142"/>
            </w:pPr>
            <w:r>
              <w:t>1 January to 31 March 2019</w:t>
            </w:r>
          </w:p>
        </w:tc>
        <w:tc>
          <w:tcPr>
            <w:tcW w:w="1275" w:type="dxa"/>
            <w:vAlign w:val="center"/>
          </w:tcPr>
          <w:p w14:paraId="33E2FAE9" w14:textId="2B25DCF9"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29,014</w:t>
            </w:r>
          </w:p>
        </w:tc>
        <w:tc>
          <w:tcPr>
            <w:tcW w:w="1134" w:type="dxa"/>
            <w:vAlign w:val="center"/>
          </w:tcPr>
          <w:p w14:paraId="25C07B36" w14:textId="64D8E89E"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134" w:type="dxa"/>
            <w:vAlign w:val="center"/>
          </w:tcPr>
          <w:p w14:paraId="644393CB" w14:textId="511459A1"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0F89B009" w14:textId="091129AD"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0330237" w14:textId="14BC5189"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w:t>
            </w:r>
          </w:p>
        </w:tc>
        <w:tc>
          <w:tcPr>
            <w:tcW w:w="1133" w:type="dxa"/>
            <w:vAlign w:val="center"/>
          </w:tcPr>
          <w:p w14:paraId="2FE8D39E" w14:textId="2314D040"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p>
        </w:tc>
        <w:tc>
          <w:tcPr>
            <w:tcW w:w="1403" w:type="dxa"/>
            <w:vAlign w:val="center"/>
          </w:tcPr>
          <w:p w14:paraId="40E2E992" w14:textId="5E40F3E8" w:rsidR="00052572" w:rsidRPr="00FE7CCB"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29,049</w:t>
            </w:r>
          </w:p>
        </w:tc>
      </w:tr>
    </w:tbl>
    <w:p w14:paraId="6A4EB22C" w14:textId="1699588E"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8162975" w14:textId="77777777" w:rsidR="00CF167F" w:rsidRDefault="00CF167F" w:rsidP="00F423C3">
      <w:pPr>
        <w:pStyle w:val="ListParagraph"/>
        <w:numPr>
          <w:ilvl w:val="0"/>
          <w:numId w:val="6"/>
        </w:numPr>
        <w:spacing w:before="0" w:after="120" w:line="240" w:lineRule="auto"/>
      </w:pPr>
      <w:r w:rsidRPr="00325EF7">
        <w:t xml:space="preserve">they failed to give prior notice of a reasonable excuse for not attending an appointment or activity; </w:t>
      </w:r>
    </w:p>
    <w:p w14:paraId="354167CA" w14:textId="77777777" w:rsidR="00CF167F" w:rsidRDefault="00CF167F" w:rsidP="00F423C3">
      <w:pPr>
        <w:pStyle w:val="ListParagraph"/>
        <w:numPr>
          <w:ilvl w:val="0"/>
          <w:numId w:val="6"/>
        </w:numPr>
        <w:spacing w:before="0" w:after="120" w:line="240" w:lineRule="auto"/>
      </w:pPr>
      <w:r w:rsidRPr="00325EF7">
        <w:t xml:space="preserve">they gave prior notice but their excuse was not accepted by the Department of Human Services as reasonable; or </w:t>
      </w:r>
    </w:p>
    <w:p w14:paraId="293774A5" w14:textId="77777777" w:rsidR="00CF167F" w:rsidRPr="00325EF7" w:rsidRDefault="00CF167F" w:rsidP="00F423C3">
      <w:pPr>
        <w:pStyle w:val="ListParagraph"/>
        <w:numPr>
          <w:ilvl w:val="0"/>
          <w:numId w:val="6"/>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F82A3A0" w14:textId="4F4A1F28"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61CC081D"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6B603C50"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65F6CBF6" w14:textId="77777777" w:rsidR="00CF167F" w:rsidRPr="00325EF7" w:rsidRDefault="00CF167F" w:rsidP="00B84812">
      <w:pPr>
        <w:ind w:left="-142"/>
      </w:pPr>
    </w:p>
    <w:p w14:paraId="47FB82CB" w14:textId="77777777" w:rsidR="00B51AA6" w:rsidRDefault="00F41E83" w:rsidP="006D18C4">
      <w:pPr>
        <w:pStyle w:val="Heading2"/>
        <w:numPr>
          <w:ilvl w:val="0"/>
          <w:numId w:val="0"/>
        </w:numPr>
        <w:spacing w:after="240"/>
        <w:ind w:left="709" w:hanging="709"/>
      </w:pPr>
      <w:r>
        <w:br w:type="page"/>
      </w:r>
    </w:p>
    <w:p w14:paraId="1949FB1F" w14:textId="77777777" w:rsidR="00366AB0" w:rsidRPr="00366AB0" w:rsidRDefault="006D18C4" w:rsidP="00366AB0">
      <w:pPr>
        <w:pStyle w:val="Heading2"/>
        <w:numPr>
          <w:ilvl w:val="0"/>
          <w:numId w:val="0"/>
        </w:numPr>
        <w:spacing w:after="240"/>
      </w:pPr>
      <w:bookmarkStart w:id="16" w:name="_Toc19281078"/>
      <w:r>
        <w:lastRenderedPageBreak/>
        <w:t>6</w:t>
      </w:r>
      <w:r w:rsidR="00954B8A">
        <w:t>d</w:t>
      </w:r>
      <w:r w:rsidR="00970C39">
        <w:t>.</w:t>
      </w:r>
      <w:r w:rsidR="00970C39">
        <w:tab/>
      </w:r>
      <w:r w:rsidR="005D34B6" w:rsidRPr="007D74E1">
        <w:rPr>
          <w:i/>
        </w:rPr>
        <w:t>Department of Human Services</w:t>
      </w:r>
      <w:r w:rsidR="0057581F" w:rsidRPr="007D74E1">
        <w:rPr>
          <w:i/>
        </w:rPr>
        <w:t>’</w:t>
      </w:r>
      <w:r w:rsidR="0032395B" w:rsidRPr="007D74E1">
        <w:rPr>
          <w:i/>
        </w:rPr>
        <w:t xml:space="preserve"> reasons fo</w:t>
      </w:r>
      <w:r w:rsidR="0087481C" w:rsidRPr="007D74E1">
        <w:rPr>
          <w:i/>
        </w:rPr>
        <w:t>r</w:t>
      </w:r>
      <w:r w:rsidR="0032395B" w:rsidRPr="007D74E1">
        <w:rPr>
          <w:i/>
        </w:rPr>
        <w:t xml:space="preserve"> rejecting </w:t>
      </w:r>
      <w:r w:rsidR="00CC3CBA" w:rsidRPr="007D74E1">
        <w:rPr>
          <w:i/>
        </w:rPr>
        <w:t xml:space="preserve">Provider Appointment Reports </w:t>
      </w:r>
      <w:r w:rsidR="000C5CB6" w:rsidRPr="007D74E1">
        <w:rPr>
          <w:i/>
        </w:rPr>
        <w:t xml:space="preserve">and </w:t>
      </w:r>
      <w:r w:rsidR="0032395B" w:rsidRPr="007D74E1">
        <w:rPr>
          <w:i/>
        </w:rPr>
        <w:t>Participation Reports</w:t>
      </w:r>
      <w:bookmarkEnd w:id="16"/>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3119"/>
        <w:gridCol w:w="1134"/>
        <w:gridCol w:w="992"/>
        <w:gridCol w:w="1843"/>
        <w:gridCol w:w="1843"/>
        <w:gridCol w:w="2835"/>
        <w:gridCol w:w="1134"/>
        <w:gridCol w:w="850"/>
        <w:gridCol w:w="1276"/>
      </w:tblGrid>
      <w:tr w:rsidR="00BB1B10" w:rsidRPr="00325EF7" w14:paraId="5F5381BC"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val="restart"/>
            <w:vAlign w:val="center"/>
          </w:tcPr>
          <w:p w14:paraId="463394B3" w14:textId="7EAF2EED" w:rsidR="00BB1B10" w:rsidRPr="00325EF7" w:rsidRDefault="00561646" w:rsidP="00F74E10">
            <w:pPr>
              <w:ind w:left="0"/>
              <w:jc w:val="left"/>
            </w:pPr>
            <w:r>
              <w:t>1 January to 31 March 2019</w:t>
            </w:r>
          </w:p>
        </w:tc>
        <w:tc>
          <w:tcPr>
            <w:tcW w:w="2126" w:type="dxa"/>
            <w:gridSpan w:val="2"/>
            <w:vMerge w:val="restart"/>
          </w:tcPr>
          <w:p w14:paraId="43DC78F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521" w:type="dxa"/>
            <w:gridSpan w:val="3"/>
          </w:tcPr>
          <w:p w14:paraId="7C19385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1984" w:type="dxa"/>
            <w:gridSpan w:val="2"/>
            <w:vMerge w:val="restart"/>
          </w:tcPr>
          <w:p w14:paraId="6E93BD5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14:paraId="34D4B5E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14:paraId="042975AC"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21A4FE30" w14:textId="77777777" w:rsidR="00052513" w:rsidRPr="00325EF7" w:rsidRDefault="00052513" w:rsidP="00887E4E">
            <w:pPr>
              <w:ind w:left="-142" w:firstLine="142"/>
            </w:pPr>
          </w:p>
        </w:tc>
        <w:tc>
          <w:tcPr>
            <w:tcW w:w="2126" w:type="dxa"/>
            <w:gridSpan w:val="2"/>
            <w:vMerge/>
          </w:tcPr>
          <w:p w14:paraId="51B838B3"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14:paraId="23640CE3"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843" w:type="dxa"/>
          </w:tcPr>
          <w:p w14:paraId="504F1C7B"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14:paraId="0604877C" w14:textId="77777777"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1984" w:type="dxa"/>
            <w:gridSpan w:val="2"/>
            <w:vMerge/>
          </w:tcPr>
          <w:p w14:paraId="76CE49A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14:paraId="62EB9E6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14:paraId="67FF7B2B"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4593F232" w14:textId="77777777" w:rsidR="00052513" w:rsidRPr="00325EF7" w:rsidRDefault="00052513" w:rsidP="00887E4E">
            <w:pPr>
              <w:ind w:left="-142" w:firstLine="142"/>
            </w:pPr>
          </w:p>
        </w:tc>
        <w:tc>
          <w:tcPr>
            <w:tcW w:w="1134" w:type="dxa"/>
          </w:tcPr>
          <w:p w14:paraId="57BF302B"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14:paraId="5CA7D0D0"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2D02AAAF"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5A5ABD5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14:paraId="661F5EB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5C809832"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14:paraId="4C5BA595"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72EC22C9"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052572" w:rsidRPr="00325EF7" w14:paraId="7BA07310" w14:textId="77777777" w:rsidTr="00305AF1">
        <w:trPr>
          <w:trHeight w:val="418"/>
        </w:trPr>
        <w:tc>
          <w:tcPr>
            <w:cnfStyle w:val="001000000000" w:firstRow="0" w:lastRow="0" w:firstColumn="1" w:lastColumn="0" w:oddVBand="0" w:evenVBand="0" w:oddHBand="0" w:evenHBand="0" w:firstRowFirstColumn="0" w:firstRowLastColumn="0" w:lastRowFirstColumn="0" w:lastRowLastColumn="0"/>
            <w:tcW w:w="3119" w:type="dxa"/>
            <w:vMerge/>
          </w:tcPr>
          <w:p w14:paraId="4F250E17" w14:textId="77777777" w:rsidR="00052572" w:rsidRPr="00325EF7" w:rsidRDefault="00052572" w:rsidP="00052572">
            <w:pPr>
              <w:ind w:left="-142" w:firstLine="142"/>
            </w:pPr>
          </w:p>
        </w:tc>
        <w:tc>
          <w:tcPr>
            <w:tcW w:w="1134" w:type="dxa"/>
            <w:vAlign w:val="center"/>
          </w:tcPr>
          <w:p w14:paraId="5B9A70A7" w14:textId="7FA8FF70" w:rsidR="00052572" w:rsidRPr="003330B9"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16,842</w:t>
            </w:r>
          </w:p>
        </w:tc>
        <w:tc>
          <w:tcPr>
            <w:tcW w:w="992" w:type="dxa"/>
            <w:vAlign w:val="center"/>
          </w:tcPr>
          <w:p w14:paraId="4EE0B0E0" w14:textId="1F4276FF" w:rsidR="00052572" w:rsidRPr="003330B9"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w:t>
            </w:r>
          </w:p>
        </w:tc>
        <w:tc>
          <w:tcPr>
            <w:tcW w:w="1843" w:type="dxa"/>
            <w:vAlign w:val="center"/>
          </w:tcPr>
          <w:p w14:paraId="1CEE6508" w14:textId="314575F5" w:rsidR="00052572" w:rsidRPr="003330B9"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w:t>
            </w:r>
          </w:p>
        </w:tc>
        <w:tc>
          <w:tcPr>
            <w:tcW w:w="1843" w:type="dxa"/>
            <w:vAlign w:val="center"/>
          </w:tcPr>
          <w:p w14:paraId="00A6ADB7" w14:textId="1A10B64A" w:rsidR="00052572" w:rsidRPr="003330B9"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pPr>
            <w:r>
              <w:t>3%</w:t>
            </w:r>
          </w:p>
        </w:tc>
        <w:tc>
          <w:tcPr>
            <w:tcW w:w="2835" w:type="dxa"/>
            <w:vAlign w:val="center"/>
          </w:tcPr>
          <w:p w14:paraId="1562F5BD" w14:textId="13E9EF92" w:rsidR="00052572" w:rsidRPr="003330B9"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pPr>
            <w:r>
              <w:t>30%</w:t>
            </w:r>
          </w:p>
        </w:tc>
        <w:tc>
          <w:tcPr>
            <w:tcW w:w="1134" w:type="dxa"/>
            <w:vAlign w:val="center"/>
          </w:tcPr>
          <w:p w14:paraId="107A063E" w14:textId="4071F404" w:rsidR="00052572" w:rsidRPr="003330B9"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28,208</w:t>
            </w:r>
          </w:p>
        </w:tc>
        <w:tc>
          <w:tcPr>
            <w:tcW w:w="850" w:type="dxa"/>
            <w:vAlign w:val="center"/>
          </w:tcPr>
          <w:p w14:paraId="344E2871" w14:textId="3359190D" w:rsidR="00052572" w:rsidRPr="003330B9"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w:t>
            </w:r>
          </w:p>
        </w:tc>
        <w:tc>
          <w:tcPr>
            <w:tcW w:w="1276" w:type="dxa"/>
            <w:vAlign w:val="center"/>
          </w:tcPr>
          <w:p w14:paraId="357243D1" w14:textId="5EAA8036" w:rsidR="00052572" w:rsidRPr="003330B9"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45,050</w:t>
            </w:r>
          </w:p>
        </w:tc>
      </w:tr>
    </w:tbl>
    <w:p w14:paraId="556B35EE" w14:textId="7BA794F5" w:rsidR="00B84812" w:rsidRDefault="00B84812" w:rsidP="00366AB0">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0D00D4E3" w14:textId="77777777" w:rsidR="0032395B" w:rsidRDefault="006D18C4" w:rsidP="00366AB0">
      <w:pPr>
        <w:pStyle w:val="Heading2"/>
        <w:numPr>
          <w:ilvl w:val="0"/>
          <w:numId w:val="0"/>
        </w:numPr>
        <w:spacing w:after="240"/>
      </w:pPr>
      <w:bookmarkStart w:id="17" w:name="_Toc19281079"/>
      <w:r>
        <w:t>6</w:t>
      </w:r>
      <w:r w:rsidR="00954B8A">
        <w:t>e</w:t>
      </w:r>
      <w:r w:rsidR="00970C39">
        <w:t>.</w:t>
      </w:r>
      <w:r w:rsidR="00970C39">
        <w:tab/>
      </w:r>
      <w:r w:rsidR="005D34B6" w:rsidRPr="007D74E1">
        <w:rPr>
          <w:i/>
        </w:rPr>
        <w:t>Department of Human Services</w:t>
      </w:r>
      <w:r w:rsidR="007D480B" w:rsidRPr="007D74E1">
        <w:rPr>
          <w:i/>
        </w:rPr>
        <w:t>’</w:t>
      </w:r>
      <w:r w:rsidR="0032395B" w:rsidRPr="007D74E1">
        <w:rPr>
          <w:i/>
        </w:rPr>
        <w:t xml:space="preserve"> reasons for rejecting </w:t>
      </w:r>
      <w:r w:rsidR="00CC3CBA" w:rsidRPr="007D74E1">
        <w:rPr>
          <w:i/>
        </w:rPr>
        <w:t xml:space="preserve">Provider </w:t>
      </w:r>
      <w:r w:rsidR="00F44645" w:rsidRPr="007D74E1">
        <w:rPr>
          <w:i/>
        </w:rPr>
        <w:t xml:space="preserve">Appointment </w:t>
      </w:r>
      <w:r w:rsidR="00CC3CBA" w:rsidRPr="007D74E1">
        <w:rPr>
          <w:i/>
        </w:rPr>
        <w:t xml:space="preserve">Reports </w:t>
      </w:r>
      <w:r w:rsidR="00AC3830" w:rsidRPr="007D74E1">
        <w:rPr>
          <w:i/>
        </w:rPr>
        <w:t xml:space="preserve">and </w:t>
      </w:r>
      <w:r w:rsidR="0032395B" w:rsidRPr="007D74E1">
        <w:rPr>
          <w:i/>
        </w:rPr>
        <w:t>Participation Reports: Reasonable Excuse</w:t>
      </w:r>
      <w:bookmarkEnd w:id="17"/>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2014"/>
        <w:gridCol w:w="1105"/>
        <w:gridCol w:w="1134"/>
        <w:gridCol w:w="1134"/>
        <w:gridCol w:w="992"/>
        <w:gridCol w:w="1418"/>
        <w:gridCol w:w="1417"/>
        <w:gridCol w:w="1134"/>
        <w:gridCol w:w="1843"/>
        <w:gridCol w:w="851"/>
        <w:gridCol w:w="1134"/>
        <w:gridCol w:w="850"/>
      </w:tblGrid>
      <w:tr w:rsidR="00BB1B10" w:rsidRPr="00325EF7" w14:paraId="1C9291A7" w14:textId="77777777" w:rsidTr="009E05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vMerge w:val="restart"/>
            <w:vAlign w:val="center"/>
          </w:tcPr>
          <w:p w14:paraId="73F3D1BE" w14:textId="4BFA02EE" w:rsidR="00BB1B10" w:rsidRPr="005102B2" w:rsidRDefault="00561646" w:rsidP="00F74E10">
            <w:pPr>
              <w:ind w:left="0"/>
              <w:jc w:val="left"/>
              <w:rPr>
                <w:sz w:val="20"/>
                <w:szCs w:val="20"/>
              </w:rPr>
            </w:pPr>
            <w:r w:rsidRPr="00052110">
              <w:t>1 January to 31 March 2019</w:t>
            </w:r>
          </w:p>
        </w:tc>
        <w:tc>
          <w:tcPr>
            <w:tcW w:w="1105" w:type="dxa"/>
          </w:tcPr>
          <w:p w14:paraId="6BC25896"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14:paraId="19CD685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14:paraId="78293A4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2" w:type="dxa"/>
          </w:tcPr>
          <w:p w14:paraId="60ACCF9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8" w:type="dxa"/>
          </w:tcPr>
          <w:p w14:paraId="60A4B6F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7" w:type="dxa"/>
          </w:tcPr>
          <w:p w14:paraId="2A0CC74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14:paraId="4746A21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3" w:type="dxa"/>
          </w:tcPr>
          <w:p w14:paraId="7BC4893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14:paraId="3DD10CC6"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1984" w:type="dxa"/>
            <w:gridSpan w:val="2"/>
          </w:tcPr>
          <w:p w14:paraId="17E3E34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14:paraId="128D8E1B" w14:textId="77777777" w:rsidTr="009E0535">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2014" w:type="dxa"/>
            <w:vMerge/>
          </w:tcPr>
          <w:p w14:paraId="3DEA875D" w14:textId="77777777" w:rsidR="00BB1B10" w:rsidRPr="00325EF7" w:rsidRDefault="00BB1B10" w:rsidP="00887E4E">
            <w:pPr>
              <w:ind w:left="-142" w:firstLine="142"/>
              <w:rPr>
                <w:sz w:val="18"/>
                <w:szCs w:val="18"/>
              </w:rPr>
            </w:pPr>
          </w:p>
        </w:tc>
        <w:tc>
          <w:tcPr>
            <w:tcW w:w="1105" w:type="dxa"/>
            <w:vAlign w:val="center"/>
          </w:tcPr>
          <w:p w14:paraId="6957D080"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14:paraId="68E6B6E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7603DE82"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0D7C2794"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14:paraId="6F07001A"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14:paraId="7A9BCD25"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4619ED44"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3" w:type="dxa"/>
            <w:vAlign w:val="center"/>
          </w:tcPr>
          <w:p w14:paraId="6BB0280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14:paraId="5FFCD56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0193E59B"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14:paraId="21DC113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052572" w:rsidRPr="00325EF7" w14:paraId="0AF279D4" w14:textId="77777777" w:rsidTr="009E0535">
        <w:trPr>
          <w:trHeight w:val="382"/>
        </w:trPr>
        <w:tc>
          <w:tcPr>
            <w:cnfStyle w:val="001000000000" w:firstRow="0" w:lastRow="0" w:firstColumn="1" w:lastColumn="0" w:oddVBand="0" w:evenVBand="0" w:oddHBand="0" w:evenHBand="0" w:firstRowFirstColumn="0" w:firstRowLastColumn="0" w:lastRowFirstColumn="0" w:lastRowLastColumn="0"/>
            <w:tcW w:w="2014" w:type="dxa"/>
            <w:vMerge/>
          </w:tcPr>
          <w:p w14:paraId="5B914AFB" w14:textId="77777777" w:rsidR="00052572" w:rsidRPr="00325EF7" w:rsidRDefault="00052572" w:rsidP="00052572">
            <w:pPr>
              <w:ind w:left="-142" w:firstLine="142"/>
              <w:rPr>
                <w:sz w:val="18"/>
                <w:szCs w:val="18"/>
              </w:rPr>
            </w:pPr>
          </w:p>
        </w:tc>
        <w:tc>
          <w:tcPr>
            <w:tcW w:w="1105" w:type="dxa"/>
            <w:vAlign w:val="center"/>
          </w:tcPr>
          <w:p w14:paraId="6FF664F9" w14:textId="610E042C"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134" w:type="dxa"/>
            <w:vAlign w:val="center"/>
          </w:tcPr>
          <w:p w14:paraId="5A8C8843" w14:textId="5F72E4BE"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1134" w:type="dxa"/>
            <w:vAlign w:val="center"/>
          </w:tcPr>
          <w:p w14:paraId="5C544A14" w14:textId="7C55AD66"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12.7%</w:t>
            </w:r>
          </w:p>
        </w:tc>
        <w:tc>
          <w:tcPr>
            <w:tcW w:w="992" w:type="dxa"/>
            <w:vAlign w:val="center"/>
          </w:tcPr>
          <w:p w14:paraId="28AAD601" w14:textId="1B8FBFF3"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c>
          <w:tcPr>
            <w:tcW w:w="1418" w:type="dxa"/>
            <w:vAlign w:val="center"/>
          </w:tcPr>
          <w:p w14:paraId="3CE0BE0E" w14:textId="0B90F964"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1417" w:type="dxa"/>
            <w:vAlign w:val="center"/>
          </w:tcPr>
          <w:p w14:paraId="14E7E2D3" w14:textId="75CB2E43"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&lt;1%</w:t>
            </w:r>
          </w:p>
        </w:tc>
        <w:tc>
          <w:tcPr>
            <w:tcW w:w="1134" w:type="dxa"/>
            <w:vAlign w:val="center"/>
          </w:tcPr>
          <w:p w14:paraId="1EF573EC" w14:textId="2AAAC693"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1843" w:type="dxa"/>
            <w:vAlign w:val="center"/>
          </w:tcPr>
          <w:p w14:paraId="496CF236" w14:textId="7290AD83"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w:t>
            </w:r>
          </w:p>
        </w:tc>
        <w:tc>
          <w:tcPr>
            <w:tcW w:w="851" w:type="dxa"/>
            <w:vAlign w:val="center"/>
          </w:tcPr>
          <w:p w14:paraId="7394D469" w14:textId="21E6AA65"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7.8%</w:t>
            </w:r>
          </w:p>
        </w:tc>
        <w:tc>
          <w:tcPr>
            <w:tcW w:w="1134" w:type="dxa"/>
            <w:vAlign w:val="center"/>
          </w:tcPr>
          <w:p w14:paraId="2FA5B555" w14:textId="58857947"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850" w:type="dxa"/>
            <w:vAlign w:val="center"/>
          </w:tcPr>
          <w:p w14:paraId="032A5B05" w14:textId="459831C4" w:rsidR="00052572" w:rsidRPr="00325EF7" w:rsidRDefault="00052572" w:rsidP="00052572">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16,842</w:t>
            </w:r>
          </w:p>
        </w:tc>
      </w:tr>
    </w:tbl>
    <w:p w14:paraId="1338778A" w14:textId="77777777" w:rsidR="00E909FA" w:rsidRDefault="0032395B" w:rsidP="00BB1E3F">
      <w:pPr>
        <w:spacing w:before="240" w:after="240" w:line="240" w:lineRule="auto"/>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14:paraId="784E921B" w14:textId="77777777" w:rsidR="00E909FA" w:rsidRDefault="00E909FA" w:rsidP="00887E4E">
      <w:pPr>
        <w:ind w:left="-142" w:firstLine="142"/>
      </w:pPr>
      <w:r>
        <w:br w:type="page"/>
      </w:r>
    </w:p>
    <w:p w14:paraId="79481479" w14:textId="60983D24" w:rsidR="00366AB0" w:rsidRPr="00366AB0" w:rsidRDefault="00456F16" w:rsidP="00366AB0">
      <w:pPr>
        <w:pStyle w:val="Heading2"/>
        <w:spacing w:before="0" w:after="240" w:line="240" w:lineRule="auto"/>
        <w:ind w:left="-142" w:firstLine="142"/>
      </w:pPr>
      <w:bookmarkStart w:id="18" w:name="_Toc19281080"/>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052572">
        <w:t>31 March 2019</w:t>
      </w:r>
      <w:r w:rsidR="00C93A2C">
        <w:t>)</w:t>
      </w:r>
      <w:bookmarkEnd w:id="18"/>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325EF7" w14:paraId="0F59C189"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D465586"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6E4BE159"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7011143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5A411F47"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052572" w:rsidRPr="00325EF7" w14:paraId="738AA20B" w14:textId="77777777" w:rsidTr="00AC29A0">
        <w:tc>
          <w:tcPr>
            <w:cnfStyle w:val="001000000000" w:firstRow="0" w:lastRow="0" w:firstColumn="1" w:lastColumn="0" w:oddVBand="0" w:evenVBand="0" w:oddHBand="0" w:evenHBand="0" w:firstRowFirstColumn="0" w:firstRowLastColumn="0" w:lastRowFirstColumn="0" w:lastRowLastColumn="0"/>
            <w:tcW w:w="1429" w:type="pct"/>
            <w:vAlign w:val="center"/>
          </w:tcPr>
          <w:p w14:paraId="016256FA" w14:textId="77777777" w:rsidR="00052572" w:rsidRPr="004741B6" w:rsidRDefault="00052572" w:rsidP="00052572">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4AF5CC2" w14:textId="425F1203"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5,063</w:t>
            </w:r>
          </w:p>
        </w:tc>
        <w:tc>
          <w:tcPr>
            <w:tcW w:w="1049" w:type="pct"/>
            <w:tcBorders>
              <w:top w:val="single" w:sz="4" w:space="0" w:color="auto"/>
              <w:left w:val="nil"/>
              <w:bottom w:val="single" w:sz="4" w:space="0" w:color="auto"/>
              <w:right w:val="single" w:sz="4" w:space="0" w:color="auto"/>
            </w:tcBorders>
            <w:shd w:val="clear" w:color="auto" w:fill="auto"/>
            <w:vAlign w:val="center"/>
          </w:tcPr>
          <w:p w14:paraId="46865133" w14:textId="251964AB"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20.6%</w:t>
            </w:r>
          </w:p>
        </w:tc>
        <w:tc>
          <w:tcPr>
            <w:tcW w:w="1013" w:type="pct"/>
            <w:tcBorders>
              <w:top w:val="single" w:sz="4" w:space="0" w:color="auto"/>
              <w:left w:val="nil"/>
              <w:bottom w:val="single" w:sz="4" w:space="0" w:color="auto"/>
              <w:right w:val="single" w:sz="4" w:space="0" w:color="auto"/>
            </w:tcBorders>
            <w:shd w:val="clear" w:color="auto" w:fill="auto"/>
            <w:vAlign w:val="center"/>
          </w:tcPr>
          <w:p w14:paraId="29E5E4E3" w14:textId="250B5FE9"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N/A</w:t>
            </w:r>
          </w:p>
        </w:tc>
      </w:tr>
      <w:tr w:rsidR="00052572" w:rsidRPr="00325EF7" w14:paraId="5355E8B8" w14:textId="77777777" w:rsidTr="00AC29A0">
        <w:tc>
          <w:tcPr>
            <w:cnfStyle w:val="001000000000" w:firstRow="0" w:lastRow="0" w:firstColumn="1" w:lastColumn="0" w:oddVBand="0" w:evenVBand="0" w:oddHBand="0" w:evenHBand="0" w:firstRowFirstColumn="0" w:firstRowLastColumn="0" w:lastRowFirstColumn="0" w:lastRowLastColumn="0"/>
            <w:tcW w:w="1429" w:type="pct"/>
            <w:vAlign w:val="center"/>
          </w:tcPr>
          <w:p w14:paraId="28776813" w14:textId="77777777" w:rsidR="00052572" w:rsidRPr="004741B6" w:rsidRDefault="00052572" w:rsidP="00052572">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07E05FEC" w14:textId="6B2719CF"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2,180</w:t>
            </w:r>
          </w:p>
        </w:tc>
        <w:tc>
          <w:tcPr>
            <w:tcW w:w="1049" w:type="pct"/>
            <w:tcBorders>
              <w:top w:val="nil"/>
              <w:left w:val="nil"/>
              <w:bottom w:val="single" w:sz="4" w:space="0" w:color="auto"/>
              <w:right w:val="single" w:sz="4" w:space="0" w:color="auto"/>
            </w:tcBorders>
            <w:shd w:val="clear" w:color="auto" w:fill="auto"/>
            <w:vAlign w:val="center"/>
          </w:tcPr>
          <w:p w14:paraId="45CC8AFE" w14:textId="24E9623E"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8.9%</w:t>
            </w:r>
          </w:p>
        </w:tc>
        <w:tc>
          <w:tcPr>
            <w:tcW w:w="1013" w:type="pct"/>
            <w:tcBorders>
              <w:top w:val="nil"/>
              <w:left w:val="nil"/>
              <w:bottom w:val="single" w:sz="4" w:space="0" w:color="auto"/>
              <w:right w:val="single" w:sz="4" w:space="0" w:color="auto"/>
            </w:tcBorders>
            <w:shd w:val="clear" w:color="auto" w:fill="auto"/>
            <w:vAlign w:val="center"/>
          </w:tcPr>
          <w:p w14:paraId="52FD1D32" w14:textId="1DE597B3"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0.8%</w:t>
            </w:r>
          </w:p>
        </w:tc>
      </w:tr>
      <w:tr w:rsidR="00052572" w:rsidRPr="00325EF7" w14:paraId="65EFCA2A" w14:textId="77777777" w:rsidTr="00AC29A0">
        <w:tc>
          <w:tcPr>
            <w:cnfStyle w:val="001000000000" w:firstRow="0" w:lastRow="0" w:firstColumn="1" w:lastColumn="0" w:oddVBand="0" w:evenVBand="0" w:oddHBand="0" w:evenHBand="0" w:firstRowFirstColumn="0" w:firstRowLastColumn="0" w:lastRowFirstColumn="0" w:lastRowLastColumn="0"/>
            <w:tcW w:w="1429" w:type="pct"/>
            <w:vAlign w:val="center"/>
          </w:tcPr>
          <w:p w14:paraId="21CDC7B7" w14:textId="77777777" w:rsidR="00052572" w:rsidRPr="004741B6" w:rsidRDefault="00052572" w:rsidP="00052572">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6E738E65" w14:textId="7971BFC8"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1,457</w:t>
            </w:r>
          </w:p>
        </w:tc>
        <w:tc>
          <w:tcPr>
            <w:tcW w:w="1049" w:type="pct"/>
            <w:tcBorders>
              <w:top w:val="nil"/>
              <w:left w:val="nil"/>
              <w:bottom w:val="single" w:sz="4" w:space="0" w:color="auto"/>
              <w:right w:val="single" w:sz="4" w:space="0" w:color="auto"/>
            </w:tcBorders>
            <w:shd w:val="clear" w:color="auto" w:fill="auto"/>
            <w:vAlign w:val="center"/>
          </w:tcPr>
          <w:p w14:paraId="622AAD81" w14:textId="2F310127"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5.9%</w:t>
            </w:r>
          </w:p>
        </w:tc>
        <w:tc>
          <w:tcPr>
            <w:tcW w:w="1013" w:type="pct"/>
            <w:tcBorders>
              <w:top w:val="nil"/>
              <w:left w:val="nil"/>
              <w:bottom w:val="single" w:sz="4" w:space="0" w:color="auto"/>
              <w:right w:val="single" w:sz="4" w:space="0" w:color="auto"/>
            </w:tcBorders>
            <w:shd w:val="clear" w:color="auto" w:fill="auto"/>
            <w:vAlign w:val="center"/>
          </w:tcPr>
          <w:p w14:paraId="1A4F0E99" w14:textId="2DA65D80"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1.1%</w:t>
            </w:r>
          </w:p>
        </w:tc>
      </w:tr>
      <w:tr w:rsidR="00052572" w:rsidRPr="00325EF7" w14:paraId="1FC61730" w14:textId="77777777" w:rsidTr="00AC29A0">
        <w:tc>
          <w:tcPr>
            <w:cnfStyle w:val="001000000000" w:firstRow="0" w:lastRow="0" w:firstColumn="1" w:lastColumn="0" w:oddVBand="0" w:evenVBand="0" w:oddHBand="0" w:evenHBand="0" w:firstRowFirstColumn="0" w:firstRowLastColumn="0" w:lastRowFirstColumn="0" w:lastRowLastColumn="0"/>
            <w:tcW w:w="1429" w:type="pct"/>
            <w:vAlign w:val="center"/>
          </w:tcPr>
          <w:p w14:paraId="3B2B8B25" w14:textId="77777777" w:rsidR="00052572" w:rsidRPr="004741B6" w:rsidRDefault="00052572" w:rsidP="00052572">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085D4C6" w14:textId="4204417F"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1,271</w:t>
            </w:r>
          </w:p>
        </w:tc>
        <w:tc>
          <w:tcPr>
            <w:tcW w:w="1049" w:type="pct"/>
            <w:tcBorders>
              <w:top w:val="nil"/>
              <w:left w:val="nil"/>
              <w:bottom w:val="single" w:sz="4" w:space="0" w:color="auto"/>
              <w:right w:val="single" w:sz="4" w:space="0" w:color="auto"/>
            </w:tcBorders>
            <w:shd w:val="clear" w:color="auto" w:fill="auto"/>
            <w:vAlign w:val="center"/>
          </w:tcPr>
          <w:p w14:paraId="79406A98" w14:textId="292232C3"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5.2%</w:t>
            </w:r>
          </w:p>
        </w:tc>
        <w:tc>
          <w:tcPr>
            <w:tcW w:w="1013" w:type="pct"/>
            <w:tcBorders>
              <w:top w:val="nil"/>
              <w:left w:val="nil"/>
              <w:bottom w:val="single" w:sz="4" w:space="0" w:color="auto"/>
              <w:right w:val="single" w:sz="4" w:space="0" w:color="auto"/>
            </w:tcBorders>
            <w:shd w:val="clear" w:color="auto" w:fill="auto"/>
            <w:vAlign w:val="center"/>
          </w:tcPr>
          <w:p w14:paraId="3746520A" w14:textId="0E2FAFCC"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1.4%</w:t>
            </w:r>
          </w:p>
        </w:tc>
      </w:tr>
      <w:tr w:rsidR="00052572" w:rsidRPr="00325EF7" w14:paraId="3D92CB5E" w14:textId="77777777" w:rsidTr="00AC29A0">
        <w:tc>
          <w:tcPr>
            <w:cnfStyle w:val="001000000000" w:firstRow="0" w:lastRow="0" w:firstColumn="1" w:lastColumn="0" w:oddVBand="0" w:evenVBand="0" w:oddHBand="0" w:evenHBand="0" w:firstRowFirstColumn="0" w:firstRowLastColumn="0" w:lastRowFirstColumn="0" w:lastRowLastColumn="0"/>
            <w:tcW w:w="1429" w:type="pct"/>
            <w:vAlign w:val="center"/>
          </w:tcPr>
          <w:p w14:paraId="0D743FD7" w14:textId="77777777" w:rsidR="00052572" w:rsidRPr="004741B6" w:rsidRDefault="00052572" w:rsidP="00052572">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3FC1E5CF" w14:textId="4CCB7A89"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1,097</w:t>
            </w:r>
          </w:p>
        </w:tc>
        <w:tc>
          <w:tcPr>
            <w:tcW w:w="1049" w:type="pct"/>
            <w:tcBorders>
              <w:top w:val="nil"/>
              <w:left w:val="nil"/>
              <w:bottom w:val="single" w:sz="4" w:space="0" w:color="auto"/>
              <w:right w:val="single" w:sz="4" w:space="0" w:color="auto"/>
            </w:tcBorders>
            <w:shd w:val="clear" w:color="auto" w:fill="auto"/>
            <w:vAlign w:val="center"/>
          </w:tcPr>
          <w:p w14:paraId="0C9A13B7" w14:textId="78C97373"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4.5%</w:t>
            </w:r>
          </w:p>
        </w:tc>
        <w:tc>
          <w:tcPr>
            <w:tcW w:w="1013" w:type="pct"/>
            <w:tcBorders>
              <w:top w:val="nil"/>
              <w:left w:val="nil"/>
              <w:bottom w:val="single" w:sz="4" w:space="0" w:color="auto"/>
              <w:right w:val="single" w:sz="4" w:space="0" w:color="auto"/>
            </w:tcBorders>
            <w:shd w:val="clear" w:color="auto" w:fill="auto"/>
            <w:vAlign w:val="center"/>
          </w:tcPr>
          <w:p w14:paraId="0DF2FAF9" w14:textId="4C366935"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1.6%</w:t>
            </w:r>
          </w:p>
        </w:tc>
      </w:tr>
      <w:tr w:rsidR="00052572" w:rsidRPr="00325EF7" w14:paraId="6A86AD9B" w14:textId="77777777" w:rsidTr="00AC29A0">
        <w:tc>
          <w:tcPr>
            <w:cnfStyle w:val="001000000000" w:firstRow="0" w:lastRow="0" w:firstColumn="1" w:lastColumn="0" w:oddVBand="0" w:evenVBand="0" w:oddHBand="0" w:evenHBand="0" w:firstRowFirstColumn="0" w:firstRowLastColumn="0" w:lastRowFirstColumn="0" w:lastRowLastColumn="0"/>
            <w:tcW w:w="1429" w:type="pct"/>
            <w:vAlign w:val="center"/>
          </w:tcPr>
          <w:p w14:paraId="4390B5BB" w14:textId="77777777" w:rsidR="00052572" w:rsidRPr="004741B6" w:rsidRDefault="00052572" w:rsidP="00052572">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198A5F2" w14:textId="619033CB"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13,474</w:t>
            </w:r>
          </w:p>
        </w:tc>
        <w:tc>
          <w:tcPr>
            <w:tcW w:w="1049" w:type="pct"/>
            <w:tcBorders>
              <w:top w:val="nil"/>
              <w:left w:val="nil"/>
              <w:bottom w:val="single" w:sz="4" w:space="0" w:color="auto"/>
              <w:right w:val="single" w:sz="4" w:space="0" w:color="auto"/>
            </w:tcBorders>
            <w:shd w:val="clear" w:color="auto" w:fill="auto"/>
            <w:vAlign w:val="center"/>
          </w:tcPr>
          <w:p w14:paraId="7822F4AD" w14:textId="05E6A66A"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54.9%</w:t>
            </w:r>
          </w:p>
        </w:tc>
        <w:tc>
          <w:tcPr>
            <w:tcW w:w="1013" w:type="pct"/>
            <w:tcBorders>
              <w:top w:val="nil"/>
              <w:left w:val="nil"/>
              <w:bottom w:val="single" w:sz="4" w:space="0" w:color="auto"/>
              <w:right w:val="single" w:sz="4" w:space="0" w:color="auto"/>
            </w:tcBorders>
            <w:shd w:val="clear" w:color="auto" w:fill="auto"/>
            <w:vAlign w:val="center"/>
          </w:tcPr>
          <w:p w14:paraId="701180CA" w14:textId="77140F52" w:rsidR="00052572" w:rsidRPr="00797B17" w:rsidRDefault="00052572" w:rsidP="00052572">
            <w:pPr>
              <w:ind w:left="-142" w:firstLine="142"/>
              <w:cnfStyle w:val="000000000000" w:firstRow="0" w:lastRow="0" w:firstColumn="0" w:lastColumn="0" w:oddVBand="0" w:evenVBand="0" w:oddHBand="0" w:evenHBand="0" w:firstRowFirstColumn="0" w:firstRowLastColumn="0" w:lastRowFirstColumn="0" w:lastRowLastColumn="0"/>
              <w:rPr>
                <w:noProof/>
              </w:rPr>
            </w:pPr>
            <w:r w:rsidRPr="00D8728B">
              <w:rPr>
                <w:rFonts w:cs="Gill Sans MT"/>
                <w:color w:val="000000"/>
              </w:rPr>
              <w:t>95.1%</w:t>
            </w:r>
          </w:p>
        </w:tc>
      </w:tr>
      <w:tr w:rsidR="00052572" w:rsidRPr="00325EF7" w14:paraId="5DFF1E0D" w14:textId="77777777" w:rsidTr="00AC29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BBF069F" w14:textId="77777777" w:rsidR="00052572" w:rsidRPr="004741B6" w:rsidRDefault="00052572" w:rsidP="00052572">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7A6DF081" w14:textId="3092CA79" w:rsidR="00052572" w:rsidRPr="00797B17" w:rsidRDefault="00052572" w:rsidP="00052572">
            <w:pPr>
              <w:ind w:left="-142" w:firstLine="142"/>
              <w:cnfStyle w:val="010000000000" w:firstRow="0" w:lastRow="1" w:firstColumn="0" w:lastColumn="0" w:oddVBand="0" w:evenVBand="0" w:oddHBand="0" w:evenHBand="0" w:firstRowFirstColumn="0" w:firstRowLastColumn="0" w:lastRowFirstColumn="0" w:lastRowLastColumn="0"/>
              <w:rPr>
                <w:noProof/>
              </w:rPr>
            </w:pPr>
            <w:r w:rsidRPr="00D8728B">
              <w:rPr>
                <w:rFonts w:cs="Gill Sans MT"/>
                <w:bCs/>
                <w:color w:val="000000"/>
              </w:rPr>
              <w:t>24,542</w:t>
            </w:r>
          </w:p>
        </w:tc>
        <w:tc>
          <w:tcPr>
            <w:tcW w:w="1049" w:type="pct"/>
            <w:tcBorders>
              <w:top w:val="nil"/>
              <w:left w:val="nil"/>
              <w:bottom w:val="single" w:sz="4" w:space="0" w:color="auto"/>
              <w:right w:val="single" w:sz="4" w:space="0" w:color="auto"/>
            </w:tcBorders>
            <w:shd w:val="clear" w:color="auto" w:fill="auto"/>
            <w:vAlign w:val="center"/>
          </w:tcPr>
          <w:p w14:paraId="66B07089" w14:textId="45EED9D8" w:rsidR="00052572" w:rsidRPr="00797B17" w:rsidRDefault="00052572" w:rsidP="00052572">
            <w:pPr>
              <w:ind w:left="-142" w:firstLine="142"/>
              <w:cnfStyle w:val="010000000000" w:firstRow="0" w:lastRow="1" w:firstColumn="0" w:lastColumn="0" w:oddVBand="0" w:evenVBand="0" w:oddHBand="0" w:evenHBand="0" w:firstRowFirstColumn="0" w:firstRowLastColumn="0" w:lastRowFirstColumn="0" w:lastRowLastColumn="0"/>
              <w:rPr>
                <w:noProof/>
              </w:rPr>
            </w:pPr>
            <w:r w:rsidRPr="00D8728B">
              <w:rPr>
                <w:rFonts w:cs="Gill Sans MT"/>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9DA125C" w14:textId="55A4CC1B" w:rsidR="00052572" w:rsidRPr="00797B17" w:rsidRDefault="00052572" w:rsidP="00052572">
            <w:pPr>
              <w:ind w:left="-142" w:firstLine="142"/>
              <w:cnfStyle w:val="010000000000" w:firstRow="0" w:lastRow="1" w:firstColumn="0" w:lastColumn="0" w:oddVBand="0" w:evenVBand="0" w:oddHBand="0" w:evenHBand="0" w:firstRowFirstColumn="0" w:firstRowLastColumn="0" w:lastRowFirstColumn="0" w:lastRowLastColumn="0"/>
              <w:rPr>
                <w:noProof/>
              </w:rPr>
            </w:pPr>
            <w:r w:rsidRPr="00D8728B">
              <w:rPr>
                <w:rFonts w:cs="Gill Sans MT"/>
                <w:bCs/>
                <w:color w:val="000000"/>
              </w:rPr>
              <w:t>100%</w:t>
            </w:r>
          </w:p>
        </w:tc>
      </w:tr>
    </w:tbl>
    <w:p w14:paraId="1F30AF44"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9C095AD"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5C3ADCBF" w14:textId="076F67FC"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052572">
        <w:t>31 March 2019</w:t>
      </w:r>
      <w:r w:rsidR="00052572" w:rsidRPr="00325EF7">
        <w:t xml:space="preserve"> </w:t>
      </w:r>
      <w:r w:rsidRPr="00325EF7">
        <w:t>who received the specified number of Participation Reports, Provider Appointment Reports and/or Non-Attendance Reports over the preceding twelve months.</w:t>
      </w:r>
    </w:p>
    <w:p w14:paraId="537028F0"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052572">
        <w:t>31 March 2019</w:t>
      </w:r>
      <w:r w:rsidR="00052572" w:rsidRPr="00325EF7">
        <w:t xml:space="preserve"> </w:t>
      </w:r>
      <w:r w:rsidRPr="00325EF7">
        <w:t xml:space="preserve">during the preceding twelve </w:t>
      </w:r>
      <w:r w:rsidRPr="00287925">
        <w:t>month period (e.g.</w:t>
      </w:r>
      <w:r w:rsidR="00135D0E" w:rsidRPr="00287925">
        <w:t xml:space="preserve"> </w:t>
      </w:r>
      <w:r w:rsidR="008E0E9C">
        <w:t>95.1</w:t>
      </w:r>
      <w:r w:rsidRPr="00287925">
        <w:t xml:space="preserve"> per cent of all compliance reports submitted between </w:t>
      </w:r>
      <w:r w:rsidRPr="00287925">
        <w:br/>
      </w:r>
      <w:r w:rsidR="00052572" w:rsidRPr="00D8728B">
        <w:t xml:space="preserve">1 April 2018 and 31 March 2019 </w:t>
      </w:r>
      <w:r w:rsidRPr="00287925">
        <w:t xml:space="preserve">were submitted in relation to those job seekers who, as at </w:t>
      </w:r>
      <w:r w:rsidR="00052572" w:rsidRPr="00D8728B">
        <w:t>31 March 2019</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3E757334" w14:textId="7F394745"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5490207" w14:textId="77777777" w:rsidR="00ED1D1C" w:rsidRDefault="00ED1D1C" w:rsidP="008F1667">
      <w:pPr>
        <w:spacing w:before="0" w:after="120" w:line="240" w:lineRule="auto"/>
        <w:ind w:left="-142"/>
      </w:pPr>
    </w:p>
    <w:p w14:paraId="7CDF846E" w14:textId="77777777" w:rsidR="00E909FA" w:rsidRDefault="00E909FA" w:rsidP="00887E4E">
      <w:pPr>
        <w:ind w:left="-142" w:firstLine="142"/>
      </w:pPr>
      <w:r>
        <w:br w:type="page"/>
      </w:r>
    </w:p>
    <w:p w14:paraId="25E87184" w14:textId="77777777" w:rsidR="00366AB0" w:rsidRPr="00366AB0" w:rsidRDefault="00456F16" w:rsidP="00366AB0">
      <w:pPr>
        <w:pStyle w:val="Heading2"/>
        <w:spacing w:after="240"/>
        <w:ind w:left="-142" w:firstLine="142"/>
      </w:pPr>
      <w:bookmarkStart w:id="19" w:name="_Toc19281081"/>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Caption w:val="Number of Participation Failures"/>
        <w:tblDescription w:val=" Number of Participation Failures"/>
      </w:tblPr>
      <w:tblGrid>
        <w:gridCol w:w="4191"/>
        <w:gridCol w:w="5444"/>
        <w:gridCol w:w="5271"/>
      </w:tblGrid>
      <w:tr w:rsidR="0027748E" w:rsidRPr="00325EF7" w14:paraId="2C4B0F72"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61578AAD" w14:textId="77777777" w:rsidR="0027748E" w:rsidRPr="004741B6" w:rsidRDefault="0027748E" w:rsidP="002C4104">
            <w:pPr>
              <w:spacing w:before="0"/>
              <w:ind w:left="-142" w:firstLine="142"/>
              <w:rPr>
                <w:noProof/>
              </w:rPr>
            </w:pPr>
            <w:r w:rsidRPr="004741B6">
              <w:rPr>
                <w:noProof/>
              </w:rPr>
              <w:t>N</w:t>
            </w:r>
            <w:r>
              <w:rPr>
                <w:noProof/>
              </w:rPr>
              <w:t>umber</w:t>
            </w:r>
            <w:r w:rsidRPr="004741B6">
              <w:rPr>
                <w:noProof/>
              </w:rPr>
              <w:t xml:space="preserve"> of Participation Failures</w:t>
            </w:r>
          </w:p>
          <w:p w14:paraId="766FF1C0" w14:textId="66DC8FBD" w:rsidR="0027748E" w:rsidRPr="004741B6" w:rsidRDefault="00561646" w:rsidP="002C4104">
            <w:pPr>
              <w:spacing w:before="0"/>
              <w:ind w:left="-142" w:firstLine="142"/>
              <w:rPr>
                <w:noProof/>
              </w:rPr>
            </w:pPr>
            <w:r>
              <w:t>1 January to 31 March 2019</w:t>
            </w:r>
          </w:p>
        </w:tc>
        <w:tc>
          <w:tcPr>
            <w:tcW w:w="1826" w:type="pct"/>
            <w:vAlign w:val="center"/>
          </w:tcPr>
          <w:p w14:paraId="3F9A49F6" w14:textId="0336E141" w:rsidR="0027748E" w:rsidRPr="004741B6" w:rsidRDefault="0027748E" w:rsidP="002C4104">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561646">
              <w:rPr>
                <w:noProof/>
              </w:rPr>
              <w:t>31 March 2019</w:t>
            </w:r>
          </w:p>
        </w:tc>
        <w:tc>
          <w:tcPr>
            <w:tcW w:w="1768" w:type="pct"/>
            <w:vAlign w:val="center"/>
          </w:tcPr>
          <w:p w14:paraId="1D143BE9" w14:textId="165D4450" w:rsidR="0027748E" w:rsidRPr="004741B6" w:rsidRDefault="00062354" w:rsidP="00062354">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Pr>
                <w:noProof/>
              </w:rPr>
              <w:t>%</w:t>
            </w:r>
            <w:r w:rsidRPr="004741B6">
              <w:rPr>
                <w:noProof/>
              </w:rPr>
              <w:t xml:space="preserve"> of job seekers with a Participation Failure applied</w:t>
            </w:r>
            <w:r>
              <w:rPr>
                <w:noProof/>
              </w:rPr>
              <w:t xml:space="preserve"> in past 12 months, as at 31 March 2019</w:t>
            </w:r>
          </w:p>
        </w:tc>
      </w:tr>
      <w:tr w:rsidR="00052572" w:rsidRPr="00325EF7" w14:paraId="64BB9272" w14:textId="77777777" w:rsidTr="00495540">
        <w:trPr>
          <w:trHeight w:val="413"/>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569C4BEC" w14:textId="29530665" w:rsidR="00052572" w:rsidRPr="00495540" w:rsidRDefault="00052572" w:rsidP="00052572">
            <w:pPr>
              <w:autoSpaceDE w:val="0"/>
              <w:autoSpaceDN w:val="0"/>
              <w:adjustRightInd w:val="0"/>
              <w:spacing w:before="0"/>
              <w:ind w:left="0"/>
              <w:rPr>
                <w:rFonts w:cs="Gill Sans MT"/>
                <w:b w:val="0"/>
                <w:color w:val="000000"/>
              </w:rPr>
            </w:pPr>
            <w:r w:rsidRPr="002C1784">
              <w:rPr>
                <w:rFonts w:cs="Gill Sans MT"/>
                <w:b w:val="0"/>
                <w:color w:val="000000"/>
              </w:rPr>
              <w:t>35,263</w:t>
            </w:r>
          </w:p>
        </w:tc>
        <w:tc>
          <w:tcPr>
            <w:tcW w:w="1826" w:type="pct"/>
            <w:vAlign w:val="center"/>
          </w:tcPr>
          <w:p w14:paraId="45198FD3" w14:textId="51B387B3" w:rsidR="00052572" w:rsidRPr="00495540"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C1784">
              <w:rPr>
                <w:rFonts w:cs="Gill Sans MT"/>
                <w:color w:val="000000"/>
              </w:rPr>
              <w:t>12,201</w:t>
            </w:r>
          </w:p>
        </w:tc>
        <w:tc>
          <w:tcPr>
            <w:tcW w:w="1768" w:type="pct"/>
            <w:vAlign w:val="center"/>
          </w:tcPr>
          <w:p w14:paraId="00AF6B7F" w14:textId="4865F2CD" w:rsidR="00052572" w:rsidRPr="00495540" w:rsidRDefault="00052572" w:rsidP="0005257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C1784">
              <w:rPr>
                <w:rFonts w:cs="Gill Sans MT"/>
                <w:color w:val="000000"/>
              </w:rPr>
              <w:t>49.7%</w:t>
            </w:r>
          </w:p>
        </w:tc>
      </w:tr>
    </w:tbl>
    <w:p w14:paraId="0AEDF8CF"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6ED086"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44428EC7"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86C49ED" w14:textId="72CFED08"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7D5CD692" w14:textId="42F72B83"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561646">
        <w:t>31 March 2019</w:t>
      </w:r>
      <w:r w:rsidR="00561646"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DA09832" w14:textId="3CAF32B9"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61646">
        <w:t>31 March 2019</w:t>
      </w:r>
      <w:r w:rsidR="00A9033B">
        <w:t>)</w:t>
      </w:r>
      <w:r>
        <w:t>.</w:t>
      </w:r>
    </w:p>
    <w:p w14:paraId="2839BF72" w14:textId="77777777" w:rsidR="00CC1242" w:rsidRDefault="00CC1242">
      <w:pPr>
        <w:spacing w:before="0"/>
        <w:ind w:left="0"/>
      </w:pPr>
      <w:r>
        <w:br w:type="page"/>
      </w:r>
    </w:p>
    <w:p w14:paraId="05EC58C8" w14:textId="77777777" w:rsidR="00456F16" w:rsidRDefault="00456F16" w:rsidP="00456F16">
      <w:pPr>
        <w:pStyle w:val="Heading2"/>
        <w:ind w:left="-142" w:firstLine="142"/>
      </w:pPr>
      <w:bookmarkStart w:id="20" w:name="_Toc19281082"/>
      <w:r w:rsidRPr="00325EF7">
        <w:lastRenderedPageBreak/>
        <w:t>Types of Participation Failures</w:t>
      </w:r>
      <w:bookmarkEnd w:id="20"/>
    </w:p>
    <w:p w14:paraId="57169E83" w14:textId="77777777" w:rsidR="00BF5515" w:rsidRPr="00074775" w:rsidRDefault="00E55094" w:rsidP="006E21A3">
      <w:pPr>
        <w:pStyle w:val="Heading2"/>
        <w:numPr>
          <w:ilvl w:val="0"/>
          <w:numId w:val="0"/>
        </w:numPr>
        <w:ind w:left="567"/>
      </w:pPr>
      <w:bookmarkStart w:id="21" w:name="_Toc19281083"/>
      <w:r>
        <w:t>9</w:t>
      </w:r>
      <w:r w:rsidR="006E21A3">
        <w:t>a</w:t>
      </w:r>
      <w:r>
        <w:t>.</w:t>
      </w:r>
      <w:r w:rsidR="00970C39">
        <w:tab/>
      </w:r>
      <w:r w:rsidR="00BF5515" w:rsidRPr="007D74E1">
        <w:rPr>
          <w:i/>
        </w:rPr>
        <w:t>Types of Participation Failures</w:t>
      </w:r>
      <w:bookmarkEnd w:id="21"/>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898"/>
        <w:gridCol w:w="1091"/>
        <w:gridCol w:w="904"/>
        <w:gridCol w:w="1118"/>
        <w:gridCol w:w="916"/>
        <w:gridCol w:w="1425"/>
        <w:gridCol w:w="1428"/>
        <w:gridCol w:w="1410"/>
        <w:gridCol w:w="995"/>
        <w:gridCol w:w="1279"/>
        <w:gridCol w:w="568"/>
        <w:gridCol w:w="1597"/>
      </w:tblGrid>
      <w:tr w:rsidR="008E695C" w:rsidRPr="00325EF7" w14:paraId="585F5AF8" w14:textId="7777777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14:paraId="19CBE7BA" w14:textId="75F5447F" w:rsidR="008E695C" w:rsidRPr="004741B6" w:rsidRDefault="008879D9" w:rsidP="001873B0">
            <w:pPr>
              <w:ind w:left="0"/>
              <w:jc w:val="left"/>
            </w:pPr>
            <w:r>
              <w:t>1 January</w:t>
            </w:r>
            <w:r w:rsidR="0067210B" w:rsidRPr="0067210B">
              <w:t xml:space="preserve"> to</w:t>
            </w:r>
            <w:r w:rsidR="00B51AA6">
              <w:br/>
            </w:r>
            <w:r w:rsidR="001873B0">
              <w:t>31 March 2019</w:t>
            </w:r>
          </w:p>
        </w:tc>
        <w:tc>
          <w:tcPr>
            <w:tcW w:w="682" w:type="pct"/>
            <w:gridSpan w:val="2"/>
          </w:tcPr>
          <w:p w14:paraId="3E857FC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14:paraId="2283810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14:paraId="29FAE3C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14:paraId="19014680"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14:paraId="60FA63FB" w14:textId="3AC55E54" w:rsidR="008E695C" w:rsidRPr="004741B6" w:rsidRDefault="008E695C" w:rsidP="008D1ECC">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14:paraId="00DA78F7"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045A2C" w:rsidRPr="00325EF7" w14:paraId="06EF8638" w14:textId="77777777" w:rsidTr="00797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14:paraId="5D31C19F" w14:textId="77777777" w:rsidR="008E695C" w:rsidRPr="004741B6" w:rsidRDefault="008E695C" w:rsidP="00887E4E">
            <w:pPr>
              <w:ind w:left="-142" w:firstLine="142"/>
            </w:pPr>
          </w:p>
        </w:tc>
        <w:tc>
          <w:tcPr>
            <w:tcW w:w="373" w:type="pct"/>
            <w:tcBorders>
              <w:bottom w:val="single" w:sz="8" w:space="0" w:color="auto"/>
            </w:tcBorders>
          </w:tcPr>
          <w:p w14:paraId="58DDDAC9"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Borders>
              <w:bottom w:val="single" w:sz="8" w:space="0" w:color="auto"/>
            </w:tcBorders>
          </w:tcPr>
          <w:p w14:paraId="521F2BA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Borders>
              <w:bottom w:val="single" w:sz="8" w:space="0" w:color="auto"/>
            </w:tcBorders>
          </w:tcPr>
          <w:p w14:paraId="10DBAA2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Borders>
              <w:bottom w:val="single" w:sz="8" w:space="0" w:color="auto"/>
            </w:tcBorders>
          </w:tcPr>
          <w:p w14:paraId="561C2C6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Borders>
              <w:bottom w:val="single" w:sz="8" w:space="0" w:color="auto"/>
            </w:tcBorders>
          </w:tcPr>
          <w:p w14:paraId="11E06421"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Borders>
              <w:bottom w:val="single" w:sz="8" w:space="0" w:color="auto"/>
            </w:tcBorders>
          </w:tcPr>
          <w:p w14:paraId="686E115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Borders>
              <w:bottom w:val="single" w:sz="8" w:space="0" w:color="auto"/>
            </w:tcBorders>
          </w:tcPr>
          <w:p w14:paraId="619D12A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Borders>
              <w:bottom w:val="single" w:sz="8" w:space="0" w:color="auto"/>
            </w:tcBorders>
          </w:tcPr>
          <w:p w14:paraId="61E1396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Borders>
              <w:bottom w:val="single" w:sz="8" w:space="0" w:color="auto"/>
            </w:tcBorders>
          </w:tcPr>
          <w:p w14:paraId="1865039C"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Borders>
              <w:bottom w:val="single" w:sz="8" w:space="0" w:color="auto"/>
            </w:tcBorders>
          </w:tcPr>
          <w:p w14:paraId="7648388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Borders>
              <w:bottom w:val="single" w:sz="8" w:space="0" w:color="auto"/>
            </w:tcBorders>
          </w:tcPr>
          <w:p w14:paraId="4BAEAB54"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045A2C" w:rsidRPr="00325EF7" w14:paraId="403B3DFC" w14:textId="77777777" w:rsidTr="00797B17">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9" w:type="pct"/>
            <w:vMerge/>
          </w:tcPr>
          <w:p w14:paraId="2DFCB782" w14:textId="77777777" w:rsidR="00797B17" w:rsidRPr="004741B6" w:rsidRDefault="00797B17" w:rsidP="00797B17">
            <w:pPr>
              <w:ind w:left="-142" w:firstLine="142"/>
            </w:pPr>
          </w:p>
        </w:tc>
        <w:tc>
          <w:tcPr>
            <w:tcW w:w="373" w:type="pct"/>
            <w:tcBorders>
              <w:top w:val="single" w:sz="8" w:space="0" w:color="auto"/>
              <w:left w:val="single" w:sz="8" w:space="0" w:color="auto"/>
              <w:bottom w:val="single" w:sz="4" w:space="0" w:color="auto"/>
              <w:right w:val="single" w:sz="8" w:space="0" w:color="auto"/>
            </w:tcBorders>
            <w:shd w:val="clear" w:color="auto" w:fill="auto"/>
            <w:vAlign w:val="center"/>
          </w:tcPr>
          <w:p w14:paraId="5318D3A9" w14:textId="2195A2A8"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09" w:type="pct"/>
            <w:tcBorders>
              <w:top w:val="single" w:sz="8" w:space="0" w:color="auto"/>
              <w:left w:val="nil"/>
              <w:bottom w:val="single" w:sz="4" w:space="0" w:color="auto"/>
              <w:right w:val="single" w:sz="8" w:space="0" w:color="auto"/>
            </w:tcBorders>
            <w:shd w:val="clear" w:color="auto" w:fill="auto"/>
            <w:vAlign w:val="center"/>
          </w:tcPr>
          <w:p w14:paraId="7A7CE7A3" w14:textId="048DD389"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82" w:type="pct"/>
            <w:tcBorders>
              <w:top w:val="single" w:sz="8" w:space="0" w:color="auto"/>
              <w:left w:val="nil"/>
              <w:bottom w:val="single" w:sz="4" w:space="0" w:color="auto"/>
              <w:right w:val="single" w:sz="8" w:space="0" w:color="auto"/>
            </w:tcBorders>
            <w:shd w:val="clear" w:color="auto" w:fill="auto"/>
            <w:vAlign w:val="center"/>
          </w:tcPr>
          <w:p w14:paraId="24CF51FA" w14:textId="4FF8F3B4"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13" w:type="pct"/>
            <w:tcBorders>
              <w:top w:val="single" w:sz="8" w:space="0" w:color="auto"/>
              <w:left w:val="nil"/>
              <w:bottom w:val="single" w:sz="4" w:space="0" w:color="auto"/>
              <w:right w:val="single" w:sz="8" w:space="0" w:color="auto"/>
            </w:tcBorders>
            <w:shd w:val="clear" w:color="auto" w:fill="auto"/>
            <w:vAlign w:val="center"/>
          </w:tcPr>
          <w:p w14:paraId="40889DBD" w14:textId="1CAA1E6E"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7" w:type="pct"/>
            <w:tcBorders>
              <w:top w:val="single" w:sz="8" w:space="0" w:color="auto"/>
              <w:left w:val="nil"/>
              <w:bottom w:val="single" w:sz="4" w:space="0" w:color="auto"/>
              <w:right w:val="single" w:sz="8" w:space="0" w:color="auto"/>
            </w:tcBorders>
            <w:shd w:val="clear" w:color="auto" w:fill="auto"/>
            <w:vAlign w:val="center"/>
          </w:tcPr>
          <w:p w14:paraId="54184529" w14:textId="455E13DD"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8" w:type="pct"/>
            <w:tcBorders>
              <w:top w:val="single" w:sz="8" w:space="0" w:color="auto"/>
              <w:left w:val="nil"/>
              <w:bottom w:val="single" w:sz="4" w:space="0" w:color="auto"/>
              <w:right w:val="single" w:sz="8" w:space="0" w:color="auto"/>
            </w:tcBorders>
            <w:shd w:val="clear" w:color="auto" w:fill="auto"/>
            <w:vAlign w:val="center"/>
          </w:tcPr>
          <w:p w14:paraId="42220625" w14:textId="452CDE13"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2" w:type="pct"/>
            <w:tcBorders>
              <w:top w:val="single" w:sz="8" w:space="0" w:color="auto"/>
              <w:left w:val="nil"/>
              <w:bottom w:val="single" w:sz="4" w:space="0" w:color="auto"/>
              <w:right w:val="single" w:sz="8" w:space="0" w:color="auto"/>
            </w:tcBorders>
            <w:shd w:val="clear" w:color="auto" w:fill="auto"/>
            <w:vAlign w:val="center"/>
          </w:tcPr>
          <w:p w14:paraId="2E528186" w14:textId="6550621B"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40" w:type="pct"/>
            <w:tcBorders>
              <w:top w:val="single" w:sz="8" w:space="0" w:color="auto"/>
              <w:left w:val="nil"/>
              <w:bottom w:val="single" w:sz="4" w:space="0" w:color="auto"/>
              <w:right w:val="single" w:sz="8" w:space="0" w:color="auto"/>
            </w:tcBorders>
            <w:shd w:val="clear" w:color="auto" w:fill="auto"/>
            <w:vAlign w:val="center"/>
          </w:tcPr>
          <w:p w14:paraId="2E3FC17B" w14:textId="57D09287"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37" w:type="pct"/>
            <w:tcBorders>
              <w:top w:val="single" w:sz="8" w:space="0" w:color="auto"/>
              <w:left w:val="nil"/>
              <w:bottom w:val="single" w:sz="4" w:space="0" w:color="auto"/>
              <w:right w:val="single" w:sz="8" w:space="0" w:color="auto"/>
            </w:tcBorders>
            <w:shd w:val="clear" w:color="auto" w:fill="auto"/>
            <w:vAlign w:val="center"/>
          </w:tcPr>
          <w:p w14:paraId="5EEE5051" w14:textId="77923462"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194" w:type="pct"/>
            <w:tcBorders>
              <w:top w:val="single" w:sz="8" w:space="0" w:color="auto"/>
              <w:left w:val="nil"/>
              <w:bottom w:val="single" w:sz="4" w:space="0" w:color="auto"/>
              <w:right w:val="single" w:sz="8" w:space="0" w:color="auto"/>
            </w:tcBorders>
            <w:shd w:val="clear" w:color="auto" w:fill="auto"/>
            <w:vAlign w:val="center"/>
          </w:tcPr>
          <w:p w14:paraId="778C1BF3" w14:textId="3EF090A8"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546" w:type="pct"/>
            <w:tcBorders>
              <w:top w:val="single" w:sz="8" w:space="0" w:color="auto"/>
              <w:left w:val="nil"/>
              <w:bottom w:val="single" w:sz="4" w:space="0" w:color="auto"/>
              <w:right w:val="single" w:sz="8" w:space="0" w:color="auto"/>
            </w:tcBorders>
            <w:shd w:val="clear" w:color="auto" w:fill="auto"/>
            <w:vAlign w:val="center"/>
          </w:tcPr>
          <w:p w14:paraId="55192207" w14:textId="0402D012" w:rsidR="00797B17" w:rsidRPr="00797B17" w:rsidRDefault="00052572"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35,263</w:t>
            </w:r>
          </w:p>
        </w:tc>
      </w:tr>
    </w:tbl>
    <w:p w14:paraId="3BC5C56A" w14:textId="62A8A25F"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2D333752" w14:textId="1D3D2B4A" w:rsidR="00EA1F85" w:rsidRPr="00074775" w:rsidRDefault="006D18C4" w:rsidP="006E21A3">
      <w:pPr>
        <w:pStyle w:val="Heading2"/>
        <w:numPr>
          <w:ilvl w:val="0"/>
          <w:numId w:val="0"/>
        </w:numPr>
        <w:ind w:left="567"/>
      </w:pPr>
      <w:bookmarkStart w:id="23" w:name="_Toc19281084"/>
      <w:r>
        <w:t>9</w:t>
      </w:r>
      <w:r w:rsidR="00970C39">
        <w:t>b.</w:t>
      </w:r>
      <w:r w:rsidR="00970C39">
        <w:tab/>
      </w:r>
      <w:r w:rsidR="00A00239" w:rsidRPr="007D74E1">
        <w:rPr>
          <w:i/>
        </w:rPr>
        <w:t>Types of Participation Failures: Serious Failures</w:t>
      </w:r>
      <w:bookmarkStart w:id="24" w:name="_Toc437613346"/>
      <w:bookmarkEnd w:id="24"/>
      <w:r w:rsidR="00E27EE4">
        <w:rPr>
          <w:i/>
        </w:rPr>
        <w:t>^</w:t>
      </w:r>
      <w:bookmarkEnd w:id="23"/>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957"/>
        <w:gridCol w:w="1869"/>
      </w:tblGrid>
      <w:tr w:rsidR="00681CAF" w:rsidRPr="00325EF7" w14:paraId="07D3C47C"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957" w:type="dxa"/>
            <w:vMerge w:val="restart"/>
            <w:vAlign w:val="center"/>
          </w:tcPr>
          <w:p w14:paraId="20DE0707" w14:textId="635E7500" w:rsidR="00681CAF" w:rsidRPr="004741B6" w:rsidRDefault="00561646" w:rsidP="0067210B">
            <w:pPr>
              <w:ind w:left="-142" w:firstLine="142"/>
              <w:jc w:val="left"/>
            </w:pPr>
            <w:r>
              <w:t>1 January to 31 March 2019</w:t>
            </w:r>
          </w:p>
        </w:tc>
        <w:tc>
          <w:tcPr>
            <w:tcW w:w="1869" w:type="dxa"/>
          </w:tcPr>
          <w:p w14:paraId="68B52184" w14:textId="77777777" w:rsidR="00681CAF" w:rsidRPr="004741B6" w:rsidRDefault="00681CA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681CAF" w:rsidRPr="00325EF7" w14:paraId="3CDF7922"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957" w:type="dxa"/>
            <w:vMerge/>
          </w:tcPr>
          <w:p w14:paraId="6225825E" w14:textId="77777777" w:rsidR="00681CAF" w:rsidRPr="004741B6" w:rsidRDefault="00681CAF" w:rsidP="00887E4E">
            <w:pPr>
              <w:ind w:left="-142" w:firstLine="142"/>
            </w:pPr>
          </w:p>
        </w:tc>
        <w:tc>
          <w:tcPr>
            <w:tcW w:w="1869" w:type="dxa"/>
          </w:tcPr>
          <w:p w14:paraId="7E7DD84A" w14:textId="77777777" w:rsidR="00681CAF" w:rsidRPr="004741B6" w:rsidRDefault="00681CA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681CAF" w:rsidRPr="00325EF7" w14:paraId="0363DAA7"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3957" w:type="dxa"/>
            <w:vMerge/>
          </w:tcPr>
          <w:p w14:paraId="6436D6B4" w14:textId="77777777" w:rsidR="00681CAF" w:rsidRPr="004741B6" w:rsidRDefault="00681CAF" w:rsidP="00797B17">
            <w:pPr>
              <w:ind w:left="-142" w:firstLine="142"/>
            </w:pPr>
          </w:p>
        </w:tc>
        <w:tc>
          <w:tcPr>
            <w:tcW w:w="1869" w:type="dxa"/>
            <w:vAlign w:val="center"/>
          </w:tcPr>
          <w:p w14:paraId="73D66815" w14:textId="2DEA5D04" w:rsidR="00681CAF" w:rsidRPr="00B2100F" w:rsidRDefault="00A334DD" w:rsidP="00797B1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np</w:t>
            </w:r>
          </w:p>
        </w:tc>
      </w:tr>
    </w:tbl>
    <w:p w14:paraId="28C7F73C" w14:textId="0B111149"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D747EBF" w14:textId="70D365B3"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78F17ADC" w14:textId="77777777" w:rsidR="00CC1242" w:rsidRDefault="00CC1242">
      <w:pPr>
        <w:spacing w:before="0"/>
        <w:ind w:left="0"/>
      </w:pPr>
      <w:r>
        <w:br w:type="page"/>
      </w:r>
    </w:p>
    <w:p w14:paraId="0DF19FAC" w14:textId="70146E32" w:rsidR="00FA1DE7" w:rsidRPr="00970C39" w:rsidRDefault="00A00239" w:rsidP="00BC0C49">
      <w:pPr>
        <w:pStyle w:val="Heading2"/>
        <w:spacing w:after="120"/>
        <w:ind w:left="-142" w:firstLine="142"/>
      </w:pPr>
      <w:bookmarkStart w:id="25" w:name="_Toc19281085"/>
      <w:r w:rsidRPr="00325EF7">
        <w:lastRenderedPageBreak/>
        <w:t>Sanctions for Serious Failures</w:t>
      </w:r>
      <w:r w:rsidR="00D92B5E">
        <w:t xml:space="preserve"> and Unemployment Non-Payment Periods</w:t>
      </w:r>
      <w:bookmarkEnd w:id="25"/>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06"/>
        <w:gridCol w:w="2342"/>
        <w:gridCol w:w="1841"/>
        <w:gridCol w:w="1599"/>
        <w:gridCol w:w="1729"/>
        <w:gridCol w:w="1639"/>
        <w:gridCol w:w="1631"/>
        <w:gridCol w:w="1645"/>
      </w:tblGrid>
      <w:tr w:rsidR="00BB1B10" w:rsidRPr="00325EF7" w14:paraId="414F2AE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val="restart"/>
            <w:vAlign w:val="center"/>
          </w:tcPr>
          <w:p w14:paraId="09873DB7" w14:textId="05E72482" w:rsidR="00BB1B10" w:rsidRPr="00325EF7" w:rsidRDefault="008879D9" w:rsidP="00B51AA6">
            <w:pPr>
              <w:ind w:left="0"/>
              <w:jc w:val="left"/>
            </w:pPr>
            <w:r>
              <w:t>1 January</w:t>
            </w:r>
            <w:r w:rsidR="009721B0" w:rsidRPr="009F652C">
              <w:t xml:space="preserve"> to</w:t>
            </w:r>
            <w:r w:rsidR="009721B0">
              <w:br/>
              <w:t>31 March 2019</w:t>
            </w:r>
          </w:p>
        </w:tc>
        <w:tc>
          <w:tcPr>
            <w:tcW w:w="12426" w:type="dxa"/>
            <w:gridSpan w:val="7"/>
          </w:tcPr>
          <w:p w14:paraId="245739B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14:paraId="2D74D8D1"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52EBE6F" w14:textId="77777777" w:rsidR="00BB1B10" w:rsidRPr="00325EF7" w:rsidRDefault="00BB1B10" w:rsidP="00887E4E">
            <w:pPr>
              <w:ind w:left="-142" w:firstLine="142"/>
            </w:pPr>
          </w:p>
        </w:tc>
        <w:tc>
          <w:tcPr>
            <w:tcW w:w="4183" w:type="dxa"/>
            <w:gridSpan w:val="2"/>
            <w:vMerge w:val="restart"/>
          </w:tcPr>
          <w:p w14:paraId="3D4C773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598" w:type="dxa"/>
            <w:gridSpan w:val="4"/>
          </w:tcPr>
          <w:p w14:paraId="3986A9D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45" w:type="dxa"/>
            <w:vMerge w:val="restart"/>
            <w:vAlign w:val="center"/>
          </w:tcPr>
          <w:p w14:paraId="7E2D5DCF" w14:textId="77777777"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14:paraId="3F1B5BF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76AEA543" w14:textId="77777777" w:rsidR="00BB1B10" w:rsidRPr="00325EF7" w:rsidRDefault="00BB1B10" w:rsidP="00887E4E">
            <w:pPr>
              <w:ind w:left="-142" w:firstLine="142"/>
            </w:pPr>
          </w:p>
        </w:tc>
        <w:tc>
          <w:tcPr>
            <w:tcW w:w="4183" w:type="dxa"/>
            <w:gridSpan w:val="2"/>
            <w:vMerge/>
          </w:tcPr>
          <w:p w14:paraId="2506E54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28" w:type="dxa"/>
            <w:gridSpan w:val="2"/>
          </w:tcPr>
          <w:p w14:paraId="14971BB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270" w:type="dxa"/>
            <w:gridSpan w:val="2"/>
          </w:tcPr>
          <w:p w14:paraId="040F923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45" w:type="dxa"/>
            <w:vMerge/>
          </w:tcPr>
          <w:p w14:paraId="646984D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14:paraId="78B62216"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7A4F837" w14:textId="77777777" w:rsidR="00BB1B10" w:rsidRPr="00325EF7" w:rsidRDefault="00BB1B10" w:rsidP="00887E4E">
            <w:pPr>
              <w:ind w:left="-142" w:firstLine="142"/>
            </w:pPr>
          </w:p>
        </w:tc>
        <w:tc>
          <w:tcPr>
            <w:tcW w:w="2342" w:type="dxa"/>
          </w:tcPr>
          <w:p w14:paraId="2ED320C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41" w:type="dxa"/>
          </w:tcPr>
          <w:p w14:paraId="749C96F4"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9" w:type="dxa"/>
          </w:tcPr>
          <w:p w14:paraId="3657FEB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29" w:type="dxa"/>
          </w:tcPr>
          <w:p w14:paraId="68D441F2"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39" w:type="dxa"/>
          </w:tcPr>
          <w:p w14:paraId="31F2BDF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31" w:type="dxa"/>
          </w:tcPr>
          <w:p w14:paraId="486EEA3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45" w:type="dxa"/>
            <w:vMerge/>
          </w:tcPr>
          <w:p w14:paraId="621C74B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4312F6" w:rsidRPr="00325EF7" w14:paraId="3F89BB38" w14:textId="77777777" w:rsidTr="00495540">
        <w:trPr>
          <w:trHeight w:val="352"/>
        </w:trPr>
        <w:tc>
          <w:tcPr>
            <w:cnfStyle w:val="001000000000" w:firstRow="0" w:lastRow="0" w:firstColumn="1" w:lastColumn="0" w:oddVBand="0" w:evenVBand="0" w:oddHBand="0" w:evenHBand="0" w:firstRowFirstColumn="0" w:firstRowLastColumn="0" w:lastRowFirstColumn="0" w:lastRowLastColumn="0"/>
            <w:tcW w:w="2306" w:type="dxa"/>
            <w:vMerge/>
          </w:tcPr>
          <w:p w14:paraId="7E469A21" w14:textId="77777777" w:rsidR="004312F6" w:rsidRPr="00325EF7" w:rsidRDefault="004312F6" w:rsidP="004312F6">
            <w:pPr>
              <w:ind w:left="-142" w:firstLine="142"/>
            </w:pPr>
          </w:p>
        </w:tc>
        <w:tc>
          <w:tcPr>
            <w:tcW w:w="2342" w:type="dxa"/>
            <w:vAlign w:val="center"/>
          </w:tcPr>
          <w:p w14:paraId="7593D2CE" w14:textId="2641D976" w:rsidR="004312F6" w:rsidRPr="00495540" w:rsidRDefault="00DC0EE2"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441</w:t>
            </w:r>
          </w:p>
        </w:tc>
        <w:tc>
          <w:tcPr>
            <w:tcW w:w="1841" w:type="dxa"/>
            <w:vAlign w:val="center"/>
          </w:tcPr>
          <w:p w14:paraId="430B1B8D" w14:textId="7ADFBEE5"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w:t>
            </w:r>
          </w:p>
        </w:tc>
        <w:tc>
          <w:tcPr>
            <w:tcW w:w="1599" w:type="dxa"/>
            <w:vAlign w:val="center"/>
          </w:tcPr>
          <w:p w14:paraId="1C2CCDA9" w14:textId="698CEEBC"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5,759</w:t>
            </w:r>
          </w:p>
        </w:tc>
        <w:tc>
          <w:tcPr>
            <w:tcW w:w="1729" w:type="dxa"/>
            <w:vAlign w:val="center"/>
          </w:tcPr>
          <w:p w14:paraId="7DDA9346" w14:textId="6AAB0E1C" w:rsidR="004312F6" w:rsidRPr="00495540" w:rsidRDefault="00AC29A0"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w:t>
            </w:r>
            <w:r w:rsidR="004312F6">
              <w:rPr>
                <w:rFonts w:cs="Gill Sans MT"/>
                <w:color w:val="000000"/>
              </w:rPr>
              <w:t>%</w:t>
            </w:r>
          </w:p>
        </w:tc>
        <w:tc>
          <w:tcPr>
            <w:tcW w:w="1639" w:type="dxa"/>
            <w:vAlign w:val="center"/>
          </w:tcPr>
          <w:p w14:paraId="4550DE30" w14:textId="712D7667" w:rsidR="004312F6" w:rsidRPr="00495540" w:rsidRDefault="00DC0EE2"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w:t>
            </w:r>
          </w:p>
        </w:tc>
        <w:tc>
          <w:tcPr>
            <w:tcW w:w="1631" w:type="dxa"/>
            <w:vAlign w:val="center"/>
          </w:tcPr>
          <w:p w14:paraId="4A68B7B8" w14:textId="7A200F5C"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p>
        </w:tc>
        <w:tc>
          <w:tcPr>
            <w:tcW w:w="1645" w:type="dxa"/>
            <w:vAlign w:val="center"/>
          </w:tcPr>
          <w:p w14:paraId="2E5CF758" w14:textId="45AFA857" w:rsidR="004312F6" w:rsidRPr="00495540" w:rsidRDefault="00DC0EE2"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6238</w:t>
            </w:r>
          </w:p>
        </w:tc>
      </w:tr>
    </w:tbl>
    <w:p w14:paraId="78D7C324" w14:textId="2601C161"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2D88F466" w14:textId="77777777" w:rsidR="00C24E8B" w:rsidRPr="00325EF7" w:rsidRDefault="00E837BA" w:rsidP="0070239B">
      <w:pPr>
        <w:pStyle w:val="Heading1"/>
        <w:spacing w:before="240"/>
      </w:pPr>
      <w:r>
        <w:br w:type="page"/>
      </w:r>
      <w:bookmarkStart w:id="26" w:name="_Toc19281086"/>
      <w:r w:rsidR="00C24E8B" w:rsidRPr="00325EF7">
        <w:lastRenderedPageBreak/>
        <w:t>Part B</w:t>
      </w:r>
      <w:bookmarkEnd w:id="26"/>
    </w:p>
    <w:p w14:paraId="7A14B1B0" w14:textId="698C8823" w:rsidR="002F0647" w:rsidRPr="00325EF7" w:rsidRDefault="002F0647" w:rsidP="00BC0C49">
      <w:pPr>
        <w:pStyle w:val="Heading2"/>
        <w:spacing w:after="240"/>
        <w:ind w:left="0" w:firstLine="0"/>
      </w:pPr>
      <w:bookmarkStart w:id="27" w:name="_Toc19281087"/>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06F19577" w14:textId="42A3A627" w:rsidR="00126999" w:rsidRPr="00023622" w:rsidRDefault="00BA3BE5" w:rsidP="006E21A3">
      <w:pPr>
        <w:pStyle w:val="Heading2"/>
        <w:numPr>
          <w:ilvl w:val="0"/>
          <w:numId w:val="0"/>
        </w:numPr>
        <w:spacing w:after="240"/>
        <w:ind w:left="567"/>
      </w:pPr>
      <w:bookmarkStart w:id="28" w:name="_Toc19281088"/>
      <w:r>
        <w:t>11</w:t>
      </w:r>
      <w:r w:rsidR="006E21A3">
        <w:t>a.</w:t>
      </w:r>
      <w:r w:rsidR="00126999" w:rsidRPr="00023622">
        <w:t xml:space="preserve"> </w:t>
      </w:r>
      <w:r w:rsidR="00052840">
        <w:tab/>
      </w:r>
      <w:r w:rsidR="00126999" w:rsidRPr="007D74E1">
        <w:rPr>
          <w:i/>
        </w:rPr>
        <w:t xml:space="preserve">Non Payment Periods (Serious and UNPPs) </w:t>
      </w:r>
      <w:r w:rsidR="00561646">
        <w:rPr>
          <w:i/>
        </w:rPr>
        <w:t>1 January to 31 March 2019</w:t>
      </w:r>
      <w:bookmarkEnd w:id="28"/>
    </w:p>
    <w:tbl>
      <w:tblPr>
        <w:tblStyle w:val="LeftAlignTable"/>
        <w:tblW w:w="14898"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89"/>
        <w:gridCol w:w="1090"/>
        <w:gridCol w:w="1227"/>
        <w:gridCol w:w="1506"/>
        <w:gridCol w:w="1377"/>
        <w:gridCol w:w="1354"/>
        <w:gridCol w:w="1281"/>
        <w:gridCol w:w="1287"/>
        <w:gridCol w:w="1287"/>
      </w:tblGrid>
      <w:tr w:rsidR="00E758D1" w:rsidRPr="00325EF7" w14:paraId="056C31E1"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CFFB8B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95D3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08E927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3945C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1DADA3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9764D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A8088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70013DD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AE22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4312F6" w:rsidRPr="00325EF7" w14:paraId="5E4A9442"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F2EBE59" w14:textId="77777777" w:rsidR="004312F6" w:rsidRPr="00325EF7" w:rsidRDefault="004312F6" w:rsidP="004312F6">
            <w:pPr>
              <w:ind w:left="-142" w:firstLine="142"/>
            </w:pPr>
            <w:r w:rsidRPr="00325EF7">
              <w:t xml:space="preserve">Sub Total NPPs </w:t>
            </w:r>
          </w:p>
        </w:tc>
        <w:tc>
          <w:tcPr>
            <w:tcW w:w="1090" w:type="dxa"/>
            <w:vAlign w:val="center"/>
          </w:tcPr>
          <w:p w14:paraId="3F49569E" w14:textId="7F16477B"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3,706</w:t>
            </w:r>
          </w:p>
        </w:tc>
        <w:tc>
          <w:tcPr>
            <w:tcW w:w="1227" w:type="dxa"/>
            <w:vAlign w:val="center"/>
          </w:tcPr>
          <w:p w14:paraId="7B8CAFA8" w14:textId="5582D7DE"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59.41%</w:t>
            </w:r>
          </w:p>
        </w:tc>
        <w:tc>
          <w:tcPr>
            <w:tcW w:w="1506" w:type="dxa"/>
            <w:vAlign w:val="center"/>
          </w:tcPr>
          <w:p w14:paraId="5F3BAC14" w14:textId="78B0633E"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2,532</w:t>
            </w:r>
          </w:p>
        </w:tc>
        <w:tc>
          <w:tcPr>
            <w:tcW w:w="1377" w:type="dxa"/>
            <w:vAlign w:val="center"/>
          </w:tcPr>
          <w:p w14:paraId="0F455269" w14:textId="19903138"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40.59%</w:t>
            </w:r>
          </w:p>
        </w:tc>
        <w:tc>
          <w:tcPr>
            <w:tcW w:w="1354" w:type="dxa"/>
            <w:vAlign w:val="center"/>
          </w:tcPr>
          <w:p w14:paraId="71774322" w14:textId="2B469F92"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6,238</w:t>
            </w:r>
          </w:p>
        </w:tc>
        <w:tc>
          <w:tcPr>
            <w:tcW w:w="1281" w:type="dxa"/>
            <w:vAlign w:val="center"/>
          </w:tcPr>
          <w:p w14:paraId="07576A03" w14:textId="5BC5635A"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100.00%</w:t>
            </w:r>
          </w:p>
        </w:tc>
        <w:tc>
          <w:tcPr>
            <w:tcW w:w="1287" w:type="dxa"/>
            <w:vAlign w:val="center"/>
          </w:tcPr>
          <w:p w14:paraId="3F8AB5E7" w14:textId="01E16E70"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22,991</w:t>
            </w:r>
          </w:p>
        </w:tc>
        <w:tc>
          <w:tcPr>
            <w:tcW w:w="1287" w:type="dxa"/>
            <w:vAlign w:val="center"/>
          </w:tcPr>
          <w:p w14:paraId="47713D54" w14:textId="4D6F7D90" w:rsidR="004312F6" w:rsidRPr="00CA4BEA"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100.00%</w:t>
            </w:r>
          </w:p>
        </w:tc>
      </w:tr>
    </w:tbl>
    <w:p w14:paraId="6E269286" w14:textId="6C5BADAA" w:rsidR="00126999" w:rsidRPr="006E21A3" w:rsidRDefault="00BA3BE5" w:rsidP="006E21A3">
      <w:pPr>
        <w:pStyle w:val="Heading2"/>
        <w:numPr>
          <w:ilvl w:val="0"/>
          <w:numId w:val="0"/>
        </w:numPr>
        <w:spacing w:after="240"/>
        <w:ind w:left="567"/>
      </w:pPr>
      <w:bookmarkStart w:id="29" w:name="_Toc19281089"/>
      <w:r>
        <w:t>11</w:t>
      </w:r>
      <w:r w:rsidR="00126999" w:rsidRPr="00023622">
        <w:t xml:space="preserve">b. </w:t>
      </w:r>
      <w:r w:rsidR="00052840">
        <w:tab/>
      </w:r>
      <w:r w:rsidR="00126999" w:rsidRPr="007D74E1">
        <w:rPr>
          <w:i/>
        </w:rPr>
        <w:t xml:space="preserve">Short Term Financial Penalties </w:t>
      </w:r>
      <w:r w:rsidR="00561646">
        <w:rPr>
          <w:i/>
        </w:rPr>
        <w:t>1 January to 31 March 2019</w:t>
      </w:r>
      <w:bookmarkEnd w:id="29"/>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988"/>
        <w:gridCol w:w="1276"/>
        <w:gridCol w:w="1559"/>
        <w:gridCol w:w="1276"/>
        <w:gridCol w:w="1417"/>
        <w:gridCol w:w="1276"/>
        <w:gridCol w:w="1276"/>
        <w:gridCol w:w="1276"/>
      </w:tblGrid>
      <w:tr w:rsidR="00877281" w:rsidRPr="00325EF7" w14:paraId="4FABC38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58D003C2"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F2D04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D18C9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B016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FC637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7258BF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1BBF72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330461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A2384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4312F6" w:rsidRPr="00325EF7" w14:paraId="736A132D"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F3EA7F3" w14:textId="77777777" w:rsidR="004312F6" w:rsidRPr="00E84EAF" w:rsidRDefault="004312F6" w:rsidP="004312F6">
            <w:pPr>
              <w:spacing w:before="60" w:after="60"/>
              <w:ind w:left="0"/>
              <w:rPr>
                <w:b w:val="0"/>
                <w:noProof/>
              </w:rPr>
            </w:pPr>
            <w:r w:rsidRPr="00E84EAF">
              <w:rPr>
                <w:noProof/>
              </w:rPr>
              <w:t>Sub Total Short Term Financial Penalties</w:t>
            </w:r>
          </w:p>
        </w:tc>
        <w:tc>
          <w:tcPr>
            <w:tcW w:w="988" w:type="dxa"/>
            <w:vAlign w:val="center"/>
          </w:tcPr>
          <w:p w14:paraId="11BDE527" w14:textId="0C9F5906"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16,958</w:t>
            </w:r>
          </w:p>
        </w:tc>
        <w:tc>
          <w:tcPr>
            <w:tcW w:w="1276" w:type="dxa"/>
            <w:vAlign w:val="center"/>
          </w:tcPr>
          <w:p w14:paraId="3D0CD4C5" w14:textId="6905F00C"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58.39%</w:t>
            </w:r>
          </w:p>
        </w:tc>
        <w:tc>
          <w:tcPr>
            <w:tcW w:w="1559" w:type="dxa"/>
            <w:vAlign w:val="center"/>
          </w:tcPr>
          <w:p w14:paraId="304B6DF9" w14:textId="04966C2F"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12,086</w:t>
            </w:r>
          </w:p>
        </w:tc>
        <w:tc>
          <w:tcPr>
            <w:tcW w:w="1276" w:type="dxa"/>
            <w:vAlign w:val="center"/>
          </w:tcPr>
          <w:p w14:paraId="58C6AC38" w14:textId="1D3BAF2C"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41.61%</w:t>
            </w:r>
          </w:p>
        </w:tc>
        <w:tc>
          <w:tcPr>
            <w:tcW w:w="1417" w:type="dxa"/>
            <w:vAlign w:val="center"/>
          </w:tcPr>
          <w:p w14:paraId="58C9B41D" w14:textId="62FBEA6B"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29,044</w:t>
            </w:r>
          </w:p>
        </w:tc>
        <w:tc>
          <w:tcPr>
            <w:tcW w:w="1276" w:type="dxa"/>
            <w:vAlign w:val="center"/>
          </w:tcPr>
          <w:p w14:paraId="4D0F9939" w14:textId="08F55DD3"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A75EDA1" w14:textId="21E578CC"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102,515</w:t>
            </w:r>
          </w:p>
        </w:tc>
        <w:tc>
          <w:tcPr>
            <w:tcW w:w="1276" w:type="dxa"/>
            <w:vAlign w:val="center"/>
          </w:tcPr>
          <w:p w14:paraId="492A3618" w14:textId="77C233CB" w:rsidR="004312F6" w:rsidRPr="00495540"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BA69A65" w14:textId="676562CB" w:rsidR="00126999" w:rsidRPr="006E21A3" w:rsidRDefault="00BA3BE5" w:rsidP="006E21A3">
      <w:pPr>
        <w:pStyle w:val="Heading2"/>
        <w:numPr>
          <w:ilvl w:val="0"/>
          <w:numId w:val="0"/>
        </w:numPr>
        <w:spacing w:after="240"/>
        <w:ind w:left="567"/>
      </w:pPr>
      <w:bookmarkStart w:id="30" w:name="_Toc19281090"/>
      <w:r>
        <w:t>11</w:t>
      </w:r>
      <w:r w:rsidR="00126999" w:rsidRPr="00023622">
        <w:t xml:space="preserve">c. </w:t>
      </w:r>
      <w:r w:rsidR="00052840">
        <w:tab/>
      </w:r>
      <w:r w:rsidR="00126999" w:rsidRPr="007D74E1">
        <w:rPr>
          <w:i/>
        </w:rPr>
        <w:t xml:space="preserve">Total Financial Penalties </w:t>
      </w:r>
      <w:r w:rsidR="00561646">
        <w:rPr>
          <w:i/>
        </w:rPr>
        <w:t>1 January to 31 March 2019</w:t>
      </w:r>
      <w:bookmarkEnd w:id="30"/>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61"/>
        <w:gridCol w:w="1129"/>
        <w:gridCol w:w="1231"/>
        <w:gridCol w:w="1512"/>
        <w:gridCol w:w="1301"/>
        <w:gridCol w:w="1443"/>
        <w:gridCol w:w="1286"/>
        <w:gridCol w:w="1290"/>
        <w:gridCol w:w="1226"/>
      </w:tblGrid>
      <w:tr w:rsidR="00E837BA" w:rsidRPr="00325EF7" w14:paraId="67B2C236" w14:textId="77777777" w:rsidTr="002D6D55">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4461" w:type="dxa"/>
            <w:vMerge w:val="restart"/>
            <w:vAlign w:val="center"/>
          </w:tcPr>
          <w:p w14:paraId="417E1D5C" w14:textId="77777777" w:rsidR="00E837BA" w:rsidRPr="00325EF7" w:rsidRDefault="00E837BA" w:rsidP="009C0637">
            <w:pPr>
              <w:ind w:left="-142" w:firstLine="142"/>
              <w:rPr>
                <w:noProof/>
              </w:rPr>
            </w:pPr>
            <w:r w:rsidRPr="00325EF7">
              <w:rPr>
                <w:noProof/>
              </w:rPr>
              <w:t>Total Financial Penalties</w:t>
            </w:r>
          </w:p>
        </w:tc>
        <w:tc>
          <w:tcPr>
            <w:tcW w:w="1129" w:type="dxa"/>
          </w:tcPr>
          <w:p w14:paraId="1E39384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1" w:type="dxa"/>
          </w:tcPr>
          <w:p w14:paraId="142FC353"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764F2FD"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6CA915A"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437016F"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D3EF41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325E38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3F958F99"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4312F6" w:rsidRPr="00325EF7" w14:paraId="5CE26DC5" w14:textId="77777777" w:rsidTr="002D6D55">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461" w:type="dxa"/>
            <w:vMerge/>
          </w:tcPr>
          <w:p w14:paraId="4FD18575" w14:textId="77777777" w:rsidR="004312F6" w:rsidRPr="00325EF7" w:rsidRDefault="004312F6" w:rsidP="004312F6">
            <w:pPr>
              <w:ind w:left="-142" w:firstLine="142"/>
              <w:rPr>
                <w:noProof/>
              </w:rPr>
            </w:pPr>
          </w:p>
        </w:tc>
        <w:tc>
          <w:tcPr>
            <w:tcW w:w="1129" w:type="dxa"/>
            <w:vAlign w:val="center"/>
          </w:tcPr>
          <w:p w14:paraId="33F9AC4D" w14:textId="28033518"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20,664</w:t>
            </w:r>
          </w:p>
        </w:tc>
        <w:tc>
          <w:tcPr>
            <w:tcW w:w="1231" w:type="dxa"/>
            <w:vAlign w:val="center"/>
          </w:tcPr>
          <w:p w14:paraId="0C53D4CD" w14:textId="3223A3DA"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58.57%</w:t>
            </w:r>
          </w:p>
        </w:tc>
        <w:tc>
          <w:tcPr>
            <w:tcW w:w="1512" w:type="dxa"/>
            <w:vAlign w:val="center"/>
          </w:tcPr>
          <w:p w14:paraId="07177340" w14:textId="026EA792"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14,618</w:t>
            </w:r>
          </w:p>
        </w:tc>
        <w:tc>
          <w:tcPr>
            <w:tcW w:w="1301" w:type="dxa"/>
            <w:vAlign w:val="center"/>
          </w:tcPr>
          <w:p w14:paraId="29AD0943" w14:textId="4E02238A"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41.43%</w:t>
            </w:r>
          </w:p>
        </w:tc>
        <w:tc>
          <w:tcPr>
            <w:tcW w:w="1443" w:type="dxa"/>
            <w:vAlign w:val="center"/>
          </w:tcPr>
          <w:p w14:paraId="6E490CDA" w14:textId="5F7BD8CF"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35,282</w:t>
            </w:r>
          </w:p>
        </w:tc>
        <w:tc>
          <w:tcPr>
            <w:tcW w:w="1286" w:type="dxa"/>
            <w:vAlign w:val="center"/>
          </w:tcPr>
          <w:p w14:paraId="037F0C46" w14:textId="10A9944F"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3C067D52" w14:textId="4D9D6698"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125,506</w:t>
            </w:r>
          </w:p>
        </w:tc>
        <w:tc>
          <w:tcPr>
            <w:tcW w:w="1226" w:type="dxa"/>
            <w:vAlign w:val="center"/>
          </w:tcPr>
          <w:p w14:paraId="60028CDA" w14:textId="7F200BBF" w:rsidR="004312F6" w:rsidRPr="00C164BC"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59A11F4" w14:textId="77777777" w:rsidR="00E84EAF" w:rsidRDefault="00E84EAF" w:rsidP="00E84EAF">
      <w:pPr>
        <w:spacing w:before="0" w:after="0" w:line="240" w:lineRule="auto"/>
        <w:ind w:left="142"/>
        <w:rPr>
          <w:noProof/>
        </w:rPr>
      </w:pPr>
    </w:p>
    <w:p w14:paraId="32AFB35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806B53" w14:textId="1933B109"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52B708A2" w14:textId="4133A3C6" w:rsidR="00126999" w:rsidRPr="00D446CC" w:rsidRDefault="00BA3BE5" w:rsidP="00D446CC">
      <w:pPr>
        <w:pStyle w:val="Heading2"/>
        <w:numPr>
          <w:ilvl w:val="0"/>
          <w:numId w:val="0"/>
        </w:numPr>
        <w:spacing w:after="240"/>
        <w:ind w:left="567"/>
      </w:pPr>
      <w:bookmarkStart w:id="31" w:name="_Toc19281091"/>
      <w:r>
        <w:lastRenderedPageBreak/>
        <w:t>11d</w:t>
      </w:r>
      <w:r w:rsidR="00126999" w:rsidRPr="00023622">
        <w:t xml:space="preserve">. </w:t>
      </w:r>
      <w:r w:rsidR="00052840">
        <w:tab/>
      </w:r>
      <w:r w:rsidR="00126999" w:rsidRPr="007D74E1">
        <w:rPr>
          <w:i/>
        </w:rPr>
        <w:t xml:space="preserve">Income Support Payment Suspensions </w:t>
      </w:r>
      <w:r w:rsidR="00561646">
        <w:rPr>
          <w:i/>
        </w:rPr>
        <w:t>1 January to 31 March 2019</w:t>
      </w:r>
      <w:bookmarkEnd w:id="31"/>
    </w:p>
    <w:tbl>
      <w:tblPr>
        <w:tblStyle w:val="LeftAlignTable"/>
        <w:tblW w:w="14879"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310"/>
        <w:gridCol w:w="1134"/>
        <w:gridCol w:w="1559"/>
        <w:gridCol w:w="1276"/>
        <w:gridCol w:w="1417"/>
        <w:gridCol w:w="1276"/>
        <w:gridCol w:w="1276"/>
        <w:gridCol w:w="1276"/>
      </w:tblGrid>
      <w:tr w:rsidR="00877281" w:rsidRPr="00FB63AD" w14:paraId="44B5AA4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2D32084" w14:textId="77777777" w:rsidR="001F7420" w:rsidRPr="00FB63AD" w:rsidRDefault="008164F9" w:rsidP="00F74E10">
            <w:pPr>
              <w:ind w:left="-142" w:firstLine="142"/>
            </w:pPr>
            <w:r w:rsidRPr="00FB63AD">
              <w:t>Income Support payment suspensions</w:t>
            </w:r>
          </w:p>
        </w:tc>
        <w:tc>
          <w:tcPr>
            <w:tcW w:w="1310" w:type="dxa"/>
            <w:vAlign w:val="center"/>
          </w:tcPr>
          <w:p w14:paraId="089356D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77961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1C54F8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989258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D72191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D3A62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3E7507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07077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0347FF70"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08526E64" w14:textId="77777777" w:rsidR="004312F6" w:rsidRPr="00FB63AD" w:rsidRDefault="004312F6" w:rsidP="004312F6">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5D61AAD3" w14:textId="4B044530"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8,200</w:t>
            </w:r>
          </w:p>
        </w:tc>
        <w:tc>
          <w:tcPr>
            <w:tcW w:w="1134" w:type="dxa"/>
            <w:vAlign w:val="center"/>
          </w:tcPr>
          <w:p w14:paraId="06E338D9" w14:textId="742FB73F"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33.65%</w:t>
            </w:r>
          </w:p>
        </w:tc>
        <w:tc>
          <w:tcPr>
            <w:tcW w:w="1559" w:type="dxa"/>
            <w:vAlign w:val="center"/>
          </w:tcPr>
          <w:p w14:paraId="5608884A" w14:textId="40B4E0F4"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6,691</w:t>
            </w:r>
          </w:p>
        </w:tc>
        <w:tc>
          <w:tcPr>
            <w:tcW w:w="1276" w:type="dxa"/>
            <w:vAlign w:val="center"/>
          </w:tcPr>
          <w:p w14:paraId="20616636" w14:textId="4610A670"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27.46%</w:t>
            </w:r>
          </w:p>
        </w:tc>
        <w:tc>
          <w:tcPr>
            <w:tcW w:w="1417" w:type="dxa"/>
            <w:vAlign w:val="center"/>
          </w:tcPr>
          <w:p w14:paraId="539AEB99" w14:textId="0257BF4E"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14,891</w:t>
            </w:r>
          </w:p>
        </w:tc>
        <w:tc>
          <w:tcPr>
            <w:tcW w:w="1276" w:type="dxa"/>
            <w:vAlign w:val="center"/>
          </w:tcPr>
          <w:p w14:paraId="794D3F72" w14:textId="326B222F"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61.11%</w:t>
            </w:r>
          </w:p>
        </w:tc>
        <w:tc>
          <w:tcPr>
            <w:tcW w:w="1276" w:type="dxa"/>
            <w:vAlign w:val="center"/>
          </w:tcPr>
          <w:p w14:paraId="2387E3B7" w14:textId="71E0E405"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40,486</w:t>
            </w:r>
          </w:p>
        </w:tc>
        <w:tc>
          <w:tcPr>
            <w:tcW w:w="1276" w:type="dxa"/>
            <w:vAlign w:val="center"/>
          </w:tcPr>
          <w:p w14:paraId="2F379B27" w14:textId="08258D8C"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58.19%</w:t>
            </w:r>
          </w:p>
        </w:tc>
      </w:tr>
      <w:tr w:rsidR="004312F6" w:rsidRPr="00FB63AD" w14:paraId="1B3FA3AF"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C1F1E1C" w14:textId="77777777" w:rsidR="004312F6" w:rsidRPr="00FB63AD" w:rsidRDefault="004312F6" w:rsidP="004312F6">
            <w:pPr>
              <w:ind w:left="0"/>
            </w:pPr>
            <w:r w:rsidRPr="00FB63AD">
              <w:rPr>
                <w:bCs/>
              </w:rPr>
              <w:t>Income support payment suspension – disengagement from activity</w:t>
            </w:r>
          </w:p>
        </w:tc>
        <w:tc>
          <w:tcPr>
            <w:tcW w:w="1310" w:type="dxa"/>
            <w:vAlign w:val="center"/>
          </w:tcPr>
          <w:p w14:paraId="50D321BE" w14:textId="4AACDE29"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5,444</w:t>
            </w:r>
          </w:p>
        </w:tc>
        <w:tc>
          <w:tcPr>
            <w:tcW w:w="1134" w:type="dxa"/>
            <w:vAlign w:val="center"/>
          </w:tcPr>
          <w:p w14:paraId="4EC25375" w14:textId="261BB534"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22.34%</w:t>
            </w:r>
          </w:p>
        </w:tc>
        <w:tc>
          <w:tcPr>
            <w:tcW w:w="1559" w:type="dxa"/>
            <w:vAlign w:val="center"/>
          </w:tcPr>
          <w:p w14:paraId="10089CC1" w14:textId="6B827E33"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4,031</w:t>
            </w:r>
          </w:p>
        </w:tc>
        <w:tc>
          <w:tcPr>
            <w:tcW w:w="1276" w:type="dxa"/>
            <w:vAlign w:val="center"/>
          </w:tcPr>
          <w:p w14:paraId="35724525" w14:textId="4410FE8A"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16.54%</w:t>
            </w:r>
          </w:p>
        </w:tc>
        <w:tc>
          <w:tcPr>
            <w:tcW w:w="1417" w:type="dxa"/>
            <w:vAlign w:val="center"/>
          </w:tcPr>
          <w:p w14:paraId="7BD37CA5" w14:textId="7127A587"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9,475</w:t>
            </w:r>
          </w:p>
        </w:tc>
        <w:tc>
          <w:tcPr>
            <w:tcW w:w="1276" w:type="dxa"/>
            <w:vAlign w:val="center"/>
          </w:tcPr>
          <w:p w14:paraId="7B61CED5" w14:textId="1D241B54"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38.89%</w:t>
            </w:r>
          </w:p>
        </w:tc>
        <w:tc>
          <w:tcPr>
            <w:tcW w:w="1276" w:type="dxa"/>
            <w:vAlign w:val="center"/>
          </w:tcPr>
          <w:p w14:paraId="7248BC2F" w14:textId="643E25E6"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29,085</w:t>
            </w:r>
          </w:p>
        </w:tc>
        <w:tc>
          <w:tcPr>
            <w:tcW w:w="1276" w:type="dxa"/>
            <w:vAlign w:val="center"/>
          </w:tcPr>
          <w:p w14:paraId="6B684C2F" w14:textId="345FB7FE"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41.81%</w:t>
            </w:r>
          </w:p>
        </w:tc>
      </w:tr>
      <w:tr w:rsidR="004312F6" w:rsidRPr="00FB63AD" w14:paraId="6FAA995A"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37726BF" w14:textId="77777777" w:rsidR="004312F6" w:rsidRPr="00FB63AD" w:rsidRDefault="004312F6" w:rsidP="004312F6">
            <w:pPr>
              <w:ind w:left="0"/>
              <w:jc w:val="center"/>
              <w:rPr>
                <w:b/>
                <w:bCs/>
              </w:rPr>
            </w:pPr>
            <w:r w:rsidRPr="00FB63AD">
              <w:rPr>
                <w:b/>
                <w:bCs/>
              </w:rPr>
              <w:t>Total Income Support payment suspensions</w:t>
            </w:r>
          </w:p>
        </w:tc>
        <w:tc>
          <w:tcPr>
            <w:tcW w:w="1310" w:type="dxa"/>
            <w:vAlign w:val="center"/>
          </w:tcPr>
          <w:p w14:paraId="3D1653BD" w14:textId="5A2122A6"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13,644</w:t>
            </w:r>
          </w:p>
        </w:tc>
        <w:tc>
          <w:tcPr>
            <w:tcW w:w="1134" w:type="dxa"/>
            <w:vAlign w:val="center"/>
          </w:tcPr>
          <w:p w14:paraId="1C97584C" w14:textId="2DD34F53"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56.00%</w:t>
            </w:r>
          </w:p>
        </w:tc>
        <w:tc>
          <w:tcPr>
            <w:tcW w:w="1559" w:type="dxa"/>
            <w:vAlign w:val="center"/>
          </w:tcPr>
          <w:p w14:paraId="75231EE4" w14:textId="1F552664"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10,722</w:t>
            </w:r>
          </w:p>
        </w:tc>
        <w:tc>
          <w:tcPr>
            <w:tcW w:w="1276" w:type="dxa"/>
            <w:vAlign w:val="center"/>
          </w:tcPr>
          <w:p w14:paraId="5F651560" w14:textId="62C9663D"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44.00%</w:t>
            </w:r>
          </w:p>
        </w:tc>
        <w:tc>
          <w:tcPr>
            <w:tcW w:w="1417" w:type="dxa"/>
            <w:vAlign w:val="center"/>
          </w:tcPr>
          <w:p w14:paraId="43F1EA27" w14:textId="10134ED7"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24,366</w:t>
            </w:r>
          </w:p>
        </w:tc>
        <w:tc>
          <w:tcPr>
            <w:tcW w:w="1276" w:type="dxa"/>
            <w:vAlign w:val="center"/>
          </w:tcPr>
          <w:p w14:paraId="32B0B1AF" w14:textId="36D2A5C7"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3F9D6668" w14:textId="7632B6D8"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69,571</w:t>
            </w:r>
          </w:p>
        </w:tc>
        <w:tc>
          <w:tcPr>
            <w:tcW w:w="1276" w:type="dxa"/>
            <w:vAlign w:val="center"/>
          </w:tcPr>
          <w:p w14:paraId="146E89D6" w14:textId="3D4C1519" w:rsidR="004312F6" w:rsidRPr="00495540"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7EC9FDE3" w14:textId="0BDD31C8"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3FCB7BD4" w14:textId="77777777" w:rsidR="00CC1242" w:rsidRDefault="00CC1242">
      <w:pPr>
        <w:spacing w:before="0"/>
        <w:ind w:left="0"/>
        <w:rPr>
          <w:noProof/>
        </w:rPr>
      </w:pPr>
      <w:r>
        <w:rPr>
          <w:noProof/>
        </w:rPr>
        <w:br w:type="page"/>
      </w:r>
    </w:p>
    <w:p w14:paraId="5B916BD0" w14:textId="0E2357F4" w:rsidR="005B5D91" w:rsidRPr="00FB63AD" w:rsidRDefault="005B5D91" w:rsidP="00D446CC">
      <w:pPr>
        <w:pStyle w:val="Heading2"/>
        <w:spacing w:after="240"/>
        <w:ind w:left="0" w:firstLine="0"/>
      </w:pPr>
      <w:bookmarkStart w:id="32" w:name="_Toc19281092"/>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74E1E752" w14:textId="1EA1A0DC" w:rsidR="00F11CBE" w:rsidRPr="00D446CC" w:rsidRDefault="00BA3BE5" w:rsidP="00D446CC">
      <w:pPr>
        <w:pStyle w:val="Heading2"/>
        <w:numPr>
          <w:ilvl w:val="0"/>
          <w:numId w:val="0"/>
        </w:numPr>
        <w:spacing w:after="240"/>
        <w:ind w:left="567"/>
      </w:pPr>
      <w:bookmarkStart w:id="33" w:name="_Toc19281093"/>
      <w:r>
        <w:t>12</w:t>
      </w:r>
      <w:r w:rsidR="00126999" w:rsidRPr="00023622">
        <w:t xml:space="preserve">a. </w:t>
      </w:r>
      <w:r w:rsidR="00052840">
        <w:tab/>
      </w:r>
      <w:r w:rsidR="00126999" w:rsidRPr="007D74E1">
        <w:rPr>
          <w:i/>
        </w:rPr>
        <w:t xml:space="preserve">Non Payment Periods (Serious and UNPPs) </w:t>
      </w:r>
      <w:r w:rsidR="00561646">
        <w:rPr>
          <w:i/>
        </w:rPr>
        <w:t>1 January to 31 March 2019</w:t>
      </w:r>
      <w:bookmarkEnd w:id="33"/>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276"/>
        <w:gridCol w:w="1417"/>
        <w:gridCol w:w="1276"/>
        <w:gridCol w:w="1276"/>
        <w:gridCol w:w="1247"/>
      </w:tblGrid>
      <w:tr w:rsidR="00D9585E" w:rsidRPr="00FB63AD" w14:paraId="086F3320"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974300C" w14:textId="3290381E"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19640E8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2E8F41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48CC7112" w14:textId="216A386C"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661A8DE9" w14:textId="28556FF4"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23C323B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03D4DC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ADD137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E40D6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749564A6" w14:textId="77777777" w:rsidTr="008B6CA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AD9C47" w14:textId="77777777" w:rsidR="004312F6" w:rsidRPr="00FB63AD" w:rsidRDefault="004312F6" w:rsidP="004312F6">
            <w:pPr>
              <w:ind w:left="-142" w:firstLine="142"/>
            </w:pPr>
            <w:r w:rsidRPr="00FB63AD">
              <w:t xml:space="preserve">Sub Total NPPs </w:t>
            </w:r>
          </w:p>
        </w:tc>
        <w:tc>
          <w:tcPr>
            <w:tcW w:w="1418" w:type="dxa"/>
            <w:vAlign w:val="center"/>
          </w:tcPr>
          <w:p w14:paraId="695124AF" w14:textId="3F9F4935"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6,153</w:t>
            </w:r>
          </w:p>
        </w:tc>
        <w:tc>
          <w:tcPr>
            <w:tcW w:w="1417" w:type="dxa"/>
            <w:vAlign w:val="center"/>
          </w:tcPr>
          <w:p w14:paraId="68F9460F" w14:textId="0A6249A8"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98.64%</w:t>
            </w:r>
          </w:p>
        </w:tc>
        <w:tc>
          <w:tcPr>
            <w:tcW w:w="1276" w:type="dxa"/>
            <w:vAlign w:val="center"/>
          </w:tcPr>
          <w:p w14:paraId="3E018A49" w14:textId="43449425"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85</w:t>
            </w:r>
          </w:p>
        </w:tc>
        <w:tc>
          <w:tcPr>
            <w:tcW w:w="1276" w:type="dxa"/>
            <w:vAlign w:val="center"/>
          </w:tcPr>
          <w:p w14:paraId="5C22EE61" w14:textId="06D2A402"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1.36%</w:t>
            </w:r>
          </w:p>
        </w:tc>
        <w:tc>
          <w:tcPr>
            <w:tcW w:w="1417" w:type="dxa"/>
            <w:vAlign w:val="center"/>
          </w:tcPr>
          <w:p w14:paraId="431FF39A" w14:textId="187512DB"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6,238</w:t>
            </w:r>
          </w:p>
        </w:tc>
        <w:tc>
          <w:tcPr>
            <w:tcW w:w="1276" w:type="dxa"/>
            <w:vAlign w:val="center"/>
          </w:tcPr>
          <w:p w14:paraId="3BD13828" w14:textId="4FFFF61C"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4642EDF" w14:textId="4A0D0D3A"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22,991</w:t>
            </w:r>
          </w:p>
        </w:tc>
        <w:tc>
          <w:tcPr>
            <w:tcW w:w="1247" w:type="dxa"/>
            <w:vAlign w:val="center"/>
          </w:tcPr>
          <w:p w14:paraId="726700C4" w14:textId="2067FB86"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43217A" w14:textId="14DECDEC" w:rsidR="00126999" w:rsidRPr="00D446CC" w:rsidRDefault="00BA3BE5" w:rsidP="00D446CC">
      <w:pPr>
        <w:pStyle w:val="Heading2"/>
        <w:numPr>
          <w:ilvl w:val="0"/>
          <w:numId w:val="0"/>
        </w:numPr>
        <w:spacing w:after="240"/>
        <w:ind w:left="567"/>
      </w:pPr>
      <w:bookmarkStart w:id="34" w:name="_Toc19281094"/>
      <w:r>
        <w:t>12</w:t>
      </w:r>
      <w:r w:rsidR="00126999" w:rsidRPr="00023622">
        <w:t xml:space="preserve">b. </w:t>
      </w:r>
      <w:r w:rsidR="00052840">
        <w:tab/>
      </w:r>
      <w:r w:rsidR="00126999" w:rsidRPr="007D74E1">
        <w:rPr>
          <w:i/>
        </w:rPr>
        <w:t xml:space="preserve">Short Term Financial Penalties </w:t>
      </w:r>
      <w:r w:rsidR="00561646">
        <w:rPr>
          <w:i/>
        </w:rPr>
        <w:t>1 January to 31 March 2019</w:t>
      </w:r>
      <w:bookmarkEnd w:id="34"/>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418"/>
        <w:gridCol w:w="1275"/>
        <w:gridCol w:w="1276"/>
        <w:gridCol w:w="1276"/>
        <w:gridCol w:w="1247"/>
      </w:tblGrid>
      <w:tr w:rsidR="00D9585E" w:rsidRPr="00FB63AD" w14:paraId="0F2A76D1"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46811D3"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2780909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37A8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14491B50" w14:textId="7BB88DC0"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53A97E7D" w14:textId="0AD52D3E"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2866649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B2EC7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4CB2267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97A2D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2A0EA1CF"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E2DF590" w14:textId="77777777" w:rsidR="004312F6" w:rsidRPr="00FB63AD" w:rsidRDefault="004312F6" w:rsidP="004312F6">
            <w:pPr>
              <w:ind w:left="0"/>
            </w:pPr>
            <w:r w:rsidRPr="00FB63AD">
              <w:t>Sub Total Short Term Financial Penalties</w:t>
            </w:r>
          </w:p>
        </w:tc>
        <w:tc>
          <w:tcPr>
            <w:tcW w:w="1418" w:type="dxa"/>
            <w:vAlign w:val="center"/>
          </w:tcPr>
          <w:p w14:paraId="64325C45" w14:textId="1D8B7CDC"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28,359</w:t>
            </w:r>
          </w:p>
        </w:tc>
        <w:tc>
          <w:tcPr>
            <w:tcW w:w="1417" w:type="dxa"/>
            <w:vAlign w:val="center"/>
          </w:tcPr>
          <w:p w14:paraId="7B0A9D6D" w14:textId="767B4F50"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97.64%</w:t>
            </w:r>
          </w:p>
        </w:tc>
        <w:tc>
          <w:tcPr>
            <w:tcW w:w="1276" w:type="dxa"/>
            <w:vAlign w:val="center"/>
          </w:tcPr>
          <w:p w14:paraId="6146610C" w14:textId="2A588CF7"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685</w:t>
            </w:r>
          </w:p>
        </w:tc>
        <w:tc>
          <w:tcPr>
            <w:tcW w:w="1418" w:type="dxa"/>
            <w:vAlign w:val="center"/>
          </w:tcPr>
          <w:p w14:paraId="6405EC56" w14:textId="7468F94C"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2.36%</w:t>
            </w:r>
          </w:p>
        </w:tc>
        <w:tc>
          <w:tcPr>
            <w:tcW w:w="1275" w:type="dxa"/>
            <w:vAlign w:val="center"/>
          </w:tcPr>
          <w:p w14:paraId="52489D6C" w14:textId="3CAA4FF3"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29,044</w:t>
            </w:r>
          </w:p>
        </w:tc>
        <w:tc>
          <w:tcPr>
            <w:tcW w:w="1276" w:type="dxa"/>
            <w:vAlign w:val="center"/>
          </w:tcPr>
          <w:p w14:paraId="46CC0D94" w14:textId="1CD4B7A8"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1D31BC56" w14:textId="50D0BE69"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102,515</w:t>
            </w:r>
          </w:p>
        </w:tc>
        <w:tc>
          <w:tcPr>
            <w:tcW w:w="1247" w:type="dxa"/>
            <w:vAlign w:val="center"/>
          </w:tcPr>
          <w:p w14:paraId="1812F35B" w14:textId="07B80360"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E623B13" w14:textId="67F68DC7" w:rsidR="00EF4695" w:rsidRDefault="00EF4695" w:rsidP="008671DA">
      <w:pPr>
        <w:spacing w:after="240" w:line="240" w:lineRule="auto"/>
        <w:ind w:left="142"/>
        <w:rPr>
          <w:noProof/>
        </w:rPr>
      </w:pPr>
    </w:p>
    <w:p w14:paraId="6980F635" w14:textId="0F884A00" w:rsidR="00126999" w:rsidRPr="00D446CC" w:rsidRDefault="00BA3BE5" w:rsidP="00D446CC">
      <w:pPr>
        <w:pStyle w:val="Heading2"/>
        <w:numPr>
          <w:ilvl w:val="0"/>
          <w:numId w:val="0"/>
        </w:numPr>
        <w:spacing w:after="240"/>
        <w:ind w:left="567"/>
      </w:pPr>
      <w:bookmarkStart w:id="35" w:name="_Toc19281095"/>
      <w:r>
        <w:t>12</w:t>
      </w:r>
      <w:r w:rsidR="00126999" w:rsidRPr="00023622">
        <w:t xml:space="preserve">c. </w:t>
      </w:r>
      <w:r w:rsidR="00052840">
        <w:tab/>
      </w:r>
      <w:r w:rsidR="00126999" w:rsidRPr="007D74E1">
        <w:rPr>
          <w:i/>
        </w:rPr>
        <w:t xml:space="preserve">Total Financial Penalties </w:t>
      </w:r>
      <w:r w:rsidR="00561646">
        <w:rPr>
          <w:i/>
        </w:rPr>
        <w:t>1 January to 31 March 2019</w:t>
      </w:r>
      <w:bookmarkEnd w:id="35"/>
    </w:p>
    <w:tbl>
      <w:tblPr>
        <w:tblStyle w:val="LeftAlignTable"/>
        <w:tblW w:w="14737"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11"/>
        <w:gridCol w:w="1328"/>
        <w:gridCol w:w="1328"/>
        <w:gridCol w:w="1507"/>
        <w:gridCol w:w="1186"/>
        <w:gridCol w:w="1524"/>
        <w:gridCol w:w="1251"/>
        <w:gridCol w:w="1268"/>
        <w:gridCol w:w="1134"/>
      </w:tblGrid>
      <w:tr w:rsidR="00F11CBE" w:rsidRPr="00FB63AD" w14:paraId="072EE518" w14:textId="77777777" w:rsidTr="004312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0" w:type="dxa"/>
            <w:vMerge w:val="restart"/>
            <w:vAlign w:val="center"/>
          </w:tcPr>
          <w:p w14:paraId="137232D6" w14:textId="77777777" w:rsidR="00F11CBE" w:rsidRPr="00FB63AD" w:rsidRDefault="00F11CBE" w:rsidP="00F74E10">
            <w:pPr>
              <w:ind w:left="-142" w:firstLine="142"/>
            </w:pPr>
            <w:r w:rsidRPr="00FB63AD">
              <w:t>Total Financial Penalties</w:t>
            </w:r>
          </w:p>
        </w:tc>
        <w:tc>
          <w:tcPr>
            <w:tcW w:w="1328" w:type="dxa"/>
          </w:tcPr>
          <w:p w14:paraId="1F14FE95"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28" w:type="dxa"/>
          </w:tcPr>
          <w:p w14:paraId="03774E8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5" w:type="dxa"/>
          </w:tcPr>
          <w:p w14:paraId="130B836E" w14:textId="6E35A2E2"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186" w:type="dxa"/>
          </w:tcPr>
          <w:p w14:paraId="3BBDE143" w14:textId="381B4602"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521" w:type="dxa"/>
          </w:tcPr>
          <w:p w14:paraId="7E779A0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48" w:type="dxa"/>
          </w:tcPr>
          <w:p w14:paraId="4D5E1FA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7" w:type="dxa"/>
          </w:tcPr>
          <w:p w14:paraId="2EF1C474"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C0A6E1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616A5CC0" w14:textId="77777777" w:rsidTr="00AC29A0">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7" w:type="dxa"/>
            <w:vMerge/>
            <w:vAlign w:val="center"/>
          </w:tcPr>
          <w:p w14:paraId="2D1770AF" w14:textId="77777777" w:rsidR="004312F6" w:rsidRPr="00FB63AD" w:rsidRDefault="004312F6" w:rsidP="004312F6">
            <w:pPr>
              <w:ind w:left="-142" w:firstLine="142"/>
              <w:jc w:val="center"/>
            </w:pPr>
          </w:p>
        </w:tc>
        <w:tc>
          <w:tcPr>
            <w:tcW w:w="1288" w:type="dxa"/>
            <w:vAlign w:val="center"/>
          </w:tcPr>
          <w:p w14:paraId="774AAE6E" w14:textId="5D10EC7B"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34,512</w:t>
            </w:r>
          </w:p>
        </w:tc>
        <w:tc>
          <w:tcPr>
            <w:tcW w:w="1328" w:type="dxa"/>
            <w:vAlign w:val="center"/>
          </w:tcPr>
          <w:p w14:paraId="0712AF65" w14:textId="3F1DB591"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97.82%</w:t>
            </w:r>
          </w:p>
        </w:tc>
        <w:tc>
          <w:tcPr>
            <w:tcW w:w="1508" w:type="dxa"/>
            <w:vAlign w:val="center"/>
          </w:tcPr>
          <w:p w14:paraId="72DF6BDD" w14:textId="20B37998"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770</w:t>
            </w:r>
          </w:p>
        </w:tc>
        <w:tc>
          <w:tcPr>
            <w:tcW w:w="1186" w:type="dxa"/>
            <w:vAlign w:val="center"/>
          </w:tcPr>
          <w:p w14:paraId="0039E3A4" w14:textId="3029488B"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2.18%</w:t>
            </w:r>
          </w:p>
        </w:tc>
        <w:tc>
          <w:tcPr>
            <w:tcW w:w="1526" w:type="dxa"/>
            <w:vAlign w:val="center"/>
          </w:tcPr>
          <w:p w14:paraId="47DEC2D9" w14:textId="76E9C7DD"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35,282</w:t>
            </w:r>
          </w:p>
        </w:tc>
        <w:tc>
          <w:tcPr>
            <w:tcW w:w="1252" w:type="dxa"/>
            <w:vAlign w:val="center"/>
          </w:tcPr>
          <w:p w14:paraId="47E5E87B" w14:textId="3E4BDA82"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14A341" w14:textId="501DA922"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125,506</w:t>
            </w:r>
          </w:p>
        </w:tc>
        <w:tc>
          <w:tcPr>
            <w:tcW w:w="1134" w:type="dxa"/>
            <w:vAlign w:val="center"/>
          </w:tcPr>
          <w:p w14:paraId="64C7D605" w14:textId="7F06BF4C"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87510E9"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E168858" w14:textId="629DD2D8"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1C88412D" w14:textId="705F4DC4"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p>
    <w:p w14:paraId="1C6E6FB7" w14:textId="442292FC" w:rsidR="00126999" w:rsidRPr="00D446CC" w:rsidRDefault="00BA3BE5" w:rsidP="00D446CC">
      <w:pPr>
        <w:pStyle w:val="Heading2"/>
        <w:numPr>
          <w:ilvl w:val="0"/>
          <w:numId w:val="0"/>
        </w:numPr>
        <w:spacing w:after="240"/>
        <w:ind w:left="567"/>
      </w:pPr>
      <w:bookmarkStart w:id="36" w:name="_Toc19281096"/>
      <w:r>
        <w:lastRenderedPageBreak/>
        <w:t>12d</w:t>
      </w:r>
      <w:r w:rsidR="00126999" w:rsidRPr="00023622">
        <w:t xml:space="preserve">. </w:t>
      </w:r>
      <w:r w:rsidR="00052840">
        <w:tab/>
      </w:r>
      <w:r w:rsidR="00126999" w:rsidRPr="007D74E1">
        <w:rPr>
          <w:i/>
        </w:rPr>
        <w:t xml:space="preserve">Income Support Payment Suspensions </w:t>
      </w:r>
      <w:r w:rsidR="00561646">
        <w:rPr>
          <w:i/>
        </w:rPr>
        <w:t>1 January to 31 March 2019</w:t>
      </w:r>
      <w:bookmarkEnd w:id="36"/>
    </w:p>
    <w:tbl>
      <w:tblPr>
        <w:tblStyle w:val="CenterAlignTable"/>
        <w:tblW w:w="14737"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06"/>
        <w:gridCol w:w="1417"/>
        <w:gridCol w:w="1418"/>
        <w:gridCol w:w="1417"/>
        <w:gridCol w:w="1303"/>
        <w:gridCol w:w="1390"/>
        <w:gridCol w:w="1311"/>
        <w:gridCol w:w="1241"/>
        <w:gridCol w:w="1134"/>
      </w:tblGrid>
      <w:tr w:rsidR="00D9585E" w:rsidRPr="00FB63AD" w14:paraId="36661339"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3C07641" w14:textId="77777777" w:rsidR="00D9585E" w:rsidRPr="00FB63AD" w:rsidRDefault="00D9585E" w:rsidP="00F74E10">
            <w:pPr>
              <w:ind w:left="-142" w:firstLine="142"/>
              <w:jc w:val="left"/>
              <w:rPr>
                <w:noProof/>
              </w:rPr>
            </w:pPr>
            <w:r w:rsidRPr="00FB63AD">
              <w:rPr>
                <w:noProof/>
              </w:rPr>
              <w:t>Income support payment suspensions</w:t>
            </w:r>
          </w:p>
        </w:tc>
        <w:tc>
          <w:tcPr>
            <w:tcW w:w="1417" w:type="dxa"/>
          </w:tcPr>
          <w:p w14:paraId="19856CF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EB2E3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1FCBAB4F" w14:textId="26ADC60F"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6377BFF4" w14:textId="4F2D477E"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040BCDB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53DF58F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A64EF1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4D36479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4312F6" w:rsidRPr="00FB63AD" w14:paraId="743386C3"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04FC4C99" w14:textId="77777777" w:rsidR="004312F6" w:rsidRPr="00FB63AD" w:rsidRDefault="004312F6" w:rsidP="004312F6">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417" w:type="dxa"/>
            <w:vAlign w:val="center"/>
          </w:tcPr>
          <w:p w14:paraId="5E1349B8" w14:textId="7FD15B3C"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13,851</w:t>
            </w:r>
          </w:p>
        </w:tc>
        <w:tc>
          <w:tcPr>
            <w:tcW w:w="1418" w:type="dxa"/>
            <w:vAlign w:val="center"/>
          </w:tcPr>
          <w:p w14:paraId="25000444" w14:textId="03792B57"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56.85%</w:t>
            </w:r>
          </w:p>
        </w:tc>
        <w:tc>
          <w:tcPr>
            <w:tcW w:w="1417" w:type="dxa"/>
            <w:vAlign w:val="center"/>
          </w:tcPr>
          <w:p w14:paraId="0CB0782D" w14:textId="0ABAF36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1,040</w:t>
            </w:r>
          </w:p>
        </w:tc>
        <w:tc>
          <w:tcPr>
            <w:tcW w:w="1303" w:type="dxa"/>
            <w:vAlign w:val="center"/>
          </w:tcPr>
          <w:p w14:paraId="68FF1729" w14:textId="5998F8F3"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4.27%</w:t>
            </w:r>
          </w:p>
        </w:tc>
        <w:tc>
          <w:tcPr>
            <w:tcW w:w="1390" w:type="dxa"/>
            <w:vAlign w:val="center"/>
          </w:tcPr>
          <w:p w14:paraId="1D285E4E" w14:textId="1E38C5F1"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14,891</w:t>
            </w:r>
          </w:p>
        </w:tc>
        <w:tc>
          <w:tcPr>
            <w:tcW w:w="1311" w:type="dxa"/>
            <w:vAlign w:val="center"/>
          </w:tcPr>
          <w:p w14:paraId="30B6AB15" w14:textId="5AEA4BAB"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61.11%</w:t>
            </w:r>
          </w:p>
        </w:tc>
        <w:tc>
          <w:tcPr>
            <w:tcW w:w="1241" w:type="dxa"/>
            <w:vAlign w:val="center"/>
          </w:tcPr>
          <w:p w14:paraId="6ACE08D0" w14:textId="01BA186A"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40,486</w:t>
            </w:r>
          </w:p>
        </w:tc>
        <w:tc>
          <w:tcPr>
            <w:tcW w:w="1134" w:type="dxa"/>
            <w:vAlign w:val="center"/>
          </w:tcPr>
          <w:p w14:paraId="7D34F8A3" w14:textId="569C2FD8"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58.19%</w:t>
            </w:r>
          </w:p>
        </w:tc>
      </w:tr>
      <w:tr w:rsidR="004312F6" w:rsidRPr="00FB63AD" w14:paraId="05452116"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77C5E949" w14:textId="77777777" w:rsidR="004312F6" w:rsidRPr="00FB63AD" w:rsidRDefault="004312F6" w:rsidP="004312F6">
            <w:pPr>
              <w:ind w:left="-142" w:firstLine="142"/>
              <w:rPr>
                <w:b w:val="0"/>
                <w:noProof/>
              </w:rPr>
            </w:pPr>
            <w:r w:rsidRPr="00FB63AD">
              <w:rPr>
                <w:b w:val="0"/>
                <w:bCs/>
              </w:rPr>
              <w:t>Income support payment suspension – disengagement from activity</w:t>
            </w:r>
          </w:p>
        </w:tc>
        <w:tc>
          <w:tcPr>
            <w:tcW w:w="1417" w:type="dxa"/>
            <w:vAlign w:val="center"/>
          </w:tcPr>
          <w:p w14:paraId="7E939EDC" w14:textId="1423A51A"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9,182</w:t>
            </w:r>
          </w:p>
        </w:tc>
        <w:tc>
          <w:tcPr>
            <w:tcW w:w="1418" w:type="dxa"/>
            <w:vAlign w:val="center"/>
          </w:tcPr>
          <w:p w14:paraId="00425C2E" w14:textId="259471E1"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37.68%</w:t>
            </w:r>
          </w:p>
        </w:tc>
        <w:tc>
          <w:tcPr>
            <w:tcW w:w="1417" w:type="dxa"/>
            <w:vAlign w:val="center"/>
          </w:tcPr>
          <w:p w14:paraId="0CD706BD" w14:textId="4890F359"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w:t>
            </w:r>
          </w:p>
        </w:tc>
        <w:tc>
          <w:tcPr>
            <w:tcW w:w="1303" w:type="dxa"/>
            <w:vAlign w:val="center"/>
          </w:tcPr>
          <w:p w14:paraId="302A32B7" w14:textId="21A1BC83"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1.20%</w:t>
            </w:r>
          </w:p>
        </w:tc>
        <w:tc>
          <w:tcPr>
            <w:tcW w:w="1390" w:type="dxa"/>
            <w:vAlign w:val="center"/>
          </w:tcPr>
          <w:p w14:paraId="5DE86538" w14:textId="577C8C1A"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9,475</w:t>
            </w:r>
          </w:p>
        </w:tc>
        <w:tc>
          <w:tcPr>
            <w:tcW w:w="1311" w:type="dxa"/>
            <w:vAlign w:val="center"/>
          </w:tcPr>
          <w:p w14:paraId="378002A1" w14:textId="08F1600D"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38.89%</w:t>
            </w:r>
          </w:p>
        </w:tc>
        <w:tc>
          <w:tcPr>
            <w:tcW w:w="1241" w:type="dxa"/>
            <w:vAlign w:val="center"/>
          </w:tcPr>
          <w:p w14:paraId="44F19E39" w14:textId="76665913"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29,085</w:t>
            </w:r>
          </w:p>
        </w:tc>
        <w:tc>
          <w:tcPr>
            <w:tcW w:w="1134" w:type="dxa"/>
            <w:vAlign w:val="center"/>
          </w:tcPr>
          <w:p w14:paraId="044FD258" w14:textId="35A9A41C"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41.81%</w:t>
            </w:r>
          </w:p>
        </w:tc>
      </w:tr>
      <w:tr w:rsidR="004312F6" w:rsidRPr="00FB63AD" w14:paraId="65BDC694"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4812F56D" w14:textId="77777777" w:rsidR="004312F6" w:rsidRPr="00FB63AD" w:rsidRDefault="004312F6" w:rsidP="004312F6">
            <w:pPr>
              <w:ind w:left="0"/>
              <w:jc w:val="left"/>
              <w:rPr>
                <w:bCs/>
              </w:rPr>
            </w:pPr>
            <w:r w:rsidRPr="00FB63AD">
              <w:rPr>
                <w:bCs/>
              </w:rPr>
              <w:t>Total Income Support payment suspensions</w:t>
            </w:r>
          </w:p>
        </w:tc>
        <w:tc>
          <w:tcPr>
            <w:tcW w:w="1417" w:type="dxa"/>
            <w:vAlign w:val="center"/>
          </w:tcPr>
          <w:p w14:paraId="1A5E256D" w14:textId="33D68A11"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23,033</w:t>
            </w:r>
          </w:p>
        </w:tc>
        <w:tc>
          <w:tcPr>
            <w:tcW w:w="1418" w:type="dxa"/>
            <w:vAlign w:val="center"/>
          </w:tcPr>
          <w:p w14:paraId="28CE7D5F" w14:textId="429FDB58"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94.53%</w:t>
            </w:r>
          </w:p>
        </w:tc>
        <w:tc>
          <w:tcPr>
            <w:tcW w:w="1417" w:type="dxa"/>
            <w:vAlign w:val="center"/>
          </w:tcPr>
          <w:p w14:paraId="14AC76E3" w14:textId="0C70949F"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1,333</w:t>
            </w:r>
          </w:p>
        </w:tc>
        <w:tc>
          <w:tcPr>
            <w:tcW w:w="1303" w:type="dxa"/>
            <w:vAlign w:val="center"/>
          </w:tcPr>
          <w:p w14:paraId="37599FFB" w14:textId="321888CE"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5.47%</w:t>
            </w:r>
          </w:p>
        </w:tc>
        <w:tc>
          <w:tcPr>
            <w:tcW w:w="1390" w:type="dxa"/>
            <w:vAlign w:val="center"/>
          </w:tcPr>
          <w:p w14:paraId="045B3EE6" w14:textId="61007EA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24,366</w:t>
            </w:r>
          </w:p>
        </w:tc>
        <w:tc>
          <w:tcPr>
            <w:tcW w:w="1311" w:type="dxa"/>
            <w:vAlign w:val="center"/>
          </w:tcPr>
          <w:p w14:paraId="3B88A172" w14:textId="1A5B96A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03A66C7B" w14:textId="48D64E7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69,571</w:t>
            </w:r>
          </w:p>
        </w:tc>
        <w:tc>
          <w:tcPr>
            <w:tcW w:w="1134" w:type="dxa"/>
            <w:vAlign w:val="center"/>
          </w:tcPr>
          <w:p w14:paraId="229C6AE6" w14:textId="1787D495"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3C78117A" w14:textId="3745DBD9"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1C0C1C4B" w14:textId="71D45ECA" w:rsidR="005B5D91" w:rsidRPr="00FB63AD" w:rsidRDefault="00ED4EF2" w:rsidP="009A4DB3">
      <w:pPr>
        <w:pStyle w:val="Heading2"/>
        <w:ind w:left="-142" w:firstLine="142"/>
        <w:rPr>
          <w:noProof/>
        </w:rPr>
      </w:pPr>
      <w:bookmarkStart w:id="37" w:name="_Toc19281097"/>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17A6293D" w14:textId="0A70F59F" w:rsidR="00126999" w:rsidRPr="00023622" w:rsidRDefault="00BA3BE5" w:rsidP="00D446CC">
      <w:pPr>
        <w:pStyle w:val="Heading2"/>
        <w:numPr>
          <w:ilvl w:val="0"/>
          <w:numId w:val="0"/>
        </w:numPr>
        <w:spacing w:after="240"/>
        <w:ind w:left="567"/>
      </w:pPr>
      <w:bookmarkStart w:id="38" w:name="_Toc19281098"/>
      <w:r>
        <w:t>13</w:t>
      </w:r>
      <w:r w:rsidR="00126999" w:rsidRPr="00023622">
        <w:t xml:space="preserve">a. </w:t>
      </w:r>
      <w:r w:rsidR="00052840">
        <w:tab/>
      </w:r>
      <w:r w:rsidR="00126999" w:rsidRPr="007D74E1">
        <w:rPr>
          <w:i/>
        </w:rPr>
        <w:t xml:space="preserve">Non Payment Periods (Serious and UNPPs) </w:t>
      </w:r>
      <w:r w:rsidR="00561646">
        <w:rPr>
          <w:i/>
        </w:rPr>
        <w:t>1 January to 31 March 2019</w:t>
      </w:r>
      <w:bookmarkEnd w:id="38"/>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13"/>
        <w:gridCol w:w="934"/>
        <w:gridCol w:w="1148"/>
        <w:gridCol w:w="1388"/>
        <w:gridCol w:w="1148"/>
        <w:gridCol w:w="1139"/>
        <w:gridCol w:w="1422"/>
        <w:gridCol w:w="1428"/>
        <w:gridCol w:w="1428"/>
      </w:tblGrid>
      <w:tr w:rsidR="00BB1E9F" w:rsidRPr="00FB63AD" w14:paraId="1C5FD4B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C88C148" w14:textId="77777777" w:rsidR="00BB1E9F" w:rsidRPr="00FB63AD" w:rsidRDefault="00BB1E9F" w:rsidP="00F74E10">
            <w:pPr>
              <w:keepNext/>
              <w:keepLines/>
              <w:ind w:left="0"/>
            </w:pPr>
            <w:r w:rsidRPr="00FB63AD">
              <w:t>Non Payment Periods (Serious and UNPPs)</w:t>
            </w:r>
          </w:p>
        </w:tc>
        <w:tc>
          <w:tcPr>
            <w:tcW w:w="934" w:type="dxa"/>
          </w:tcPr>
          <w:p w14:paraId="056BC2D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21FA5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30CAF5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8B00DA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508801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2276DB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DA9D5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375D96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66F304F9"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07475BE" w14:textId="77777777" w:rsidR="004312F6" w:rsidRPr="00FB63AD" w:rsidRDefault="004312F6" w:rsidP="004312F6">
            <w:pPr>
              <w:keepNext/>
              <w:keepLines/>
              <w:ind w:left="-142" w:firstLine="142"/>
              <w:jc w:val="center"/>
            </w:pPr>
            <w:r w:rsidRPr="00FB63AD">
              <w:t>Sub Total NPPs</w:t>
            </w:r>
          </w:p>
        </w:tc>
        <w:tc>
          <w:tcPr>
            <w:tcW w:w="934" w:type="dxa"/>
            <w:vAlign w:val="center"/>
          </w:tcPr>
          <w:p w14:paraId="6ED5D8F4" w14:textId="2663225F"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691</w:t>
            </w:r>
          </w:p>
        </w:tc>
        <w:tc>
          <w:tcPr>
            <w:tcW w:w="1148" w:type="dxa"/>
            <w:vAlign w:val="center"/>
          </w:tcPr>
          <w:p w14:paraId="1CF10E2A" w14:textId="2736EBA2"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2,661</w:t>
            </w:r>
          </w:p>
        </w:tc>
        <w:tc>
          <w:tcPr>
            <w:tcW w:w="1388" w:type="dxa"/>
            <w:vAlign w:val="center"/>
          </w:tcPr>
          <w:p w14:paraId="66B92F1B" w14:textId="22A01664"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1,790</w:t>
            </w:r>
          </w:p>
        </w:tc>
        <w:tc>
          <w:tcPr>
            <w:tcW w:w="1148" w:type="dxa"/>
            <w:vAlign w:val="center"/>
          </w:tcPr>
          <w:p w14:paraId="69511472" w14:textId="5E84A292"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1,038</w:t>
            </w:r>
          </w:p>
        </w:tc>
        <w:tc>
          <w:tcPr>
            <w:tcW w:w="1139" w:type="dxa"/>
            <w:vAlign w:val="center"/>
          </w:tcPr>
          <w:p w14:paraId="668A39FF" w14:textId="20E2ADDB"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w:t>
            </w:r>
          </w:p>
        </w:tc>
        <w:tc>
          <w:tcPr>
            <w:tcW w:w="1422" w:type="dxa"/>
            <w:vAlign w:val="center"/>
          </w:tcPr>
          <w:p w14:paraId="5FDFCAA5" w14:textId="7F805D77"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6,238</w:t>
            </w:r>
          </w:p>
        </w:tc>
        <w:tc>
          <w:tcPr>
            <w:tcW w:w="1428" w:type="dxa"/>
            <w:vAlign w:val="center"/>
          </w:tcPr>
          <w:p w14:paraId="276E0212" w14:textId="4DB9CA8D"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22,991</w:t>
            </w:r>
          </w:p>
        </w:tc>
        <w:tc>
          <w:tcPr>
            <w:tcW w:w="1428" w:type="dxa"/>
            <w:vAlign w:val="center"/>
          </w:tcPr>
          <w:p w14:paraId="4252361E" w14:textId="6A48EDDC"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412A9C3" w14:textId="77777777" w:rsidR="00126999" w:rsidRDefault="00126999" w:rsidP="00126999">
      <w:pPr>
        <w:spacing w:before="0" w:after="60" w:line="240" w:lineRule="auto"/>
        <w:ind w:left="0"/>
        <w:rPr>
          <w:rFonts w:ascii="Arial" w:eastAsiaTheme="majorEastAsia" w:hAnsi="Arial" w:cstheme="majorBidi"/>
          <w:b/>
          <w:bCs/>
          <w:szCs w:val="26"/>
        </w:rPr>
      </w:pPr>
    </w:p>
    <w:p w14:paraId="2B07677F" w14:textId="6047CA45" w:rsidR="00126999" w:rsidRPr="00D446CC" w:rsidRDefault="00BA3BE5" w:rsidP="00D446CC">
      <w:pPr>
        <w:pStyle w:val="Heading2"/>
        <w:numPr>
          <w:ilvl w:val="0"/>
          <w:numId w:val="0"/>
        </w:numPr>
        <w:spacing w:after="240"/>
        <w:ind w:left="567"/>
      </w:pPr>
      <w:bookmarkStart w:id="39" w:name="_Toc19281099"/>
      <w:r>
        <w:t>13</w:t>
      </w:r>
      <w:r w:rsidR="00126999" w:rsidRPr="00023622">
        <w:t xml:space="preserve">b. </w:t>
      </w:r>
      <w:r w:rsidR="00052840">
        <w:tab/>
      </w:r>
      <w:r w:rsidR="00126999" w:rsidRPr="007D74E1">
        <w:rPr>
          <w:i/>
        </w:rPr>
        <w:t xml:space="preserve">Short Term Financial Penalties </w:t>
      </w:r>
      <w:r w:rsidR="00561646">
        <w:rPr>
          <w:i/>
        </w:rPr>
        <w:t>1 January to 31 March 2019</w:t>
      </w:r>
      <w:bookmarkEnd w:id="39"/>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1037"/>
        <w:gridCol w:w="1089"/>
        <w:gridCol w:w="1276"/>
        <w:gridCol w:w="1134"/>
        <w:gridCol w:w="1276"/>
        <w:gridCol w:w="1417"/>
        <w:gridCol w:w="1418"/>
        <w:gridCol w:w="1412"/>
      </w:tblGrid>
      <w:tr w:rsidR="00EF4695" w:rsidRPr="00FB63AD" w14:paraId="774A71E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61A3BD1" w14:textId="77777777" w:rsidR="00BB1E9F" w:rsidRPr="00FB63AD" w:rsidRDefault="00DE65F3" w:rsidP="00F74E10">
            <w:pPr>
              <w:ind w:left="0"/>
            </w:pPr>
            <w:r w:rsidRPr="00FB63AD">
              <w:t>Short Term Financial Penalties (Non-Attendance, Reconnection and NSNP)</w:t>
            </w:r>
          </w:p>
        </w:tc>
        <w:tc>
          <w:tcPr>
            <w:tcW w:w="1037" w:type="dxa"/>
          </w:tcPr>
          <w:p w14:paraId="4775A21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06D8D6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79E4E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25154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CAEF6D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F41C9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9D3F48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03588D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4A1369F1"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738CE35D" w14:textId="77777777" w:rsidR="004312F6" w:rsidRPr="00FB63AD" w:rsidRDefault="004312F6" w:rsidP="004312F6">
            <w:pPr>
              <w:ind w:left="0"/>
            </w:pPr>
            <w:r w:rsidRPr="00FB63AD">
              <w:t>Sub Total Short Term Financial Penalties</w:t>
            </w:r>
          </w:p>
        </w:tc>
        <w:tc>
          <w:tcPr>
            <w:tcW w:w="1037" w:type="dxa"/>
            <w:vAlign w:val="center"/>
          </w:tcPr>
          <w:p w14:paraId="7EFB5E71" w14:textId="710194D3"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3,460</w:t>
            </w:r>
          </w:p>
        </w:tc>
        <w:tc>
          <w:tcPr>
            <w:tcW w:w="1089" w:type="dxa"/>
            <w:vAlign w:val="center"/>
          </w:tcPr>
          <w:p w14:paraId="0C631867" w14:textId="662DCD35"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11,434</w:t>
            </w:r>
          </w:p>
        </w:tc>
        <w:tc>
          <w:tcPr>
            <w:tcW w:w="1276" w:type="dxa"/>
            <w:vAlign w:val="center"/>
          </w:tcPr>
          <w:p w14:paraId="50ABEAED" w14:textId="09E606A8"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8,057</w:t>
            </w:r>
          </w:p>
        </w:tc>
        <w:tc>
          <w:tcPr>
            <w:tcW w:w="1134" w:type="dxa"/>
            <w:vAlign w:val="center"/>
          </w:tcPr>
          <w:p w14:paraId="6E60792F" w14:textId="27625777"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5,641</w:t>
            </w:r>
          </w:p>
        </w:tc>
        <w:tc>
          <w:tcPr>
            <w:tcW w:w="1276" w:type="dxa"/>
            <w:vAlign w:val="center"/>
          </w:tcPr>
          <w:p w14:paraId="06160048" w14:textId="6D4543E6"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452</w:t>
            </w:r>
          </w:p>
        </w:tc>
        <w:tc>
          <w:tcPr>
            <w:tcW w:w="1417" w:type="dxa"/>
            <w:vAlign w:val="center"/>
          </w:tcPr>
          <w:p w14:paraId="1515758B" w14:textId="6D7B644F"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29,044</w:t>
            </w:r>
          </w:p>
        </w:tc>
        <w:tc>
          <w:tcPr>
            <w:tcW w:w="1418" w:type="dxa"/>
            <w:vAlign w:val="center"/>
          </w:tcPr>
          <w:p w14:paraId="734B0F7D" w14:textId="4A087BC5"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102,515</w:t>
            </w:r>
          </w:p>
        </w:tc>
        <w:tc>
          <w:tcPr>
            <w:tcW w:w="1412" w:type="dxa"/>
            <w:vAlign w:val="center"/>
          </w:tcPr>
          <w:p w14:paraId="219E1EE1" w14:textId="6D968BFE"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3C26BFB" w14:textId="5BD43E7B" w:rsidR="00126999" w:rsidRPr="00023622" w:rsidRDefault="00BA3BE5" w:rsidP="00D446CC">
      <w:pPr>
        <w:pStyle w:val="Heading2"/>
        <w:numPr>
          <w:ilvl w:val="0"/>
          <w:numId w:val="0"/>
        </w:numPr>
        <w:spacing w:after="240"/>
        <w:ind w:left="567"/>
        <w:rPr>
          <w:b w:val="0"/>
        </w:rPr>
      </w:pPr>
      <w:bookmarkStart w:id="40" w:name="_Toc19281100"/>
      <w:r>
        <w:lastRenderedPageBreak/>
        <w:t>13</w:t>
      </w:r>
      <w:r w:rsidR="00126999" w:rsidRPr="00023622">
        <w:t xml:space="preserve">c. </w:t>
      </w:r>
      <w:r w:rsidR="00052840">
        <w:tab/>
      </w:r>
      <w:r w:rsidR="00126999" w:rsidRPr="007D74E1">
        <w:rPr>
          <w:i/>
        </w:rPr>
        <w:t xml:space="preserve">Total Financial Penalties </w:t>
      </w:r>
      <w:r w:rsidR="00561646">
        <w:rPr>
          <w:i/>
        </w:rPr>
        <w:t>1 January to 31 March 2019</w:t>
      </w:r>
      <w:bookmarkEnd w:id="40"/>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992"/>
        <w:gridCol w:w="1076"/>
        <w:gridCol w:w="1334"/>
        <w:gridCol w:w="1134"/>
        <w:gridCol w:w="1227"/>
        <w:gridCol w:w="1428"/>
        <w:gridCol w:w="1434"/>
        <w:gridCol w:w="1434"/>
      </w:tblGrid>
      <w:tr w:rsidR="00F11CBE" w:rsidRPr="00FB63AD" w14:paraId="5CB232B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24B52C97" w14:textId="77777777" w:rsidR="00F11CBE" w:rsidRPr="00FB63AD" w:rsidRDefault="00F11CBE" w:rsidP="00F74E10">
            <w:pPr>
              <w:ind w:left="-142" w:firstLine="142"/>
            </w:pPr>
            <w:r w:rsidRPr="00FB63AD">
              <w:t>Total Financial Penalties</w:t>
            </w:r>
          </w:p>
        </w:tc>
        <w:tc>
          <w:tcPr>
            <w:tcW w:w="992" w:type="dxa"/>
          </w:tcPr>
          <w:p w14:paraId="557C5D5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76" w:type="dxa"/>
          </w:tcPr>
          <w:p w14:paraId="1F16C80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34" w:type="dxa"/>
          </w:tcPr>
          <w:p w14:paraId="48055996"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04AB88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D96794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0B8396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267F8B6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614880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312F6" w:rsidRPr="00FB63AD" w14:paraId="4CEFF98F" w14:textId="77777777" w:rsidTr="00EF4695">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89" w:type="dxa"/>
            <w:vMerge/>
          </w:tcPr>
          <w:p w14:paraId="3B5000E7" w14:textId="77777777" w:rsidR="004312F6" w:rsidRPr="00FB63AD" w:rsidRDefault="004312F6" w:rsidP="004312F6">
            <w:pPr>
              <w:ind w:left="-142" w:firstLine="142"/>
            </w:pPr>
          </w:p>
        </w:tc>
        <w:tc>
          <w:tcPr>
            <w:tcW w:w="992" w:type="dxa"/>
            <w:vAlign w:val="center"/>
          </w:tcPr>
          <w:p w14:paraId="073F6BC6" w14:textId="7805A227"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4,151</w:t>
            </w:r>
          </w:p>
        </w:tc>
        <w:tc>
          <w:tcPr>
            <w:tcW w:w="1076" w:type="dxa"/>
            <w:vAlign w:val="center"/>
          </w:tcPr>
          <w:p w14:paraId="271633D8" w14:textId="0106ACE2"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14,095</w:t>
            </w:r>
          </w:p>
        </w:tc>
        <w:tc>
          <w:tcPr>
            <w:tcW w:w="1334" w:type="dxa"/>
            <w:vAlign w:val="center"/>
          </w:tcPr>
          <w:p w14:paraId="19CF9FB1" w14:textId="722BEB30"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9,847</w:t>
            </w:r>
          </w:p>
        </w:tc>
        <w:tc>
          <w:tcPr>
            <w:tcW w:w="1134" w:type="dxa"/>
            <w:vAlign w:val="center"/>
          </w:tcPr>
          <w:p w14:paraId="4D2E01F2" w14:textId="55F83E1E"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6,679</w:t>
            </w:r>
          </w:p>
        </w:tc>
        <w:tc>
          <w:tcPr>
            <w:tcW w:w="1227" w:type="dxa"/>
            <w:vAlign w:val="center"/>
          </w:tcPr>
          <w:p w14:paraId="790D870A" w14:textId="0DEF4AE9"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510</w:t>
            </w:r>
          </w:p>
        </w:tc>
        <w:tc>
          <w:tcPr>
            <w:tcW w:w="1428" w:type="dxa"/>
            <w:vAlign w:val="center"/>
          </w:tcPr>
          <w:p w14:paraId="17027A94" w14:textId="5CAB5E90"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35,282</w:t>
            </w:r>
          </w:p>
        </w:tc>
        <w:tc>
          <w:tcPr>
            <w:tcW w:w="1434" w:type="dxa"/>
            <w:vAlign w:val="center"/>
          </w:tcPr>
          <w:p w14:paraId="552541A0" w14:textId="7DBB783D"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125,506</w:t>
            </w:r>
          </w:p>
        </w:tc>
        <w:tc>
          <w:tcPr>
            <w:tcW w:w="1434" w:type="dxa"/>
            <w:vAlign w:val="center"/>
          </w:tcPr>
          <w:p w14:paraId="11538A5E" w14:textId="638EEA39" w:rsidR="004312F6" w:rsidRPr="00885055"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D45D2BE"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AB29D29" w14:textId="184B24CE"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61441B70" w14:textId="309AA11C"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B4BB7F6" w14:textId="6C5A6551" w:rsidR="00126999" w:rsidRPr="007D74E1" w:rsidRDefault="00BA3BE5" w:rsidP="00D446CC">
      <w:pPr>
        <w:pStyle w:val="Heading2"/>
        <w:numPr>
          <w:ilvl w:val="0"/>
          <w:numId w:val="0"/>
        </w:numPr>
        <w:spacing w:after="240"/>
        <w:ind w:left="567"/>
        <w:rPr>
          <w:i/>
        </w:rPr>
      </w:pPr>
      <w:bookmarkStart w:id="41" w:name="_Toc19281101"/>
      <w:r>
        <w:t>13d</w:t>
      </w:r>
      <w:r w:rsidR="00126999" w:rsidRPr="00023622">
        <w:t xml:space="preserve">. </w:t>
      </w:r>
      <w:r w:rsidR="00052840">
        <w:tab/>
      </w:r>
      <w:r w:rsidR="00126999" w:rsidRPr="007D74E1">
        <w:rPr>
          <w:i/>
        </w:rPr>
        <w:t xml:space="preserve">Income Support Payment Suspensions </w:t>
      </w:r>
      <w:r w:rsidR="00561646">
        <w:rPr>
          <w:i/>
        </w:rPr>
        <w:t>1 January to 31 March 2019</w:t>
      </w:r>
      <w:bookmarkEnd w:id="41"/>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40"/>
        <w:gridCol w:w="1041"/>
        <w:gridCol w:w="1079"/>
        <w:gridCol w:w="1331"/>
        <w:gridCol w:w="1160"/>
        <w:gridCol w:w="1246"/>
        <w:gridCol w:w="1280"/>
        <w:gridCol w:w="1559"/>
        <w:gridCol w:w="1412"/>
      </w:tblGrid>
      <w:tr w:rsidR="00BB1E9F" w:rsidRPr="00FB63AD" w14:paraId="2993FDE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2DD349C"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B37E8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2AEA55F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7AF1BC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26CB03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541B5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4E2F2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785E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21C8A5F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4312F6" w:rsidRPr="00FB63AD" w14:paraId="02CB56C1"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D8136FA" w14:textId="77777777" w:rsidR="004312F6" w:rsidRPr="00FB63AD" w:rsidRDefault="004312F6" w:rsidP="004312F6">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126F268" w14:textId="68884807"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1,705</w:t>
            </w:r>
          </w:p>
        </w:tc>
        <w:tc>
          <w:tcPr>
            <w:tcW w:w="1079" w:type="dxa"/>
            <w:vAlign w:val="center"/>
          </w:tcPr>
          <w:p w14:paraId="5E2E5499" w14:textId="680170EF"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4,506</w:t>
            </w:r>
          </w:p>
        </w:tc>
        <w:tc>
          <w:tcPr>
            <w:tcW w:w="1331" w:type="dxa"/>
            <w:vAlign w:val="center"/>
          </w:tcPr>
          <w:p w14:paraId="32706319" w14:textId="020B6D74"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3,938</w:t>
            </w:r>
          </w:p>
        </w:tc>
        <w:tc>
          <w:tcPr>
            <w:tcW w:w="1160" w:type="dxa"/>
            <w:vAlign w:val="center"/>
          </w:tcPr>
          <w:p w14:paraId="1C96970B" w14:textId="4A680C2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3,647</w:t>
            </w:r>
          </w:p>
        </w:tc>
        <w:tc>
          <w:tcPr>
            <w:tcW w:w="1246" w:type="dxa"/>
            <w:vAlign w:val="center"/>
          </w:tcPr>
          <w:p w14:paraId="582D361E" w14:textId="6313CEF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1,095</w:t>
            </w:r>
          </w:p>
        </w:tc>
        <w:tc>
          <w:tcPr>
            <w:tcW w:w="1280" w:type="dxa"/>
            <w:vAlign w:val="center"/>
          </w:tcPr>
          <w:p w14:paraId="598214C8" w14:textId="7A77EA5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14,891</w:t>
            </w:r>
          </w:p>
        </w:tc>
        <w:tc>
          <w:tcPr>
            <w:tcW w:w="1559" w:type="dxa"/>
            <w:vAlign w:val="center"/>
          </w:tcPr>
          <w:p w14:paraId="6E642E78" w14:textId="0D8E014A"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40,486</w:t>
            </w:r>
          </w:p>
        </w:tc>
        <w:tc>
          <w:tcPr>
            <w:tcW w:w="1412" w:type="dxa"/>
            <w:vAlign w:val="center"/>
          </w:tcPr>
          <w:p w14:paraId="1457AE6D" w14:textId="36DC903D"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58.19%</w:t>
            </w:r>
          </w:p>
        </w:tc>
      </w:tr>
      <w:tr w:rsidR="004312F6" w:rsidRPr="00FB63AD" w14:paraId="5E5B2FB4"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DCBE4B5" w14:textId="77777777" w:rsidR="004312F6" w:rsidRPr="00FB63AD" w:rsidRDefault="004312F6" w:rsidP="004312F6">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211CF3F" w14:textId="0E46D2AB"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1,188</w:t>
            </w:r>
          </w:p>
        </w:tc>
        <w:tc>
          <w:tcPr>
            <w:tcW w:w="1079" w:type="dxa"/>
            <w:vAlign w:val="center"/>
          </w:tcPr>
          <w:p w14:paraId="2048660D" w14:textId="55B6205D"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3,318</w:t>
            </w:r>
          </w:p>
        </w:tc>
        <w:tc>
          <w:tcPr>
            <w:tcW w:w="1331" w:type="dxa"/>
            <w:vAlign w:val="center"/>
          </w:tcPr>
          <w:p w14:paraId="147FC31D" w14:textId="11D5F3F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2,736</w:t>
            </w:r>
          </w:p>
        </w:tc>
        <w:tc>
          <w:tcPr>
            <w:tcW w:w="1160" w:type="dxa"/>
            <w:vAlign w:val="center"/>
          </w:tcPr>
          <w:p w14:paraId="046CE078" w14:textId="1A2228F2"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2,044</w:t>
            </w:r>
          </w:p>
        </w:tc>
        <w:tc>
          <w:tcPr>
            <w:tcW w:w="1246" w:type="dxa"/>
            <w:vAlign w:val="center"/>
          </w:tcPr>
          <w:p w14:paraId="5FEC0028" w14:textId="55D78644"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w:t>
            </w:r>
          </w:p>
        </w:tc>
        <w:tc>
          <w:tcPr>
            <w:tcW w:w="1280" w:type="dxa"/>
            <w:vAlign w:val="center"/>
          </w:tcPr>
          <w:p w14:paraId="7BCEF0F2" w14:textId="5C8CD962"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9,475</w:t>
            </w:r>
          </w:p>
        </w:tc>
        <w:tc>
          <w:tcPr>
            <w:tcW w:w="1559" w:type="dxa"/>
            <w:vAlign w:val="center"/>
          </w:tcPr>
          <w:p w14:paraId="4CFE5BC4" w14:textId="185405D2"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29,085</w:t>
            </w:r>
          </w:p>
        </w:tc>
        <w:tc>
          <w:tcPr>
            <w:tcW w:w="1412" w:type="dxa"/>
            <w:vAlign w:val="center"/>
          </w:tcPr>
          <w:p w14:paraId="55133EC0" w14:textId="669C8D39"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41.81%</w:t>
            </w:r>
          </w:p>
        </w:tc>
      </w:tr>
      <w:tr w:rsidR="004312F6" w:rsidRPr="00FB63AD" w14:paraId="0A10D1F9"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6B41F211" w14:textId="77777777" w:rsidR="004312F6" w:rsidRPr="00FB63AD" w:rsidRDefault="004312F6" w:rsidP="004312F6">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5BF062AC" w14:textId="7C7433F6"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2,893</w:t>
            </w:r>
          </w:p>
        </w:tc>
        <w:tc>
          <w:tcPr>
            <w:tcW w:w="1079" w:type="dxa"/>
            <w:vAlign w:val="center"/>
          </w:tcPr>
          <w:p w14:paraId="30063AED" w14:textId="6E368622"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7,824</w:t>
            </w:r>
          </w:p>
        </w:tc>
        <w:tc>
          <w:tcPr>
            <w:tcW w:w="1331" w:type="dxa"/>
            <w:vAlign w:val="center"/>
          </w:tcPr>
          <w:p w14:paraId="7A0F52C9" w14:textId="64892154"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6,674</w:t>
            </w:r>
          </w:p>
        </w:tc>
        <w:tc>
          <w:tcPr>
            <w:tcW w:w="1160" w:type="dxa"/>
            <w:vAlign w:val="center"/>
          </w:tcPr>
          <w:p w14:paraId="38E7EE2B" w14:textId="07BD99B0"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5,691</w:t>
            </w:r>
          </w:p>
        </w:tc>
        <w:tc>
          <w:tcPr>
            <w:tcW w:w="1246" w:type="dxa"/>
            <w:vAlign w:val="center"/>
          </w:tcPr>
          <w:p w14:paraId="34A8B8EB" w14:textId="7BE6E5AC"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w:t>
            </w:r>
          </w:p>
        </w:tc>
        <w:tc>
          <w:tcPr>
            <w:tcW w:w="1280" w:type="dxa"/>
            <w:vAlign w:val="center"/>
          </w:tcPr>
          <w:p w14:paraId="47CAEC48" w14:textId="55B0D907"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24,366</w:t>
            </w:r>
          </w:p>
        </w:tc>
        <w:tc>
          <w:tcPr>
            <w:tcW w:w="1559" w:type="dxa"/>
            <w:vAlign w:val="center"/>
          </w:tcPr>
          <w:p w14:paraId="4ED768FC" w14:textId="3D729AC0"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69,571</w:t>
            </w:r>
          </w:p>
        </w:tc>
        <w:tc>
          <w:tcPr>
            <w:tcW w:w="1412" w:type="dxa"/>
            <w:vAlign w:val="center"/>
          </w:tcPr>
          <w:p w14:paraId="38E37BCA" w14:textId="65C2F3F5" w:rsidR="004312F6" w:rsidRPr="00885055"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4253EBEA"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6887EF87" w14:textId="7C2B1C4E" w:rsidR="00AF5603" w:rsidRDefault="00AF5603" w:rsidP="00F7644E">
      <w:pPr>
        <w:pStyle w:val="Heading2"/>
        <w:ind w:left="-142" w:firstLine="142"/>
      </w:pPr>
      <w:bookmarkStart w:id="42" w:name="_Toc490635936"/>
      <w:bookmarkStart w:id="43" w:name="_Toc19281102"/>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41FD0016" w14:textId="32927D57" w:rsidR="003F7D91" w:rsidRPr="00023622" w:rsidRDefault="00BA3BE5" w:rsidP="00D446CC">
      <w:pPr>
        <w:pStyle w:val="Heading2"/>
        <w:numPr>
          <w:ilvl w:val="0"/>
          <w:numId w:val="0"/>
        </w:numPr>
        <w:spacing w:after="240"/>
        <w:ind w:left="567"/>
      </w:pPr>
      <w:bookmarkStart w:id="44" w:name="_Toc19281103"/>
      <w:r>
        <w:t>14</w:t>
      </w:r>
      <w:r w:rsidR="003F7D91" w:rsidRPr="00023622">
        <w:t xml:space="preserve">a. </w:t>
      </w:r>
      <w:r w:rsidR="00052840">
        <w:tab/>
      </w:r>
      <w:r w:rsidR="003F7D91" w:rsidRPr="007D74E1">
        <w:rPr>
          <w:i/>
        </w:rPr>
        <w:t xml:space="preserve">Non Payment Periods (Serious and UNPPs) </w:t>
      </w:r>
      <w:r w:rsidR="00561646">
        <w:rPr>
          <w:i/>
        </w:rPr>
        <w:t>1 January to 31 March 2019</w:t>
      </w:r>
      <w:bookmarkEnd w:id="44"/>
    </w:p>
    <w:tbl>
      <w:tblPr>
        <w:tblStyle w:val="LeftAlignTable"/>
        <w:tblW w:w="14312"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729"/>
      </w:tblGrid>
      <w:tr w:rsidR="00B40871" w:rsidRPr="00FB63AD" w14:paraId="4938FE7E"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1F91101" w14:textId="77777777" w:rsidR="00B40871" w:rsidRPr="00FB63AD" w:rsidRDefault="00B40871" w:rsidP="00AF5603">
            <w:pPr>
              <w:ind w:left="0"/>
            </w:pPr>
            <w:r w:rsidRPr="00FB63AD">
              <w:t>Non Payment Periods (Serious Failure and UNPP)</w:t>
            </w:r>
          </w:p>
        </w:tc>
        <w:tc>
          <w:tcPr>
            <w:tcW w:w="1531" w:type="dxa"/>
          </w:tcPr>
          <w:p w14:paraId="6B0E120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15D58483"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B494877"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8538152" w14:textId="05DA2E1E"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3CC2918" w14:textId="126DC60C"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A516F5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12811A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40871" w:rsidRPr="00FB63AD" w14:paraId="511F8520" w14:textId="77777777" w:rsidTr="00B408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3A56394" w14:textId="77777777" w:rsidR="00B40871" w:rsidRPr="00FB63AD" w:rsidRDefault="00B40871" w:rsidP="004312F6">
            <w:pPr>
              <w:ind w:left="-142" w:firstLine="142"/>
            </w:pPr>
            <w:r w:rsidRPr="00FB63AD">
              <w:t xml:space="preserve">Sub Total NPPs </w:t>
            </w:r>
          </w:p>
        </w:tc>
        <w:tc>
          <w:tcPr>
            <w:tcW w:w="1531" w:type="dxa"/>
            <w:shd w:val="clear" w:color="auto" w:fill="auto"/>
            <w:vAlign w:val="center"/>
          </w:tcPr>
          <w:p w14:paraId="0AEA1217" w14:textId="4BDF9A2F"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275" w:type="dxa"/>
            <w:shd w:val="clear" w:color="auto" w:fill="auto"/>
            <w:vAlign w:val="center"/>
          </w:tcPr>
          <w:p w14:paraId="50C4B05B" w14:textId="12046522"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560" w:type="dxa"/>
            <w:shd w:val="clear" w:color="auto" w:fill="auto"/>
            <w:vAlign w:val="center"/>
          </w:tcPr>
          <w:p w14:paraId="24AE6F26" w14:textId="3B0DEDF6"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276" w:type="dxa"/>
          </w:tcPr>
          <w:p w14:paraId="279A5379" w14:textId="47E29CE8" w:rsidR="00B40871" w:rsidRPr="00274845" w:rsidRDefault="00B40871" w:rsidP="00B40871">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B40871">
              <w:rPr>
                <w:rFonts w:cs="Gill Sans MT"/>
                <w:b w:val="0"/>
                <w:bCs/>
                <w:color w:val="000000"/>
              </w:rPr>
              <w:t>np</w:t>
            </w:r>
          </w:p>
        </w:tc>
        <w:tc>
          <w:tcPr>
            <w:tcW w:w="1276" w:type="dxa"/>
            <w:shd w:val="clear" w:color="auto" w:fill="auto"/>
            <w:vAlign w:val="center"/>
          </w:tcPr>
          <w:p w14:paraId="1308442F" w14:textId="5694DACA"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74845">
              <w:rPr>
                <w:rFonts w:cs="Gill Sans MT"/>
                <w:b w:val="0"/>
                <w:bCs/>
                <w:color w:val="000000"/>
              </w:rPr>
              <w:t>6,238</w:t>
            </w:r>
          </w:p>
        </w:tc>
        <w:tc>
          <w:tcPr>
            <w:tcW w:w="1276" w:type="dxa"/>
            <w:shd w:val="clear" w:color="auto" w:fill="auto"/>
            <w:vAlign w:val="center"/>
          </w:tcPr>
          <w:p w14:paraId="3F2C722D" w14:textId="6E3EF7FE"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74845">
              <w:rPr>
                <w:rFonts w:cs="Gill Sans MT"/>
                <w:b w:val="0"/>
                <w:bCs/>
                <w:color w:val="000000"/>
              </w:rPr>
              <w:t>22,991</w:t>
            </w:r>
          </w:p>
        </w:tc>
        <w:tc>
          <w:tcPr>
            <w:tcW w:w="1729" w:type="dxa"/>
            <w:shd w:val="clear" w:color="auto" w:fill="auto"/>
            <w:vAlign w:val="center"/>
          </w:tcPr>
          <w:p w14:paraId="2724FD8B" w14:textId="6358B5C7"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74845">
              <w:rPr>
                <w:rFonts w:cs="Gill Sans MT"/>
                <w:b w:val="0"/>
                <w:bCs/>
                <w:color w:val="000000"/>
              </w:rPr>
              <w:t>100.00%</w:t>
            </w:r>
          </w:p>
        </w:tc>
      </w:tr>
    </w:tbl>
    <w:p w14:paraId="41430F57" w14:textId="0924A414" w:rsidR="00AF5603" w:rsidRDefault="00AF5603" w:rsidP="008E21A0">
      <w:pPr>
        <w:pStyle w:val="Heading3"/>
      </w:pPr>
      <w:bookmarkStart w:id="45" w:name="_Toc16519519"/>
      <w:bookmarkStart w:id="46" w:name="_Toc16688940"/>
      <w:bookmarkStart w:id="47" w:name="_Toc19281104"/>
      <w:r w:rsidRPr="00CC1242">
        <w:rPr>
          <w:b w:val="0"/>
        </w:rPr>
        <w:t>^</w:t>
      </w:r>
      <w:r>
        <w:t xml:space="preserve"> </w:t>
      </w:r>
      <w:r w:rsidRPr="00CC1242">
        <w:rPr>
          <w:b w:val="0"/>
        </w:rPr>
        <w:t>Due to the small number of Activity Tested recipients of Special Benefit (SpB), these job seekers are included under the Newstart Al</w:t>
      </w:r>
      <w:r w:rsidR="00AC29A0" w:rsidRPr="00CC1242">
        <w:rPr>
          <w:b w:val="0"/>
        </w:rPr>
        <w:t>lowance (NSA) column</w:t>
      </w:r>
      <w:r>
        <w:t>.</w:t>
      </w:r>
      <w:bookmarkEnd w:id="45"/>
      <w:bookmarkEnd w:id="46"/>
      <w:bookmarkEnd w:id="47"/>
    </w:p>
    <w:p w14:paraId="44B059F7" w14:textId="77777777" w:rsidR="003F7D91" w:rsidRPr="003F7D91" w:rsidRDefault="00BA3BE5" w:rsidP="00D446CC">
      <w:pPr>
        <w:pStyle w:val="Heading2"/>
        <w:numPr>
          <w:ilvl w:val="0"/>
          <w:numId w:val="0"/>
        </w:numPr>
        <w:spacing w:after="240"/>
        <w:ind w:left="567"/>
        <w:rPr>
          <w:b w:val="0"/>
        </w:rPr>
      </w:pPr>
      <w:bookmarkStart w:id="48" w:name="_Toc19281105"/>
      <w:r>
        <w:t>14</w:t>
      </w:r>
      <w:r w:rsidR="003F7D91" w:rsidRPr="003F7D91">
        <w:t xml:space="preserve">b. </w:t>
      </w:r>
      <w:r w:rsidR="00052840">
        <w:tab/>
      </w:r>
      <w:r w:rsidR="003F7D91" w:rsidRPr="007D74E1">
        <w:rPr>
          <w:i/>
        </w:rPr>
        <w:t xml:space="preserve">Short Term Financial Penalties </w:t>
      </w:r>
      <w:r w:rsidR="00561646">
        <w:rPr>
          <w:i/>
        </w:rPr>
        <w:t>1 January to 31 March 2019</w:t>
      </w:r>
      <w:bookmarkEnd w:id="48"/>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559"/>
        <w:gridCol w:w="1258"/>
        <w:gridCol w:w="1258"/>
        <w:gridCol w:w="1276"/>
        <w:gridCol w:w="1588"/>
      </w:tblGrid>
      <w:tr w:rsidR="00B40871" w:rsidRPr="00FB63AD" w14:paraId="25FC515B"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783F02" w14:textId="77777777" w:rsidR="00B40871" w:rsidRPr="00FB63AD" w:rsidRDefault="00B40871" w:rsidP="00AF5603">
            <w:pPr>
              <w:ind w:left="0"/>
            </w:pPr>
            <w:r w:rsidRPr="00FB63AD">
              <w:t>Short Term Financial Penalties (Non-Attendance, Reconnection and NSNP)</w:t>
            </w:r>
          </w:p>
        </w:tc>
        <w:tc>
          <w:tcPr>
            <w:tcW w:w="1559" w:type="dxa"/>
          </w:tcPr>
          <w:p w14:paraId="6C16073E" w14:textId="0B939FD1"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2420B55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5DA4A3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6F011B96" w14:textId="12B7ED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F97CA87" w14:textId="03124581"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D41826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53539EF"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40871" w:rsidRPr="00FB63AD" w14:paraId="7310C71A" w14:textId="77777777" w:rsidTr="00B4087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F977B7C" w14:textId="77777777" w:rsidR="00B40871" w:rsidRPr="00FB63AD" w:rsidRDefault="00B40871" w:rsidP="004312F6">
            <w:pPr>
              <w:ind w:left="0"/>
            </w:pPr>
            <w:r w:rsidRPr="00FB63AD">
              <w:t>Sub Total Short Term Financial Penalties</w:t>
            </w:r>
          </w:p>
        </w:tc>
        <w:tc>
          <w:tcPr>
            <w:tcW w:w="1559" w:type="dxa"/>
            <w:shd w:val="clear" w:color="auto" w:fill="auto"/>
            <w:vAlign w:val="center"/>
          </w:tcPr>
          <w:p w14:paraId="01692396" w14:textId="759BB456"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276" w:type="dxa"/>
            <w:shd w:val="clear" w:color="auto" w:fill="auto"/>
            <w:vAlign w:val="center"/>
          </w:tcPr>
          <w:p w14:paraId="3986D54F" w14:textId="5A5F4FC9"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559" w:type="dxa"/>
            <w:shd w:val="clear" w:color="auto" w:fill="auto"/>
            <w:vAlign w:val="center"/>
          </w:tcPr>
          <w:p w14:paraId="04B20ACD" w14:textId="08D19670"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258" w:type="dxa"/>
          </w:tcPr>
          <w:p w14:paraId="54902CFB" w14:textId="4D289A37" w:rsidR="00B40871" w:rsidRDefault="00B40871" w:rsidP="00B40871">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B40871">
              <w:rPr>
                <w:rFonts w:cs="Gill Sans MT"/>
                <w:b w:val="0"/>
                <w:bCs/>
                <w:color w:val="000000"/>
              </w:rPr>
              <w:t>np</w:t>
            </w:r>
          </w:p>
        </w:tc>
        <w:tc>
          <w:tcPr>
            <w:tcW w:w="1258" w:type="dxa"/>
            <w:shd w:val="clear" w:color="auto" w:fill="auto"/>
            <w:vAlign w:val="center"/>
          </w:tcPr>
          <w:p w14:paraId="0183C648" w14:textId="188C2C67"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29,044</w:t>
            </w:r>
          </w:p>
        </w:tc>
        <w:tc>
          <w:tcPr>
            <w:tcW w:w="1276" w:type="dxa"/>
            <w:shd w:val="clear" w:color="auto" w:fill="auto"/>
            <w:vAlign w:val="center"/>
          </w:tcPr>
          <w:p w14:paraId="375A7A52" w14:textId="758797D2"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102,515</w:t>
            </w:r>
          </w:p>
        </w:tc>
        <w:tc>
          <w:tcPr>
            <w:tcW w:w="1588" w:type="dxa"/>
            <w:shd w:val="clear" w:color="auto" w:fill="auto"/>
            <w:vAlign w:val="center"/>
          </w:tcPr>
          <w:p w14:paraId="25135E2E" w14:textId="20554B85"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100.00%</w:t>
            </w:r>
          </w:p>
        </w:tc>
      </w:tr>
    </w:tbl>
    <w:p w14:paraId="5EE4F6FE" w14:textId="77777777" w:rsidR="00CB735B" w:rsidRPr="00CC1242" w:rsidRDefault="00CB735B" w:rsidP="00CB735B">
      <w:pPr>
        <w:pStyle w:val="Heading3"/>
        <w:numPr>
          <w:ilvl w:val="0"/>
          <w:numId w:val="9"/>
        </w:numPr>
        <w:rPr>
          <w:b w:val="0"/>
        </w:rPr>
      </w:pPr>
      <w:bookmarkStart w:id="49" w:name="_Toc19281106"/>
      <w:r w:rsidRPr="00CC1242">
        <w:rPr>
          <w:b w:val="0"/>
        </w:rPr>
        <w:t>^ Due to the small number of Activity Tested recipients of Special Benefit (SpB), these job seekers are included under the Newstart Allowance (NSA) column.</w:t>
      </w:r>
      <w:bookmarkEnd w:id="49"/>
    </w:p>
    <w:p w14:paraId="22EE89A1" w14:textId="74ECA18A" w:rsidR="003F7D91" w:rsidRPr="00D446CC" w:rsidRDefault="00BA3BE5" w:rsidP="00D446CC">
      <w:pPr>
        <w:pStyle w:val="Heading2"/>
        <w:numPr>
          <w:ilvl w:val="0"/>
          <w:numId w:val="0"/>
        </w:numPr>
        <w:spacing w:after="240"/>
        <w:ind w:left="567"/>
      </w:pPr>
      <w:bookmarkStart w:id="50" w:name="_Toc19281107"/>
      <w:r>
        <w:t>14</w:t>
      </w:r>
      <w:r w:rsidR="003F7D91" w:rsidRPr="00023622">
        <w:t xml:space="preserve">c. </w:t>
      </w:r>
      <w:r w:rsidR="00052840">
        <w:tab/>
      </w:r>
      <w:r w:rsidR="003F7D91" w:rsidRPr="007D74E1">
        <w:rPr>
          <w:i/>
        </w:rPr>
        <w:t xml:space="preserve">Total Financial Penalties </w:t>
      </w:r>
      <w:r w:rsidR="00561646">
        <w:rPr>
          <w:i/>
        </w:rPr>
        <w:t>1 January to 31 March 2019</w:t>
      </w:r>
      <w:bookmarkEnd w:id="50"/>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588"/>
      </w:tblGrid>
      <w:tr w:rsidR="00B40871" w:rsidRPr="00FB63AD" w14:paraId="7F5B3984"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34229A8A" w14:textId="77777777" w:rsidR="00B40871" w:rsidRPr="00FB63AD" w:rsidRDefault="00B40871" w:rsidP="00AF5603">
            <w:pPr>
              <w:keepNext/>
              <w:keepLines/>
              <w:ind w:left="0"/>
            </w:pPr>
            <w:r w:rsidRPr="00FB63AD">
              <w:t>Total Financial Penalties</w:t>
            </w:r>
          </w:p>
        </w:tc>
        <w:tc>
          <w:tcPr>
            <w:tcW w:w="1531" w:type="dxa"/>
          </w:tcPr>
          <w:p w14:paraId="2E8F6AB0" w14:textId="34E5F011"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5" w:type="dxa"/>
          </w:tcPr>
          <w:p w14:paraId="4EFCB183" w14:textId="77777777"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F32C4AF" w14:textId="77777777"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934BAC" w14:textId="56EF75B3"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28FE72B6" w14:textId="5ED54A61"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836B9C" w14:textId="77777777"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0C4220F" w14:textId="77777777" w:rsidR="00B40871" w:rsidRPr="00FB63AD" w:rsidRDefault="00B4087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40871" w:rsidRPr="00FB63AD" w14:paraId="036C705A" w14:textId="77777777" w:rsidTr="00B4087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389" w:type="dxa"/>
            <w:vMerge/>
          </w:tcPr>
          <w:p w14:paraId="69BA7344" w14:textId="77777777" w:rsidR="00B40871" w:rsidRPr="00FB63AD" w:rsidRDefault="00B40871" w:rsidP="004312F6">
            <w:pPr>
              <w:keepNext/>
              <w:keepLines/>
              <w:ind w:left="-142" w:firstLine="142"/>
            </w:pPr>
          </w:p>
        </w:tc>
        <w:tc>
          <w:tcPr>
            <w:tcW w:w="1531" w:type="dxa"/>
            <w:shd w:val="clear" w:color="auto" w:fill="auto"/>
            <w:vAlign w:val="center"/>
          </w:tcPr>
          <w:p w14:paraId="30E4D5E4" w14:textId="59BB846F"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275" w:type="dxa"/>
            <w:shd w:val="clear" w:color="auto" w:fill="auto"/>
            <w:vAlign w:val="center"/>
          </w:tcPr>
          <w:p w14:paraId="55EE4BAB" w14:textId="6AA2BD85"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560" w:type="dxa"/>
            <w:shd w:val="clear" w:color="auto" w:fill="auto"/>
            <w:vAlign w:val="center"/>
          </w:tcPr>
          <w:p w14:paraId="31D9AFAC" w14:textId="6DAB731A"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 w:val="0"/>
                <w:bCs/>
                <w:color w:val="000000"/>
              </w:rPr>
              <w:t>np</w:t>
            </w:r>
          </w:p>
        </w:tc>
        <w:tc>
          <w:tcPr>
            <w:tcW w:w="1276" w:type="dxa"/>
          </w:tcPr>
          <w:p w14:paraId="0895F3F6" w14:textId="7C037922" w:rsidR="00B40871" w:rsidRPr="00274845" w:rsidRDefault="00B40871" w:rsidP="00B40871">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B40871">
              <w:rPr>
                <w:rFonts w:cs="Gill Sans MT"/>
                <w:b w:val="0"/>
                <w:bCs/>
                <w:color w:val="000000"/>
              </w:rPr>
              <w:t>np</w:t>
            </w:r>
          </w:p>
        </w:tc>
        <w:tc>
          <w:tcPr>
            <w:tcW w:w="1276" w:type="dxa"/>
            <w:shd w:val="clear" w:color="auto" w:fill="auto"/>
            <w:vAlign w:val="center"/>
          </w:tcPr>
          <w:p w14:paraId="1AC31995" w14:textId="28CAD68F"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74845">
              <w:rPr>
                <w:rFonts w:cs="Gill Sans MT"/>
                <w:b w:val="0"/>
                <w:bCs/>
                <w:color w:val="000000"/>
              </w:rPr>
              <w:t>35,282</w:t>
            </w:r>
          </w:p>
        </w:tc>
        <w:tc>
          <w:tcPr>
            <w:tcW w:w="1276" w:type="dxa"/>
            <w:shd w:val="clear" w:color="auto" w:fill="auto"/>
            <w:vAlign w:val="center"/>
          </w:tcPr>
          <w:p w14:paraId="49B92F43" w14:textId="150099AF"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74845">
              <w:rPr>
                <w:rFonts w:cs="Gill Sans MT"/>
                <w:b w:val="0"/>
                <w:bCs/>
                <w:color w:val="000000"/>
              </w:rPr>
              <w:t>125,506</w:t>
            </w:r>
          </w:p>
        </w:tc>
        <w:tc>
          <w:tcPr>
            <w:tcW w:w="1588" w:type="dxa"/>
            <w:shd w:val="clear" w:color="auto" w:fill="auto"/>
            <w:vAlign w:val="center"/>
          </w:tcPr>
          <w:p w14:paraId="6056F7C7" w14:textId="541EA648" w:rsidR="00B40871" w:rsidRPr="00F7644E" w:rsidRDefault="00B40871"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274845">
              <w:rPr>
                <w:rFonts w:cs="Gill Sans MT"/>
                <w:b w:val="0"/>
                <w:bCs/>
                <w:color w:val="000000"/>
              </w:rPr>
              <w:t>100.00%</w:t>
            </w:r>
          </w:p>
        </w:tc>
      </w:tr>
    </w:tbl>
    <w:p w14:paraId="4E017A1F" w14:textId="77777777" w:rsidR="00CB735B" w:rsidRPr="00A75C1F" w:rsidRDefault="00CB735B" w:rsidP="00CB735B">
      <w:pPr>
        <w:pStyle w:val="Heading3"/>
        <w:numPr>
          <w:ilvl w:val="0"/>
          <w:numId w:val="10"/>
        </w:numPr>
      </w:pPr>
      <w:bookmarkStart w:id="51" w:name="_Toc19281108"/>
      <w:r w:rsidRPr="00CC1242">
        <w:rPr>
          <w:b w:val="0"/>
        </w:rPr>
        <w:t>^ Due to the small number of Activity Tested recipients of Special Benefit (SpB), these job seekers are included under the Newstart Allowance (NSA) column</w:t>
      </w:r>
      <w:r>
        <w:t>.</w:t>
      </w:r>
      <w:bookmarkEnd w:id="51"/>
    </w:p>
    <w:p w14:paraId="721EE51D" w14:textId="3EFB10A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648811F" w14:textId="71CBC6D9" w:rsidR="00AF5603" w:rsidRPr="00481EB2" w:rsidRDefault="00AF5603" w:rsidP="00AF5603">
      <w:pPr>
        <w:spacing w:before="0" w:after="120" w:line="240" w:lineRule="auto"/>
        <w:ind w:left="142"/>
      </w:pPr>
      <w:r w:rsidRPr="00FB63AD">
        <w:lastRenderedPageBreak/>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68E5834" w14:textId="0F3A2528"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064A356" w14:textId="2161DACC" w:rsidR="003F7D91" w:rsidRPr="00D446CC" w:rsidRDefault="00BA3BE5" w:rsidP="00D446CC">
      <w:pPr>
        <w:pStyle w:val="Heading2"/>
        <w:numPr>
          <w:ilvl w:val="0"/>
          <w:numId w:val="0"/>
        </w:numPr>
        <w:spacing w:after="240"/>
        <w:ind w:left="567"/>
      </w:pPr>
      <w:bookmarkStart w:id="52" w:name="_Toc19281109"/>
      <w:r>
        <w:t>14d</w:t>
      </w:r>
      <w:r w:rsidR="003F7D91" w:rsidRPr="00023622">
        <w:t xml:space="preserve">. </w:t>
      </w:r>
      <w:r w:rsidR="00052840">
        <w:tab/>
      </w:r>
      <w:r w:rsidR="003F7D91" w:rsidRPr="007D74E1">
        <w:rPr>
          <w:i/>
        </w:rPr>
        <w:t xml:space="preserve">Income Support Payment Suspensions </w:t>
      </w:r>
      <w:r w:rsidR="00561646">
        <w:rPr>
          <w:i/>
        </w:rPr>
        <w:t>1 January to 31 March 2019</w:t>
      </w:r>
      <w:bookmarkEnd w:id="52"/>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701"/>
        <w:gridCol w:w="1843"/>
        <w:gridCol w:w="2003"/>
        <w:gridCol w:w="1541"/>
      </w:tblGrid>
      <w:tr w:rsidR="00AF5603" w:rsidRPr="00FB63AD" w14:paraId="4BC90A7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FDAD67C" w14:textId="77777777" w:rsidR="00AF5603" w:rsidRPr="00FB63AD" w:rsidRDefault="00AF5603" w:rsidP="00AF5603">
            <w:pPr>
              <w:ind w:left="-142" w:firstLine="142"/>
            </w:pPr>
            <w:r w:rsidRPr="00FB63AD">
              <w:t>Income Support payment suspensions</w:t>
            </w:r>
          </w:p>
        </w:tc>
        <w:tc>
          <w:tcPr>
            <w:tcW w:w="1559" w:type="dxa"/>
          </w:tcPr>
          <w:p w14:paraId="79632E62" w14:textId="1EFA8D5D"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6CF75DE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68DB8F3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A12E2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197F6F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DEB026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4312F6" w:rsidRPr="00FB63AD" w14:paraId="63C14DE2"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A3E653" w14:textId="77777777" w:rsidR="004312F6" w:rsidRPr="00FB63AD" w:rsidRDefault="004312F6" w:rsidP="004312F6">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C7EF97" w14:textId="69C7EF97"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45C" w14:textId="39D30674"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B4AE" w14:textId="1A813CBA"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716" w14:textId="7B06252B"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14,891</w:t>
            </w:r>
          </w:p>
        </w:tc>
        <w:tc>
          <w:tcPr>
            <w:tcW w:w="2003" w:type="dxa"/>
            <w:tcBorders>
              <w:top w:val="single" w:sz="4" w:space="0" w:color="auto"/>
              <w:left w:val="nil"/>
              <w:bottom w:val="single" w:sz="4" w:space="0" w:color="auto"/>
              <w:right w:val="single" w:sz="4" w:space="0" w:color="auto"/>
            </w:tcBorders>
            <w:shd w:val="clear" w:color="auto" w:fill="auto"/>
            <w:vAlign w:val="center"/>
          </w:tcPr>
          <w:p w14:paraId="52EAE298" w14:textId="0CDF302A"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40,486</w:t>
            </w:r>
          </w:p>
        </w:tc>
        <w:tc>
          <w:tcPr>
            <w:tcW w:w="1541" w:type="dxa"/>
            <w:tcBorders>
              <w:top w:val="single" w:sz="4" w:space="0" w:color="auto"/>
              <w:left w:val="nil"/>
              <w:bottom w:val="single" w:sz="4" w:space="0" w:color="auto"/>
              <w:right w:val="single" w:sz="4" w:space="0" w:color="auto"/>
            </w:tcBorders>
            <w:shd w:val="clear" w:color="auto" w:fill="auto"/>
            <w:vAlign w:val="center"/>
          </w:tcPr>
          <w:p w14:paraId="1803C5A0" w14:textId="77867067"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58.19%</w:t>
            </w:r>
          </w:p>
        </w:tc>
      </w:tr>
      <w:tr w:rsidR="004312F6" w:rsidRPr="00FB63AD" w14:paraId="0AF911E8"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D5D13D" w14:textId="77777777" w:rsidR="004312F6" w:rsidRPr="00FB63AD" w:rsidRDefault="004312F6" w:rsidP="004312F6">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8C77B" w14:textId="53036D08"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7,920</w:t>
            </w:r>
          </w:p>
        </w:tc>
        <w:tc>
          <w:tcPr>
            <w:tcW w:w="1276" w:type="dxa"/>
            <w:tcBorders>
              <w:top w:val="nil"/>
              <w:left w:val="nil"/>
              <w:bottom w:val="single" w:sz="4" w:space="0" w:color="auto"/>
              <w:right w:val="single" w:sz="4" w:space="0" w:color="auto"/>
            </w:tcBorders>
            <w:shd w:val="clear" w:color="auto" w:fill="auto"/>
            <w:vAlign w:val="center"/>
          </w:tcPr>
          <w:p w14:paraId="3399ADF9" w14:textId="0F744832"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w:t>
            </w:r>
          </w:p>
        </w:tc>
        <w:tc>
          <w:tcPr>
            <w:tcW w:w="1701" w:type="dxa"/>
            <w:tcBorders>
              <w:top w:val="nil"/>
              <w:left w:val="nil"/>
              <w:bottom w:val="single" w:sz="4" w:space="0" w:color="auto"/>
              <w:right w:val="single" w:sz="4" w:space="0" w:color="auto"/>
            </w:tcBorders>
            <w:shd w:val="clear" w:color="auto" w:fill="auto"/>
            <w:vAlign w:val="center"/>
          </w:tcPr>
          <w:p w14:paraId="29B3FFB4" w14:textId="271B58E3"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1,482</w:t>
            </w:r>
          </w:p>
        </w:tc>
        <w:tc>
          <w:tcPr>
            <w:tcW w:w="1843" w:type="dxa"/>
            <w:tcBorders>
              <w:top w:val="nil"/>
              <w:left w:val="nil"/>
              <w:bottom w:val="single" w:sz="4" w:space="0" w:color="auto"/>
              <w:right w:val="single" w:sz="4" w:space="0" w:color="auto"/>
            </w:tcBorders>
            <w:shd w:val="clear" w:color="auto" w:fill="auto"/>
            <w:vAlign w:val="center"/>
          </w:tcPr>
          <w:p w14:paraId="7965527C" w14:textId="7855F01D"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9,475</w:t>
            </w:r>
          </w:p>
        </w:tc>
        <w:tc>
          <w:tcPr>
            <w:tcW w:w="2003" w:type="dxa"/>
            <w:tcBorders>
              <w:top w:val="nil"/>
              <w:left w:val="nil"/>
              <w:bottom w:val="single" w:sz="4" w:space="0" w:color="auto"/>
              <w:right w:val="single" w:sz="4" w:space="0" w:color="auto"/>
            </w:tcBorders>
            <w:shd w:val="clear" w:color="auto" w:fill="auto"/>
            <w:vAlign w:val="center"/>
          </w:tcPr>
          <w:p w14:paraId="3F1A64CB" w14:textId="00E4CFC6"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29,085</w:t>
            </w:r>
          </w:p>
        </w:tc>
        <w:tc>
          <w:tcPr>
            <w:tcW w:w="1541" w:type="dxa"/>
            <w:tcBorders>
              <w:top w:val="nil"/>
              <w:left w:val="nil"/>
              <w:bottom w:val="single" w:sz="4" w:space="0" w:color="auto"/>
              <w:right w:val="single" w:sz="4" w:space="0" w:color="auto"/>
            </w:tcBorders>
            <w:shd w:val="clear" w:color="auto" w:fill="auto"/>
            <w:vAlign w:val="center"/>
          </w:tcPr>
          <w:p w14:paraId="7299A26D" w14:textId="54DDD3E9" w:rsidR="004312F6" w:rsidRPr="007A076A"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41.81%</w:t>
            </w:r>
          </w:p>
        </w:tc>
      </w:tr>
      <w:tr w:rsidR="004312F6" w:rsidRPr="00FB63AD" w14:paraId="0D91A305"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030B0C0" w14:textId="77777777" w:rsidR="004312F6" w:rsidRPr="00F7644E" w:rsidRDefault="004312F6" w:rsidP="004312F6">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96375" w14:textId="68662FFD" w:rsidR="004312F6" w:rsidRPr="00F7644E"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20,604</w:t>
            </w:r>
          </w:p>
        </w:tc>
        <w:tc>
          <w:tcPr>
            <w:tcW w:w="1276" w:type="dxa"/>
            <w:tcBorders>
              <w:top w:val="nil"/>
              <w:left w:val="nil"/>
              <w:bottom w:val="single" w:sz="4" w:space="0" w:color="auto"/>
              <w:right w:val="single" w:sz="4" w:space="0" w:color="auto"/>
            </w:tcBorders>
            <w:shd w:val="clear" w:color="auto" w:fill="auto"/>
            <w:vAlign w:val="center"/>
          </w:tcPr>
          <w:p w14:paraId="186951B4" w14:textId="04E3D717" w:rsidR="004312F6" w:rsidRPr="00F7644E"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171</w:t>
            </w:r>
          </w:p>
        </w:tc>
        <w:tc>
          <w:tcPr>
            <w:tcW w:w="1701" w:type="dxa"/>
            <w:tcBorders>
              <w:top w:val="nil"/>
              <w:left w:val="nil"/>
              <w:bottom w:val="single" w:sz="4" w:space="0" w:color="auto"/>
              <w:right w:val="single" w:sz="4" w:space="0" w:color="auto"/>
            </w:tcBorders>
            <w:shd w:val="clear" w:color="auto" w:fill="auto"/>
            <w:vAlign w:val="center"/>
          </w:tcPr>
          <w:p w14:paraId="1B7023D6" w14:textId="4C5D6F15" w:rsidR="004312F6" w:rsidRPr="00F7644E"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3,591</w:t>
            </w:r>
          </w:p>
        </w:tc>
        <w:tc>
          <w:tcPr>
            <w:tcW w:w="1843" w:type="dxa"/>
            <w:tcBorders>
              <w:top w:val="nil"/>
              <w:left w:val="nil"/>
              <w:bottom w:val="single" w:sz="4" w:space="0" w:color="auto"/>
              <w:right w:val="single" w:sz="4" w:space="0" w:color="auto"/>
            </w:tcBorders>
            <w:shd w:val="clear" w:color="auto" w:fill="auto"/>
            <w:vAlign w:val="center"/>
          </w:tcPr>
          <w:p w14:paraId="381B7A1F" w14:textId="1350BDAA" w:rsidR="004312F6" w:rsidRPr="00F7644E"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24,366</w:t>
            </w:r>
          </w:p>
        </w:tc>
        <w:tc>
          <w:tcPr>
            <w:tcW w:w="2003" w:type="dxa"/>
            <w:tcBorders>
              <w:top w:val="nil"/>
              <w:left w:val="nil"/>
              <w:bottom w:val="single" w:sz="4" w:space="0" w:color="auto"/>
              <w:right w:val="single" w:sz="4" w:space="0" w:color="auto"/>
            </w:tcBorders>
            <w:shd w:val="clear" w:color="auto" w:fill="auto"/>
            <w:vAlign w:val="center"/>
          </w:tcPr>
          <w:p w14:paraId="1128C5A4" w14:textId="69F1A017" w:rsidR="004312F6" w:rsidRPr="00F7644E"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69,571</w:t>
            </w:r>
          </w:p>
        </w:tc>
        <w:tc>
          <w:tcPr>
            <w:tcW w:w="1541" w:type="dxa"/>
            <w:tcBorders>
              <w:top w:val="nil"/>
              <w:left w:val="nil"/>
              <w:bottom w:val="single" w:sz="4" w:space="0" w:color="auto"/>
              <w:right w:val="single" w:sz="4" w:space="0" w:color="auto"/>
            </w:tcBorders>
            <w:shd w:val="clear" w:color="auto" w:fill="auto"/>
            <w:vAlign w:val="center"/>
          </w:tcPr>
          <w:p w14:paraId="6432D7E7" w14:textId="4FBF2D93" w:rsidR="004312F6" w:rsidRPr="00F7644E"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4438F7BE" w14:textId="77777777" w:rsidR="00CB735B" w:rsidRPr="00A75C1F" w:rsidRDefault="00CB735B" w:rsidP="00CB735B">
      <w:pPr>
        <w:pStyle w:val="Heading3"/>
        <w:numPr>
          <w:ilvl w:val="0"/>
          <w:numId w:val="11"/>
        </w:numPr>
      </w:pPr>
      <w:bookmarkStart w:id="53" w:name="_Toc19281110"/>
      <w:r w:rsidRPr="00CC1242">
        <w:rPr>
          <w:b w:val="0"/>
        </w:rPr>
        <w:t>^ Due to the small number of Activity Tested recipients of Special Benefit (SpB), these job seekers are included under the Newstart Allowance (NSA) column</w:t>
      </w:r>
      <w:r>
        <w:t>.</w:t>
      </w:r>
      <w:bookmarkEnd w:id="53"/>
    </w:p>
    <w:p w14:paraId="2727B216" w14:textId="5648F1CF"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4771678B" w14:textId="77777777" w:rsidR="00CC1242" w:rsidRDefault="00CC1242">
      <w:pPr>
        <w:spacing w:before="0"/>
        <w:ind w:left="0"/>
        <w:rPr>
          <w:noProof/>
        </w:rPr>
      </w:pPr>
      <w:r>
        <w:rPr>
          <w:noProof/>
        </w:rPr>
        <w:br w:type="page"/>
      </w:r>
    </w:p>
    <w:p w14:paraId="006347C6" w14:textId="737F0804" w:rsidR="00AF5603" w:rsidRPr="00F4190C" w:rsidRDefault="00AF5603" w:rsidP="00F7644E">
      <w:pPr>
        <w:pStyle w:val="Heading2"/>
        <w:spacing w:before="0" w:after="120" w:line="240" w:lineRule="auto"/>
        <w:ind w:left="-142" w:firstLine="142"/>
      </w:pPr>
      <w:bookmarkStart w:id="54" w:name="_Toc490635937"/>
      <w:bookmarkStart w:id="55" w:name="_Toc19281111"/>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4"/>
      <w:bookmarkEnd w:id="55"/>
      <w:r w:rsidRPr="00F4190C">
        <w:t xml:space="preserve">  </w:t>
      </w:r>
    </w:p>
    <w:p w14:paraId="7BC52FCC" w14:textId="426A4A4E" w:rsidR="003F7D91" w:rsidRPr="00023622" w:rsidRDefault="00BA3BE5" w:rsidP="00D446CC">
      <w:pPr>
        <w:pStyle w:val="Heading2"/>
        <w:numPr>
          <w:ilvl w:val="0"/>
          <w:numId w:val="0"/>
        </w:numPr>
        <w:spacing w:after="240"/>
        <w:ind w:left="567"/>
      </w:pPr>
      <w:bookmarkStart w:id="56" w:name="_Toc19281112"/>
      <w:r>
        <w:t>15</w:t>
      </w:r>
      <w:r w:rsidR="003F7D91" w:rsidRPr="00023622">
        <w:t xml:space="preserve">a. </w:t>
      </w:r>
      <w:r w:rsidR="00052840">
        <w:tab/>
      </w:r>
      <w:r w:rsidR="003F7D91" w:rsidRPr="007D74E1">
        <w:rPr>
          <w:i/>
        </w:rPr>
        <w:t xml:space="preserve">Non Payment Periods (Serious and UNPPs) </w:t>
      </w:r>
      <w:r w:rsidR="00561646">
        <w:rPr>
          <w:i/>
        </w:rPr>
        <w:t>1 January to 31 March 2019</w:t>
      </w:r>
      <w:bookmarkEnd w:id="56"/>
    </w:p>
    <w:tbl>
      <w:tblPr>
        <w:tblStyle w:val="LeftAlignTable"/>
        <w:tblW w:w="799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19"/>
        <w:gridCol w:w="1004"/>
        <w:gridCol w:w="1149"/>
        <w:gridCol w:w="1323"/>
      </w:tblGrid>
      <w:tr w:rsidR="00DE0653" w:rsidRPr="00FB63AD" w14:paraId="4EB78F7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6C7A024" w14:textId="77777777" w:rsidR="00DE0653" w:rsidRPr="00FB63AD" w:rsidRDefault="00DE0653" w:rsidP="00AF5603">
            <w:pPr>
              <w:ind w:left="142"/>
            </w:pPr>
            <w:r w:rsidRPr="00FB63AD">
              <w:t>Non Payment Periods (Serious and UNPPs)</w:t>
            </w:r>
          </w:p>
        </w:tc>
        <w:tc>
          <w:tcPr>
            <w:tcW w:w="1004" w:type="dxa"/>
            <w:vAlign w:val="center"/>
          </w:tcPr>
          <w:p w14:paraId="4357770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D7EC567"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367C32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312F6" w:rsidRPr="00FB63AD" w14:paraId="45EE881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7ADA4F02" w14:textId="77777777" w:rsidR="004312F6" w:rsidRPr="00FB63AD" w:rsidRDefault="004312F6" w:rsidP="004312F6">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4160926" w14:textId="1C86EBB6"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6,238</w:t>
            </w:r>
          </w:p>
        </w:tc>
        <w:tc>
          <w:tcPr>
            <w:tcW w:w="1149" w:type="dxa"/>
            <w:tcBorders>
              <w:top w:val="nil"/>
              <w:left w:val="nil"/>
              <w:bottom w:val="single" w:sz="4" w:space="0" w:color="auto"/>
              <w:right w:val="single" w:sz="4" w:space="0" w:color="auto"/>
            </w:tcBorders>
            <w:shd w:val="clear" w:color="auto" w:fill="auto"/>
            <w:vAlign w:val="center"/>
          </w:tcPr>
          <w:p w14:paraId="7C69AF5F" w14:textId="3FAA7E45"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22,991</w:t>
            </w:r>
          </w:p>
        </w:tc>
        <w:tc>
          <w:tcPr>
            <w:tcW w:w="1323" w:type="dxa"/>
            <w:tcBorders>
              <w:top w:val="nil"/>
              <w:left w:val="nil"/>
              <w:bottom w:val="single" w:sz="4" w:space="0" w:color="auto"/>
              <w:right w:val="single" w:sz="4" w:space="0" w:color="auto"/>
            </w:tcBorders>
            <w:shd w:val="clear" w:color="auto" w:fill="auto"/>
            <w:vAlign w:val="center"/>
          </w:tcPr>
          <w:p w14:paraId="7D79D508" w14:textId="3EE19382"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100.00%</w:t>
            </w:r>
          </w:p>
        </w:tc>
      </w:tr>
    </w:tbl>
    <w:p w14:paraId="6AE8DC9C" w14:textId="77777777" w:rsidR="00AF5603" w:rsidRDefault="00AF5603" w:rsidP="00AF5603">
      <w:pPr>
        <w:spacing w:before="0"/>
        <w:ind w:left="0"/>
        <w:rPr>
          <w:b/>
        </w:rPr>
      </w:pPr>
    </w:p>
    <w:p w14:paraId="0264343A" w14:textId="281EFD5D" w:rsidR="003F7D91" w:rsidRPr="007D74E1" w:rsidRDefault="00BA3BE5" w:rsidP="00D446CC">
      <w:pPr>
        <w:pStyle w:val="Heading2"/>
        <w:numPr>
          <w:ilvl w:val="0"/>
          <w:numId w:val="0"/>
        </w:numPr>
        <w:spacing w:after="240"/>
        <w:ind w:left="567"/>
        <w:rPr>
          <w:i/>
        </w:rPr>
      </w:pPr>
      <w:bookmarkStart w:id="57" w:name="_Toc19281113"/>
      <w:r>
        <w:t>15</w:t>
      </w:r>
      <w:r w:rsidR="003F7D91" w:rsidRPr="00023622">
        <w:t xml:space="preserve">b. </w:t>
      </w:r>
      <w:r w:rsidR="00052840">
        <w:tab/>
      </w:r>
      <w:r w:rsidR="003F7D91" w:rsidRPr="007D74E1">
        <w:rPr>
          <w:i/>
        </w:rPr>
        <w:t xml:space="preserve">Short Term Financial Penalties </w:t>
      </w:r>
      <w:r w:rsidR="00561646">
        <w:rPr>
          <w:i/>
        </w:rPr>
        <w:t>1 January to 31 March 2019</w:t>
      </w:r>
      <w:bookmarkEnd w:id="57"/>
    </w:p>
    <w:tbl>
      <w:tblPr>
        <w:tblStyle w:val="LeftAlignTable"/>
        <w:tblW w:w="8046"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34"/>
        <w:gridCol w:w="1389"/>
      </w:tblGrid>
      <w:tr w:rsidR="00DE0653" w:rsidRPr="00FB63AD" w14:paraId="1D324F5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93449BE"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5FDF277"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A4B940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007B81E1"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312F6" w:rsidRPr="00FB63AD" w14:paraId="4DD2C280"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D4CE8F" w14:textId="77777777" w:rsidR="004312F6" w:rsidRPr="00FB63AD" w:rsidRDefault="004312F6" w:rsidP="004312F6">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140506DD" w14:textId="69D257A3"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29,044</w:t>
            </w:r>
          </w:p>
        </w:tc>
        <w:tc>
          <w:tcPr>
            <w:tcW w:w="1134" w:type="dxa"/>
            <w:tcBorders>
              <w:top w:val="nil"/>
              <w:left w:val="nil"/>
              <w:bottom w:val="single" w:sz="4" w:space="0" w:color="auto"/>
              <w:right w:val="single" w:sz="4" w:space="0" w:color="auto"/>
            </w:tcBorders>
            <w:shd w:val="clear" w:color="auto" w:fill="auto"/>
            <w:vAlign w:val="center"/>
          </w:tcPr>
          <w:p w14:paraId="1FE507A1" w14:textId="4BFD684E"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102,515</w:t>
            </w:r>
          </w:p>
        </w:tc>
        <w:tc>
          <w:tcPr>
            <w:tcW w:w="1389" w:type="dxa"/>
            <w:tcBorders>
              <w:top w:val="nil"/>
              <w:left w:val="nil"/>
              <w:bottom w:val="single" w:sz="4" w:space="0" w:color="auto"/>
              <w:right w:val="single" w:sz="4" w:space="0" w:color="auto"/>
            </w:tcBorders>
            <w:shd w:val="clear" w:color="auto" w:fill="auto"/>
            <w:vAlign w:val="center"/>
          </w:tcPr>
          <w:p w14:paraId="30627FEF" w14:textId="7143827B"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100.00%</w:t>
            </w:r>
          </w:p>
        </w:tc>
      </w:tr>
    </w:tbl>
    <w:p w14:paraId="2708E7A5" w14:textId="19E734A8" w:rsidR="003F7D91" w:rsidRPr="00D446CC" w:rsidRDefault="00BA3BE5" w:rsidP="00D446CC">
      <w:pPr>
        <w:pStyle w:val="Heading2"/>
        <w:numPr>
          <w:ilvl w:val="0"/>
          <w:numId w:val="0"/>
        </w:numPr>
        <w:spacing w:after="240"/>
        <w:ind w:left="567"/>
      </w:pPr>
      <w:bookmarkStart w:id="58" w:name="_Toc19281114"/>
      <w:r>
        <w:t>15</w:t>
      </w:r>
      <w:r w:rsidR="003F7D91" w:rsidRPr="003F7D91">
        <w:t xml:space="preserve">c. </w:t>
      </w:r>
      <w:r w:rsidR="00052840">
        <w:tab/>
      </w:r>
      <w:r w:rsidR="003F7D91" w:rsidRPr="007D74E1">
        <w:rPr>
          <w:i/>
        </w:rPr>
        <w:t xml:space="preserve">Total Financial Penalties </w:t>
      </w:r>
      <w:r w:rsidR="00561646">
        <w:rPr>
          <w:i/>
        </w:rPr>
        <w:t>1 January to 31 March 2019</w:t>
      </w:r>
      <w:bookmarkEnd w:id="58"/>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4517"/>
        <w:gridCol w:w="989"/>
        <w:gridCol w:w="1130"/>
        <w:gridCol w:w="1413"/>
      </w:tblGrid>
      <w:tr w:rsidR="00DE0653" w:rsidRPr="00FB63AD" w14:paraId="2892DCCF" w14:textId="77777777" w:rsidTr="008D1ECC">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4517" w:type="dxa"/>
            <w:vMerge w:val="restart"/>
            <w:vAlign w:val="center"/>
          </w:tcPr>
          <w:p w14:paraId="1BAB61B6" w14:textId="77777777" w:rsidR="00DE0653" w:rsidRPr="00FB63AD" w:rsidRDefault="00DE0653" w:rsidP="00AF5603">
            <w:pPr>
              <w:keepNext/>
              <w:keepLines/>
              <w:spacing w:before="0"/>
              <w:ind w:left="-142" w:firstLine="142"/>
            </w:pPr>
            <w:r w:rsidRPr="00FB63AD">
              <w:t>Total Financial Penalties</w:t>
            </w:r>
          </w:p>
        </w:tc>
        <w:tc>
          <w:tcPr>
            <w:tcW w:w="989" w:type="dxa"/>
            <w:vAlign w:val="center"/>
          </w:tcPr>
          <w:p w14:paraId="18D04282"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0" w:type="dxa"/>
            <w:vAlign w:val="center"/>
          </w:tcPr>
          <w:p w14:paraId="0894425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3AC166D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4312F6" w:rsidRPr="00FB63AD" w14:paraId="3B9813E0" w14:textId="77777777" w:rsidTr="008D1ECC">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517" w:type="dxa"/>
            <w:vMerge/>
            <w:vAlign w:val="center"/>
          </w:tcPr>
          <w:p w14:paraId="252DCC77" w14:textId="77777777" w:rsidR="004312F6" w:rsidRPr="00FB63AD" w:rsidRDefault="004312F6" w:rsidP="004312F6">
            <w:pPr>
              <w:keepNext/>
              <w:keepLines/>
              <w:spacing w:before="0"/>
              <w:ind w:left="-142" w:firstLine="142"/>
              <w:jc w:val="center"/>
            </w:pPr>
          </w:p>
        </w:tc>
        <w:tc>
          <w:tcPr>
            <w:tcW w:w="989" w:type="dxa"/>
            <w:tcBorders>
              <w:top w:val="single" w:sz="4" w:space="0" w:color="auto"/>
              <w:left w:val="nil"/>
              <w:bottom w:val="single" w:sz="4" w:space="0" w:color="auto"/>
              <w:right w:val="single" w:sz="4" w:space="0" w:color="auto"/>
            </w:tcBorders>
            <w:shd w:val="clear" w:color="auto" w:fill="auto"/>
            <w:vAlign w:val="center"/>
          </w:tcPr>
          <w:p w14:paraId="6909ADD8" w14:textId="05F0B3A7"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35,282</w:t>
            </w:r>
          </w:p>
        </w:tc>
        <w:tc>
          <w:tcPr>
            <w:tcW w:w="1130" w:type="dxa"/>
            <w:tcBorders>
              <w:top w:val="single" w:sz="4" w:space="0" w:color="auto"/>
              <w:left w:val="nil"/>
              <w:bottom w:val="single" w:sz="4" w:space="0" w:color="auto"/>
              <w:right w:val="single" w:sz="4" w:space="0" w:color="auto"/>
            </w:tcBorders>
            <w:shd w:val="clear" w:color="auto" w:fill="auto"/>
            <w:vAlign w:val="center"/>
          </w:tcPr>
          <w:p w14:paraId="335F35A6" w14:textId="7CC5B744"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125,506</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99F6A5" w14:textId="59EBCDDB" w:rsidR="004312F6" w:rsidRPr="00F7644E"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100.00%</w:t>
            </w:r>
          </w:p>
        </w:tc>
      </w:tr>
    </w:tbl>
    <w:p w14:paraId="543F3C7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003F29" w14:textId="33A47CA3"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3983C0C4" w14:textId="77701D88"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C78597B" w14:textId="100DACE3" w:rsidR="00CF1E6C" w:rsidRDefault="00CF1E6C" w:rsidP="00AF5603">
      <w:pPr>
        <w:spacing w:before="0" w:after="240" w:line="240" w:lineRule="auto"/>
        <w:ind w:left="142"/>
        <w:rPr>
          <w:bCs/>
        </w:rPr>
      </w:pPr>
    </w:p>
    <w:p w14:paraId="0B1038F0" w14:textId="33233D13" w:rsidR="00CF1E6C" w:rsidRDefault="00CF1E6C" w:rsidP="00AF5603">
      <w:pPr>
        <w:spacing w:before="0" w:after="240" w:line="240" w:lineRule="auto"/>
        <w:ind w:left="142"/>
        <w:rPr>
          <w:bCs/>
        </w:rPr>
      </w:pPr>
    </w:p>
    <w:p w14:paraId="1184148B" w14:textId="0B31FEE3" w:rsidR="003F7D91" w:rsidRPr="00D446CC" w:rsidRDefault="00BA3BE5" w:rsidP="00D446CC">
      <w:pPr>
        <w:pStyle w:val="Heading2"/>
        <w:numPr>
          <w:ilvl w:val="0"/>
          <w:numId w:val="0"/>
        </w:numPr>
        <w:spacing w:after="240"/>
        <w:ind w:left="927" w:hanging="360"/>
      </w:pPr>
      <w:bookmarkStart w:id="59" w:name="_Toc19281115"/>
      <w:r>
        <w:lastRenderedPageBreak/>
        <w:t>15d</w:t>
      </w:r>
      <w:r w:rsidR="003F7D91" w:rsidRPr="003F7D91">
        <w:t xml:space="preserve">. </w:t>
      </w:r>
      <w:r w:rsidR="00052840">
        <w:tab/>
      </w:r>
      <w:r w:rsidR="003F7D91" w:rsidRPr="007D74E1">
        <w:rPr>
          <w:i/>
        </w:rPr>
        <w:t xml:space="preserve">Income Support Payment Suspensions </w:t>
      </w:r>
      <w:r w:rsidR="00561646">
        <w:rPr>
          <w:i/>
        </w:rPr>
        <w:t>1 January to 31 March 2019</w:t>
      </w:r>
      <w:bookmarkEnd w:id="59"/>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28"/>
        <w:gridCol w:w="1424"/>
      </w:tblGrid>
      <w:tr w:rsidR="00DE0653" w:rsidRPr="0092180C" w14:paraId="271A00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314D6D7" w14:textId="77777777" w:rsidR="00DE0653" w:rsidRPr="00AB1A47" w:rsidRDefault="00DE0653" w:rsidP="00AF5603">
            <w:pPr>
              <w:ind w:left="0"/>
              <w:jc w:val="center"/>
            </w:pPr>
            <w:r w:rsidRPr="00AB1A47">
              <w:t>Income Support payment suspensions</w:t>
            </w:r>
          </w:p>
        </w:tc>
        <w:tc>
          <w:tcPr>
            <w:tcW w:w="992" w:type="dxa"/>
            <w:vAlign w:val="center"/>
          </w:tcPr>
          <w:p w14:paraId="2182AE6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2D68828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D642CD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4312F6" w:rsidRPr="0092180C" w14:paraId="57539631"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2B918BF6" w14:textId="77777777" w:rsidR="004312F6" w:rsidRPr="00AB1A47" w:rsidRDefault="004312F6" w:rsidP="004312F6">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319F6" w14:textId="223C9FB7" w:rsidR="004312F6" w:rsidRPr="009A742F"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14,891</w:t>
            </w:r>
          </w:p>
        </w:tc>
        <w:tc>
          <w:tcPr>
            <w:tcW w:w="1128" w:type="dxa"/>
            <w:tcBorders>
              <w:top w:val="single" w:sz="4" w:space="0" w:color="auto"/>
              <w:left w:val="nil"/>
              <w:bottom w:val="single" w:sz="4" w:space="0" w:color="auto"/>
              <w:right w:val="single" w:sz="4" w:space="0" w:color="auto"/>
            </w:tcBorders>
            <w:shd w:val="clear" w:color="auto" w:fill="auto"/>
            <w:vAlign w:val="center"/>
          </w:tcPr>
          <w:p w14:paraId="36F7B1AF" w14:textId="34B05C44" w:rsidR="004312F6" w:rsidRPr="009A742F"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40,486</w:t>
            </w:r>
          </w:p>
        </w:tc>
        <w:tc>
          <w:tcPr>
            <w:tcW w:w="1424" w:type="dxa"/>
            <w:tcBorders>
              <w:top w:val="single" w:sz="4" w:space="0" w:color="auto"/>
              <w:left w:val="nil"/>
              <w:bottom w:val="single" w:sz="4" w:space="0" w:color="auto"/>
              <w:right w:val="single" w:sz="4" w:space="0" w:color="auto"/>
            </w:tcBorders>
            <w:shd w:val="clear" w:color="auto" w:fill="auto"/>
            <w:vAlign w:val="center"/>
          </w:tcPr>
          <w:p w14:paraId="57684CB5" w14:textId="14DC1E9C" w:rsidR="004312F6" w:rsidRPr="009A742F"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58.19%</w:t>
            </w:r>
          </w:p>
        </w:tc>
      </w:tr>
      <w:tr w:rsidR="004312F6" w:rsidRPr="0092180C" w14:paraId="201B29FA"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3CB5B8DB" w14:textId="77777777" w:rsidR="004312F6" w:rsidRPr="00AB1A47" w:rsidDel="00D725A7" w:rsidRDefault="004312F6" w:rsidP="004312F6">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2818858" w14:textId="19417CE8" w:rsidR="004312F6" w:rsidRPr="009A742F"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9,475</w:t>
            </w:r>
          </w:p>
        </w:tc>
        <w:tc>
          <w:tcPr>
            <w:tcW w:w="1128" w:type="dxa"/>
            <w:tcBorders>
              <w:top w:val="nil"/>
              <w:left w:val="nil"/>
              <w:bottom w:val="single" w:sz="4" w:space="0" w:color="auto"/>
              <w:right w:val="single" w:sz="4" w:space="0" w:color="auto"/>
            </w:tcBorders>
            <w:shd w:val="clear" w:color="auto" w:fill="auto"/>
            <w:vAlign w:val="center"/>
          </w:tcPr>
          <w:p w14:paraId="5E586931" w14:textId="3B5B54DE" w:rsidR="004312F6" w:rsidRPr="009A742F"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29,085</w:t>
            </w:r>
          </w:p>
        </w:tc>
        <w:tc>
          <w:tcPr>
            <w:tcW w:w="1424" w:type="dxa"/>
            <w:tcBorders>
              <w:top w:val="nil"/>
              <w:left w:val="nil"/>
              <w:bottom w:val="single" w:sz="4" w:space="0" w:color="auto"/>
              <w:right w:val="single" w:sz="4" w:space="0" w:color="auto"/>
            </w:tcBorders>
            <w:shd w:val="clear" w:color="auto" w:fill="auto"/>
            <w:vAlign w:val="center"/>
          </w:tcPr>
          <w:p w14:paraId="00C852BF" w14:textId="082728CC" w:rsidR="004312F6" w:rsidRPr="009A742F" w:rsidRDefault="004312F6" w:rsidP="004312F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41.81%</w:t>
            </w:r>
          </w:p>
        </w:tc>
      </w:tr>
      <w:tr w:rsidR="004312F6" w:rsidRPr="00FB63AD" w14:paraId="3BE49869"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4D262553" w14:textId="77777777" w:rsidR="004312F6" w:rsidRPr="00AB1A47" w:rsidRDefault="004312F6" w:rsidP="004312F6">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B72CDC3" w14:textId="0F4E2EEC" w:rsidR="004312F6" w:rsidRPr="009A742F"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24,366</w:t>
            </w:r>
          </w:p>
        </w:tc>
        <w:tc>
          <w:tcPr>
            <w:tcW w:w="1128" w:type="dxa"/>
            <w:tcBorders>
              <w:top w:val="nil"/>
              <w:left w:val="nil"/>
              <w:bottom w:val="single" w:sz="4" w:space="0" w:color="auto"/>
              <w:right w:val="single" w:sz="4" w:space="0" w:color="auto"/>
            </w:tcBorders>
            <w:shd w:val="clear" w:color="auto" w:fill="auto"/>
            <w:vAlign w:val="center"/>
          </w:tcPr>
          <w:p w14:paraId="0E4C8384" w14:textId="2F5A5268" w:rsidR="004312F6" w:rsidRPr="009A742F"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69,571</w:t>
            </w:r>
          </w:p>
        </w:tc>
        <w:tc>
          <w:tcPr>
            <w:tcW w:w="1424" w:type="dxa"/>
            <w:tcBorders>
              <w:top w:val="nil"/>
              <w:left w:val="nil"/>
              <w:bottom w:val="single" w:sz="4" w:space="0" w:color="auto"/>
              <w:right w:val="single" w:sz="4" w:space="0" w:color="auto"/>
            </w:tcBorders>
            <w:shd w:val="clear" w:color="auto" w:fill="auto"/>
            <w:vAlign w:val="center"/>
          </w:tcPr>
          <w:p w14:paraId="285E11FB" w14:textId="368164C8" w:rsidR="004312F6" w:rsidRPr="009A742F" w:rsidRDefault="004312F6" w:rsidP="004312F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6349A688" w14:textId="28EAA008"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9EDA47F" w14:textId="34531484" w:rsidR="00432C29" w:rsidRDefault="00432C29">
      <w:pPr>
        <w:spacing w:before="0"/>
        <w:ind w:left="0"/>
        <w:rPr>
          <w:noProof/>
        </w:rPr>
      </w:pPr>
      <w:r>
        <w:rPr>
          <w:noProof/>
        </w:rPr>
        <w:br w:type="page"/>
      </w:r>
    </w:p>
    <w:p w14:paraId="54A80ADA" w14:textId="77777777" w:rsidR="00DE0653" w:rsidRDefault="00DE0653" w:rsidP="00DE0653">
      <w:pPr>
        <w:pStyle w:val="Heading1"/>
        <w:spacing w:before="0"/>
      </w:pPr>
      <w:bookmarkStart w:id="60" w:name="_Toc1131928"/>
      <w:bookmarkStart w:id="61" w:name="_Toc19281116"/>
      <w:r w:rsidRPr="00FB63AD">
        <w:lastRenderedPageBreak/>
        <w:t>Glossary</w:t>
      </w:r>
      <w:bookmarkEnd w:id="60"/>
      <w:bookmarkEnd w:id="61"/>
      <w:r w:rsidRPr="00FB63AD">
        <w:t xml:space="preserve"> </w:t>
      </w:r>
    </w:p>
    <w:p w14:paraId="4DB52935" w14:textId="77777777" w:rsidR="00DE0653" w:rsidRPr="00941F49" w:rsidRDefault="00DE0653" w:rsidP="00DE0653">
      <w:pPr>
        <w:ind w:left="-142" w:firstLine="142"/>
      </w:pPr>
    </w:p>
    <w:p w14:paraId="39FAB231" w14:textId="613857C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192D6C5" w14:textId="29ED0E6E"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9461CA8" w14:textId="4C251200"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71C631BE" w14:textId="13002CB8"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B6F489F" w14:textId="77777777" w:rsidR="00DE0653" w:rsidRDefault="00DE0653" w:rsidP="00F423C3">
      <w:pPr>
        <w:pStyle w:val="ListParagraph"/>
        <w:numPr>
          <w:ilvl w:val="0"/>
          <w:numId w:val="7"/>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5741ECAD" w14:textId="77777777" w:rsidR="00DE0653" w:rsidRPr="00FB63AD" w:rsidRDefault="00DE0653" w:rsidP="00F423C3">
      <w:pPr>
        <w:pStyle w:val="ListParagraph"/>
        <w:numPr>
          <w:ilvl w:val="0"/>
          <w:numId w:val="7"/>
        </w:numPr>
        <w:ind w:left="709" w:hanging="709"/>
      </w:pPr>
      <w:r w:rsidRPr="00FB63AD">
        <w:t>three (3) days of applied No Show No Pay penalties, within a six month period.</w:t>
      </w:r>
    </w:p>
    <w:p w14:paraId="17219ECA"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7FD55B1C" w14:textId="47AA660E"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3715361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3C7C513" w14:textId="77777777" w:rsidR="00DE0653" w:rsidRPr="00FB63AD" w:rsidRDefault="00DE0653" w:rsidP="001275A1">
      <w:pPr>
        <w:pStyle w:val="ListParagraph"/>
        <w:numPr>
          <w:ilvl w:val="0"/>
          <w:numId w:val="7"/>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1E04BC2" w14:textId="77777777" w:rsidR="00DE0653" w:rsidRPr="00FB63AD" w:rsidRDefault="00DE0653" w:rsidP="001275A1">
      <w:pPr>
        <w:pStyle w:val="ListParagraph"/>
        <w:numPr>
          <w:ilvl w:val="0"/>
          <w:numId w:val="7"/>
        </w:numPr>
        <w:spacing w:before="0" w:after="0" w:line="240" w:lineRule="auto"/>
        <w:ind w:left="709" w:hanging="709"/>
      </w:pPr>
      <w:r w:rsidRPr="00FB63AD">
        <w:t>refuses to enter into a Job Plan;</w:t>
      </w:r>
    </w:p>
    <w:p w14:paraId="74C733DB" w14:textId="77777777" w:rsidR="00DE0653" w:rsidRPr="00FB63AD" w:rsidRDefault="00DE0653" w:rsidP="001275A1">
      <w:pPr>
        <w:pStyle w:val="ListParagraph"/>
        <w:numPr>
          <w:ilvl w:val="0"/>
          <w:numId w:val="7"/>
        </w:numPr>
        <w:spacing w:before="0" w:after="0" w:line="240" w:lineRule="auto"/>
        <w:ind w:left="709" w:hanging="709"/>
      </w:pPr>
      <w:r w:rsidRPr="00FB63AD">
        <w:t>fails to meet a job search requirement in their Job Plan.</w:t>
      </w:r>
    </w:p>
    <w:p w14:paraId="191D455B" w14:textId="77777777" w:rsidR="00DE0653" w:rsidRPr="00FB63AD" w:rsidRDefault="00DE0653" w:rsidP="00DE0653">
      <w:pPr>
        <w:ind w:left="0"/>
      </w:pPr>
      <w:r w:rsidRPr="00FB63AD">
        <w:t>Job seekers do not incur financial penalties if they have a Connection Failure applied.</w:t>
      </w:r>
    </w:p>
    <w:p w14:paraId="12FA8403" w14:textId="52EB1364"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FA7134D" w14:textId="1F53C782"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379C2AE5" w14:textId="6C199A72"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document can be found on the Department of Employment</w:t>
      </w:r>
      <w:r w:rsidR="001275A1">
        <w:t>, Skills, Small and Family Business</w:t>
      </w:r>
      <w:r>
        <w:t xml:space="preserve"> website and provides further information on job seeker compliance penalties.</w:t>
      </w:r>
    </w:p>
    <w:p w14:paraId="7D265653" w14:textId="2D46E78C"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2CAA4C4" w14:textId="142DC180"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31FBB5B" w14:textId="3A650499"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3638F31" w14:textId="506E24CB"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D790B77" w14:textId="2C8656F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67B9A4B4" w14:textId="1EBF10EE"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E27EE4">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57F06A60" w14:textId="2CBE277A"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3D2DCEAD" w14:textId="2DD15A3F" w:rsidR="00DE0653" w:rsidRDefault="00DE0653" w:rsidP="00DE0653">
      <w:pPr>
        <w:ind w:left="0"/>
      </w:pPr>
      <w:r w:rsidRPr="00F4796B">
        <w:rPr>
          <w:b/>
        </w:rPr>
        <w:lastRenderedPageBreak/>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15E889C" w14:textId="537FE725"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42AB8045" w14:textId="6CD3627C"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4864A85D" w14:textId="04762C68"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89BD4B2" w14:textId="449240E9"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6D3B937E" w14:textId="39D10E26"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21963905" w14:textId="2418AA0A"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1B162C31" w14:textId="613FFA21"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CAA1032" w14:textId="6E6B9C2D"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633C1113" w14:textId="31536289"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1267E79D" w14:textId="66F7E2BB" w:rsidR="00DE0653" w:rsidRDefault="00DE0653" w:rsidP="00DE0653">
      <w:pPr>
        <w:ind w:left="0"/>
      </w:pPr>
      <w:r w:rsidRPr="00F4796B">
        <w:rPr>
          <w:b/>
        </w:rPr>
        <w:lastRenderedPageBreak/>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72D201E" w14:textId="4EC20C48"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5935ED92" w14:textId="055DF2A9"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04E7EF9B" w14:textId="00330255"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0DFC08F" w14:textId="3FED2E8D"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2EB1115" w14:textId="091FAF7E"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EFB1204" w14:textId="1F9C359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00EF16EC" w14:textId="46C099E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F4F0BC3" w14:textId="65DD07A9"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4683223D" w14:textId="6B7BC8F1"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FC560D8" w14:textId="06D8AAA2"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4220FA69" w14:textId="77777777" w:rsidR="00DE0653" w:rsidRDefault="00DE0653" w:rsidP="00DE0653">
      <w:pPr>
        <w:ind w:left="0"/>
      </w:pPr>
      <w:r w:rsidRPr="00EC3067">
        <w:rPr>
          <w:b/>
        </w:rPr>
        <w:lastRenderedPageBreak/>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63373FA" w14:textId="4116BDAD"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7EF4EB86" w14:textId="207771DD"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14FC6C3E" w14:textId="2157E0DC"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32D1440A" w14:textId="435A2CE4"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212C1258" w14:textId="75EDC2C9"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2C88439" w14:textId="7578FFEA"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518558C5" w14:textId="7CD4531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03AB6426" w14:textId="6F292F3A"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612DAC77" w14:textId="67FA3DC3"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03E46F2" w14:textId="062049FE"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034731A" w14:textId="1FC35B2F" w:rsidR="00DE0653" w:rsidRDefault="00DE0653" w:rsidP="00DE0653">
      <w:pPr>
        <w:ind w:left="0"/>
      </w:pPr>
      <w:r w:rsidRPr="006C321A">
        <w:rPr>
          <w:b/>
        </w:rPr>
        <w:lastRenderedPageBreak/>
        <w:t>Temporary exemption</w:t>
      </w:r>
      <w:r w:rsidRPr="006C321A">
        <w:t xml:space="preserve"> </w:t>
      </w:r>
      <w:r>
        <w:t xml:space="preserve">- </w:t>
      </w:r>
      <w:r w:rsidRPr="006C321A">
        <w:t>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57308755"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7BC4AE61" w14:textId="248DDF9C"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4362ABA9" w14:textId="71C82CB9"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B6045F1" w14:textId="2768B93C"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767F654" w14:textId="7796E85E"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A61F52A" w14:textId="77777777" w:rsidR="00DE0653" w:rsidRPr="00FB63AD" w:rsidRDefault="00DE0653" w:rsidP="00DE0653">
      <w:pPr>
        <w:spacing w:before="360" w:after="120"/>
        <w:ind w:left="-142" w:firstLine="142"/>
        <w:rPr>
          <w:b/>
        </w:rPr>
      </w:pPr>
      <w:r w:rsidRPr="00FB63AD">
        <w:rPr>
          <w:b/>
        </w:rPr>
        <w:t xml:space="preserve">Notes: </w:t>
      </w:r>
    </w:p>
    <w:p w14:paraId="4B0747D0" w14:textId="3A3452F4" w:rsidR="00DE0653" w:rsidRPr="00FB63AD" w:rsidRDefault="00DE0653" w:rsidP="00DE0653">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53381D">
        <w:t>third</w:t>
      </w:r>
      <w:r w:rsidRPr="00FB63AD">
        <w:t xml:space="preserve"> quarter of the 201</w:t>
      </w:r>
      <w:r>
        <w:t xml:space="preserve">8 - </w:t>
      </w:r>
      <w:r w:rsidRPr="00FB63AD">
        <w:t>1</w:t>
      </w:r>
      <w:r>
        <w:t>9</w:t>
      </w:r>
      <w:r w:rsidRPr="00FB63AD">
        <w:t xml:space="preserve"> financial year (i.e. applied/finalised in the period 1/</w:t>
      </w:r>
      <w:r w:rsidR="009721B0">
        <w:t>1/</w:t>
      </w:r>
      <w:r w:rsidR="003B0DDF">
        <w:t>20</w:t>
      </w:r>
      <w:r w:rsidR="009721B0">
        <w:t>19</w:t>
      </w:r>
      <w:r w:rsidRPr="00FB63AD">
        <w:t xml:space="preserve"> – </w:t>
      </w:r>
      <w:r w:rsidR="009721B0">
        <w:t>31/3/</w:t>
      </w:r>
      <w:r w:rsidR="003B0DDF">
        <w:t>20</w:t>
      </w:r>
      <w:r w:rsidR="009721B0">
        <w:t>19</w:t>
      </w:r>
      <w:r w:rsidRPr="00FB63AD">
        <w:t xml:space="preserve"> inclusive) and not under review, revoked or otherwise overturned as at 1</w:t>
      </w:r>
      <w:r w:rsidR="009721B0">
        <w:t>4</w:t>
      </w:r>
      <w:r>
        <w:t xml:space="preserve"> </w:t>
      </w:r>
      <w:r w:rsidR="009721B0">
        <w:t>May</w:t>
      </w:r>
      <w:r w:rsidR="00A51B30">
        <w:t xml:space="preserve"> 2019</w:t>
      </w:r>
      <w:r w:rsidRPr="00FB63AD">
        <w:t xml:space="preserve">. This lag is to allow for reviews and appeals to be finalised. </w:t>
      </w:r>
    </w:p>
    <w:p w14:paraId="715AE48E" w14:textId="735D597A" w:rsidR="00DE0653" w:rsidRPr="00FB63AD" w:rsidRDefault="00DE0653" w:rsidP="00DE0653">
      <w:pPr>
        <w:pStyle w:val="ListParagraph"/>
        <w:numPr>
          <w:ilvl w:val="0"/>
          <w:numId w:val="3"/>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46FF0E4D" w14:textId="602CDE8F" w:rsidR="00DE0653" w:rsidRPr="00FB63AD" w:rsidRDefault="00DE0653" w:rsidP="00DE0653">
      <w:pPr>
        <w:pStyle w:val="ListParagraph"/>
        <w:numPr>
          <w:ilvl w:val="0"/>
          <w:numId w:val="3"/>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41D47D69" w14:textId="77777777" w:rsidR="00DE0653" w:rsidRPr="00FB63AD" w:rsidRDefault="00DE0653" w:rsidP="00DE0653">
      <w:pPr>
        <w:pStyle w:val="ListParagraph"/>
        <w:numPr>
          <w:ilvl w:val="0"/>
          <w:numId w:val="3"/>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FDBEC08" w14:textId="77777777" w:rsidR="005A3646" w:rsidRPr="00FB63AD" w:rsidRDefault="00DE0653" w:rsidP="00935C45">
      <w:pPr>
        <w:pStyle w:val="ListParagraph"/>
        <w:numPr>
          <w:ilvl w:val="0"/>
          <w:numId w:val="3"/>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CC1242">
      <w:headerReference w:type="default" r:id="rId11"/>
      <w:footerReference w:type="default" r:id="rId12"/>
      <w:footerReference w:type="first" r:id="rId13"/>
      <w:pgSz w:w="16838" w:h="11906" w:orient="landscape"/>
      <w:pgMar w:top="142" w:right="962" w:bottom="720"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DDF68" w14:textId="77777777" w:rsidR="00A52DC7" w:rsidRDefault="00A52DC7" w:rsidP="00C7637E">
      <w:pPr>
        <w:spacing w:before="0" w:after="0" w:line="240" w:lineRule="auto"/>
      </w:pPr>
      <w:r>
        <w:separator/>
      </w:r>
    </w:p>
  </w:endnote>
  <w:endnote w:type="continuationSeparator" w:id="0">
    <w:p w14:paraId="2F161BDA" w14:textId="77777777" w:rsidR="00A52DC7" w:rsidRDefault="00A52DC7"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6DEC8A4C" w14:textId="036673CA" w:rsidR="00A52DC7" w:rsidRDefault="00A52DC7">
        <w:pPr>
          <w:pStyle w:val="Footer"/>
        </w:pPr>
        <w:r>
          <w:fldChar w:fldCharType="begin"/>
        </w:r>
        <w:r>
          <w:instrText xml:space="preserve"> PAGE   \* MERGEFORMAT </w:instrText>
        </w:r>
        <w:r>
          <w:fldChar w:fldCharType="separate"/>
        </w:r>
        <w:r w:rsidR="00CD4DF1">
          <w:rPr>
            <w:noProof/>
          </w:rPr>
          <w:t>2</w:t>
        </w:r>
        <w:r>
          <w:rPr>
            <w:noProof/>
          </w:rPr>
          <w:fldChar w:fldCharType="end"/>
        </w:r>
      </w:p>
    </w:sdtContent>
  </w:sdt>
  <w:p w14:paraId="6555066E" w14:textId="77777777" w:rsidR="00A52DC7" w:rsidRDefault="00A52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964195"/>
      <w:docPartObj>
        <w:docPartGallery w:val="Page Numbers (Bottom of Page)"/>
        <w:docPartUnique/>
      </w:docPartObj>
    </w:sdtPr>
    <w:sdtEndPr>
      <w:rPr>
        <w:noProof/>
      </w:rPr>
    </w:sdtEndPr>
    <w:sdtContent>
      <w:p w14:paraId="22D2869F" w14:textId="34D3CAC0" w:rsidR="00A52DC7" w:rsidRDefault="00A52DC7">
        <w:pPr>
          <w:pStyle w:val="Footer"/>
        </w:pPr>
        <w:r>
          <w:fldChar w:fldCharType="begin"/>
        </w:r>
        <w:r>
          <w:instrText xml:space="preserve"> PAGE   \* MERGEFORMAT </w:instrText>
        </w:r>
        <w:r>
          <w:fldChar w:fldCharType="separate"/>
        </w:r>
        <w:r w:rsidR="00CD4DF1">
          <w:rPr>
            <w:noProof/>
          </w:rPr>
          <w:t>1</w:t>
        </w:r>
        <w:r>
          <w:rPr>
            <w:noProof/>
          </w:rPr>
          <w:fldChar w:fldCharType="end"/>
        </w:r>
      </w:p>
    </w:sdtContent>
  </w:sdt>
  <w:p w14:paraId="0DAD2187" w14:textId="77777777" w:rsidR="00A52DC7" w:rsidRDefault="00A5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0B42" w14:textId="77777777" w:rsidR="00A52DC7" w:rsidRDefault="00A52DC7" w:rsidP="00C7637E">
      <w:pPr>
        <w:spacing w:before="0" w:after="0" w:line="240" w:lineRule="auto"/>
      </w:pPr>
      <w:r>
        <w:separator/>
      </w:r>
    </w:p>
  </w:footnote>
  <w:footnote w:type="continuationSeparator" w:id="0">
    <w:p w14:paraId="609EFC87" w14:textId="77777777" w:rsidR="00A52DC7" w:rsidRDefault="00A52DC7"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8DBA" w14:textId="6D4C0B08" w:rsidR="00A52DC7" w:rsidRDefault="00A52DC7" w:rsidP="00CC1242">
    <w:pPr>
      <w:pStyle w:val="Header"/>
      <w:jc w:val="center"/>
    </w:pPr>
    <w:r>
      <w:t>Community Development Program (CDP) March 2019 Quarterly Compliance Data</w:t>
    </w:r>
  </w:p>
  <w:p w14:paraId="66E8B42E" w14:textId="77777777" w:rsidR="00A52DC7" w:rsidRPr="00B10E31" w:rsidRDefault="00A52DC7"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7"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5"/>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4A3E"/>
    <w:rsid w:val="00335E93"/>
    <w:rsid w:val="00335F1D"/>
    <w:rsid w:val="00336883"/>
    <w:rsid w:val="003374A4"/>
    <w:rsid w:val="00340E29"/>
    <w:rsid w:val="0034586C"/>
    <w:rsid w:val="00346BDF"/>
    <w:rsid w:val="0034796D"/>
    <w:rsid w:val="00350066"/>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0DDF"/>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B2"/>
    <w:rsid w:val="00426999"/>
    <w:rsid w:val="004305BD"/>
    <w:rsid w:val="004312F6"/>
    <w:rsid w:val="00431CE2"/>
    <w:rsid w:val="00432C29"/>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5432"/>
    <w:rsid w:val="004741B6"/>
    <w:rsid w:val="00475B1D"/>
    <w:rsid w:val="00481EB2"/>
    <w:rsid w:val="00483C63"/>
    <w:rsid w:val="004851D0"/>
    <w:rsid w:val="00485A92"/>
    <w:rsid w:val="00486107"/>
    <w:rsid w:val="00486F42"/>
    <w:rsid w:val="004903EE"/>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706D"/>
    <w:rsid w:val="00722947"/>
    <w:rsid w:val="00722FEB"/>
    <w:rsid w:val="00723F71"/>
    <w:rsid w:val="00725B7E"/>
    <w:rsid w:val="00727A5A"/>
    <w:rsid w:val="007304D5"/>
    <w:rsid w:val="00732052"/>
    <w:rsid w:val="0073241E"/>
    <w:rsid w:val="00733E11"/>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9D9"/>
    <w:rsid w:val="00887E4E"/>
    <w:rsid w:val="00891CB6"/>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D1ECC"/>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36A8"/>
    <w:rsid w:val="00994208"/>
    <w:rsid w:val="00996E3F"/>
    <w:rsid w:val="00996F2F"/>
    <w:rsid w:val="009A015C"/>
    <w:rsid w:val="009A2489"/>
    <w:rsid w:val="009A3511"/>
    <w:rsid w:val="009A4B7D"/>
    <w:rsid w:val="009A4DB3"/>
    <w:rsid w:val="009A69DA"/>
    <w:rsid w:val="009B57A1"/>
    <w:rsid w:val="009B7A75"/>
    <w:rsid w:val="009B7E06"/>
    <w:rsid w:val="009C0637"/>
    <w:rsid w:val="009C2A40"/>
    <w:rsid w:val="009C4772"/>
    <w:rsid w:val="009C5A53"/>
    <w:rsid w:val="009D0A1B"/>
    <w:rsid w:val="009D3E40"/>
    <w:rsid w:val="009D509B"/>
    <w:rsid w:val="009D5107"/>
    <w:rsid w:val="009D52B3"/>
    <w:rsid w:val="009D70B3"/>
    <w:rsid w:val="009D718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318FB"/>
    <w:rsid w:val="00A31E86"/>
    <w:rsid w:val="00A3230B"/>
    <w:rsid w:val="00A334DD"/>
    <w:rsid w:val="00A33517"/>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7387"/>
    <w:rsid w:val="00AC7E94"/>
    <w:rsid w:val="00AD51D7"/>
    <w:rsid w:val="00AD526D"/>
    <w:rsid w:val="00AD593C"/>
    <w:rsid w:val="00AE04E2"/>
    <w:rsid w:val="00AE07B8"/>
    <w:rsid w:val="00AE23DB"/>
    <w:rsid w:val="00AE329F"/>
    <w:rsid w:val="00AE4943"/>
    <w:rsid w:val="00AE63F6"/>
    <w:rsid w:val="00AE6408"/>
    <w:rsid w:val="00AF220F"/>
    <w:rsid w:val="00AF2AAA"/>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7343"/>
    <w:rsid w:val="00B40871"/>
    <w:rsid w:val="00B4141D"/>
    <w:rsid w:val="00B455D6"/>
    <w:rsid w:val="00B45A25"/>
    <w:rsid w:val="00B4646C"/>
    <w:rsid w:val="00B46AEA"/>
    <w:rsid w:val="00B517DB"/>
    <w:rsid w:val="00B51AA6"/>
    <w:rsid w:val="00B55244"/>
    <w:rsid w:val="00B5524F"/>
    <w:rsid w:val="00B62712"/>
    <w:rsid w:val="00B63CA1"/>
    <w:rsid w:val="00B67353"/>
    <w:rsid w:val="00B6759D"/>
    <w:rsid w:val="00B67D65"/>
    <w:rsid w:val="00B711D3"/>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3A4"/>
    <w:rsid w:val="00BF3C5F"/>
    <w:rsid w:val="00BF3FDA"/>
    <w:rsid w:val="00BF46E9"/>
    <w:rsid w:val="00BF54B3"/>
    <w:rsid w:val="00BF5515"/>
    <w:rsid w:val="00BF5AA1"/>
    <w:rsid w:val="00BF5D66"/>
    <w:rsid w:val="00BF67CC"/>
    <w:rsid w:val="00C000AA"/>
    <w:rsid w:val="00C019BC"/>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46CC"/>
    <w:rsid w:val="00D458D7"/>
    <w:rsid w:val="00D46F66"/>
    <w:rsid w:val="00D475CE"/>
    <w:rsid w:val="00D50092"/>
    <w:rsid w:val="00D50BBB"/>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44EE"/>
    <w:rsid w:val="00E748AA"/>
    <w:rsid w:val="00E751F6"/>
    <w:rsid w:val="00E752C4"/>
    <w:rsid w:val="00E758D1"/>
    <w:rsid w:val="00E75953"/>
    <w:rsid w:val="00E75990"/>
    <w:rsid w:val="00E80F68"/>
    <w:rsid w:val="00E81F91"/>
    <w:rsid w:val="00E837BA"/>
    <w:rsid w:val="00E8387B"/>
    <w:rsid w:val="00E84E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12AC"/>
    <w:rsid w:val="00FB1A50"/>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5B2ACE"/>
  <w15:docId w15:val="{CA1996AA-BF8D-4E35-ACF6-FDB35258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8"/>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DOC19-371889</ShareHubID>
    <PMCNotes xmlns="166541c0-0594-4e6a-9105-c24d4b6de6f7" xsi:nil="true"/>
    <TaxCatchAll xmlns="166541c0-0594-4e6a-9105-c24d4b6de6f7">
      <Value>29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8B85-4078-4BF8-9542-46C0867C73B1}">
  <ds:schemaRefs>
    <ds:schemaRef ds:uri="http://schemas.microsoft.com/office/2006/metadata/properties"/>
    <ds:schemaRef ds:uri="http://purl.org/dc/terms/"/>
    <ds:schemaRef ds:uri="685f9fda-bd71-4433-b331-92feb9553089"/>
    <ds:schemaRef ds:uri="http://schemas.openxmlformats.org/package/2006/metadata/core-properties"/>
    <ds:schemaRef ds:uri="http://schemas.microsoft.com/office/2006/documentManagement/types"/>
    <ds:schemaRef ds:uri="d34e732f-0d3d-4714-a913-a3bac240b7af"/>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3.xml><?xml version="1.0" encoding="utf-8"?>
<ds:datastoreItem xmlns:ds="http://schemas.openxmlformats.org/officeDocument/2006/customXml" ds:itemID="{1A55C707-1235-4F63-8049-3BF8C3741E6F}"/>
</file>

<file path=customXml/itemProps4.xml><?xml version="1.0" encoding="utf-8"?>
<ds:datastoreItem xmlns:ds="http://schemas.openxmlformats.org/officeDocument/2006/customXml" ds:itemID="{0F0101DD-3EDE-485A-8369-D7DF4E00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920CBEE0.dotm</Template>
  <TotalTime>1</TotalTime>
  <Pages>29</Pages>
  <Words>9007</Words>
  <Characters>51340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Community Development Program Quarterly Compliance Data</dc:title>
  <dc:creator>National Indigenous Australians Agency</dc:creator>
  <cp:lastModifiedBy>Caddy, Joanne</cp:lastModifiedBy>
  <cp:revision>2</cp:revision>
  <cp:lastPrinted>2019-08-02T07:30:00Z</cp:lastPrinted>
  <dcterms:created xsi:type="dcterms:W3CDTF">2019-10-02T22:56:00Z</dcterms:created>
  <dcterms:modified xsi:type="dcterms:W3CDTF">2019-10-02T22:56:00Z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PMC.ESearch.TagGeneratedTime">
    <vt:lpwstr>2019-10-03T14:14:29</vt:lpwstr>
  </property>
</Properties>
</file>