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54"/>
          <w:szCs w:val="54"/>
        </w:rPr>
        <w:alias w:val="Title"/>
        <w:tag w:val=""/>
        <w:id w:val="559295430"/>
        <w:placeholder>
          <w:docPart w:val="8476A05724444EC7BE5FC01F02D08341"/>
        </w:placeholder>
        <w:dataBinding w:prefixMappings="xmlns:ns0='http://purl.org/dc/elements/1.1/' xmlns:ns1='http://schemas.openxmlformats.org/package/2006/metadata/core-properties' " w:xpath="/ns1:coreProperties[1]/ns0:title[1]" w:storeItemID="{6C3C8BC8-F283-45AE-878A-BAB7291924A1}"/>
        <w:text/>
      </w:sdtPr>
      <w:sdtEndPr/>
      <w:sdtContent>
        <w:p w14:paraId="2ACE100E" w14:textId="70B2E1F6" w:rsidR="00E578B7" w:rsidRPr="004D1065" w:rsidRDefault="00E06260" w:rsidP="002570B2">
          <w:pPr>
            <w:pStyle w:val="Title"/>
            <w:spacing w:before="1320"/>
          </w:pPr>
          <w:r w:rsidRPr="00832006">
            <w:rPr>
              <w:sz w:val="54"/>
              <w:szCs w:val="54"/>
            </w:rPr>
            <w:t xml:space="preserve">Remote </w:t>
          </w:r>
          <w:r w:rsidR="00832006" w:rsidRPr="00832006">
            <w:rPr>
              <w:sz w:val="54"/>
              <w:szCs w:val="54"/>
            </w:rPr>
            <w:t xml:space="preserve">Australia </w:t>
          </w:r>
          <w:r w:rsidRPr="00832006">
            <w:rPr>
              <w:sz w:val="54"/>
              <w:szCs w:val="54"/>
            </w:rPr>
            <w:t>Employment Service</w:t>
          </w:r>
        </w:p>
      </w:sdtContent>
    </w:sdt>
    <w:p w14:paraId="726C616F" w14:textId="205EC7BA" w:rsidR="000818D7" w:rsidRDefault="49BDEFAF" w:rsidP="4429B23E">
      <w:pPr>
        <w:pStyle w:val="Subtitle"/>
      </w:pPr>
      <w:r>
        <w:t xml:space="preserve">Draft </w:t>
      </w:r>
      <w:r w:rsidR="36687C57">
        <w:t xml:space="preserve">Grant Opportunity Guidelines </w:t>
      </w:r>
      <w:r w:rsidR="52B1E9EC">
        <w:t xml:space="preserve">now out </w:t>
      </w:r>
      <w:r w:rsidR="36687C57">
        <w:t>for consultation</w:t>
      </w:r>
    </w:p>
    <w:p w14:paraId="7DEE5026" w14:textId="5461A002" w:rsidR="009322EF" w:rsidRDefault="140A212F" w:rsidP="004E6253">
      <w:pPr>
        <w:pStyle w:val="BodyText"/>
        <w:spacing w:before="60" w:after="60"/>
      </w:pPr>
      <w:r>
        <w:t>T</w:t>
      </w:r>
      <w:r w:rsidR="4972FF85">
        <w:t>he</w:t>
      </w:r>
      <w:r w:rsidR="3504ED62">
        <w:t xml:space="preserve"> </w:t>
      </w:r>
      <w:r w:rsidR="78CBBA27">
        <w:t xml:space="preserve">new </w:t>
      </w:r>
      <w:r w:rsidR="00503A23">
        <w:t>Remote Australia Employment Service (RAES</w:t>
      </w:r>
      <w:r w:rsidR="3504ED62">
        <w:t>)</w:t>
      </w:r>
      <w:r w:rsidR="00503A23">
        <w:t xml:space="preserve"> is </w:t>
      </w:r>
      <w:r w:rsidR="00E54D46">
        <w:t xml:space="preserve">starting </w:t>
      </w:r>
      <w:r w:rsidR="15031FA5">
        <w:t>on</w:t>
      </w:r>
      <w:r w:rsidR="6F3123D1">
        <w:t xml:space="preserve"> 1 November 2025</w:t>
      </w:r>
      <w:r w:rsidR="20FF99C9">
        <w:t>.</w:t>
      </w:r>
      <w:r w:rsidR="17B20098">
        <w:t xml:space="preserve"> </w:t>
      </w:r>
      <w:r w:rsidR="6AE5CFCA">
        <w:t>To</w:t>
      </w:r>
      <w:r w:rsidR="17B20098">
        <w:t xml:space="preserve"> </w:t>
      </w:r>
      <w:r w:rsidR="00F80907">
        <w:t xml:space="preserve">prepare </w:t>
      </w:r>
      <w:r w:rsidR="17B20098">
        <w:t xml:space="preserve">for the new </w:t>
      </w:r>
      <w:r w:rsidR="00503A23">
        <w:t xml:space="preserve">service </w:t>
      </w:r>
      <w:r w:rsidR="17B20098">
        <w:t xml:space="preserve">the </w:t>
      </w:r>
      <w:r w:rsidR="00931811">
        <w:t>National Indigenous Australians Agency</w:t>
      </w:r>
      <w:r w:rsidR="00F80907">
        <w:t xml:space="preserve"> </w:t>
      </w:r>
      <w:r w:rsidR="002E3450">
        <w:t xml:space="preserve">(NIAA) </w:t>
      </w:r>
      <w:r w:rsidR="7C9FFFC2">
        <w:t xml:space="preserve">has </w:t>
      </w:r>
      <w:r w:rsidR="6AE5CFCA">
        <w:t>releas</w:t>
      </w:r>
      <w:r w:rsidR="41F7B4B2">
        <w:t>ed</w:t>
      </w:r>
      <w:r w:rsidR="6AE5CFCA">
        <w:t xml:space="preserve"> </w:t>
      </w:r>
      <w:r w:rsidR="00F80907">
        <w:t>the</w:t>
      </w:r>
      <w:r w:rsidR="17B20098">
        <w:t xml:space="preserve"> </w:t>
      </w:r>
      <w:r w:rsidR="009322EF">
        <w:t xml:space="preserve">draft </w:t>
      </w:r>
      <w:r w:rsidR="00743ACD">
        <w:t>RAES</w:t>
      </w:r>
      <w:r w:rsidR="009D4E95">
        <w:t xml:space="preserve"> </w:t>
      </w:r>
      <w:r w:rsidR="00503A23">
        <w:t xml:space="preserve">Grant Opportunity Guidelines (GOGs). </w:t>
      </w:r>
      <w:r w:rsidR="00743ACD">
        <w:t xml:space="preserve">The draft RAES GOGs </w:t>
      </w:r>
      <w:r w:rsidR="009D4E95">
        <w:t>are</w:t>
      </w:r>
      <w:r w:rsidR="00743ACD">
        <w:t xml:space="preserve"> for the information of stakeholders and potential applicants to allow them </w:t>
      </w:r>
      <w:r>
        <w:t>the</w:t>
      </w:r>
      <w:r w:rsidR="00743ACD">
        <w:t xml:space="preserve"> opportunity to provide feedback to the </w:t>
      </w:r>
      <w:r w:rsidR="009D4E95">
        <w:t>NIAA.</w:t>
      </w:r>
      <w:r w:rsidR="00743ACD">
        <w:t xml:space="preserve"> </w:t>
      </w:r>
      <w:r w:rsidR="65479E69">
        <w:t xml:space="preserve">Feedback received through </w:t>
      </w:r>
      <w:r w:rsidR="7912D277">
        <w:t>this</w:t>
      </w:r>
      <w:r w:rsidR="003B4CCA">
        <w:t xml:space="preserve"> </w:t>
      </w:r>
      <w:r w:rsidR="009322EF">
        <w:t xml:space="preserve">consultation </w:t>
      </w:r>
      <w:r w:rsidR="003B4CCA">
        <w:t>process</w:t>
      </w:r>
      <w:r w:rsidR="65479E69">
        <w:t xml:space="preserve"> will inform development of the final GOGs that are expected to be released in May 2025.</w:t>
      </w:r>
      <w:r w:rsidR="17B20098">
        <w:t xml:space="preserve"> </w:t>
      </w:r>
    </w:p>
    <w:p w14:paraId="4D8823B8" w14:textId="2E25DF25" w:rsidR="000818D7" w:rsidRDefault="000818D7" w:rsidP="004E6253">
      <w:pPr>
        <w:pStyle w:val="BodyText"/>
        <w:spacing w:before="60" w:after="60"/>
      </w:pPr>
      <w:r w:rsidRPr="00E06260">
        <w:t xml:space="preserve">A common way to provide funding for a program is through a grant. All grant opportunities need to have GOGs developed. GOGs </w:t>
      </w:r>
      <w:r>
        <w:t>are the</w:t>
      </w:r>
      <w:r w:rsidRPr="00E06260">
        <w:t xml:space="preserve"> documents which provide potential applicants with all the information required to understand the purpose of a grant opportunity and how to make an application.</w:t>
      </w:r>
    </w:p>
    <w:p w14:paraId="4F48AC52" w14:textId="13C52D79" w:rsidR="000818D7" w:rsidRDefault="000818D7" w:rsidP="004E6253">
      <w:pPr>
        <w:pStyle w:val="BodyText"/>
        <w:spacing w:before="60" w:after="60"/>
      </w:pPr>
      <w:r>
        <w:t xml:space="preserve">The design of the RAES GOGs is not yet final. </w:t>
      </w:r>
      <w:r>
        <w:rPr>
          <w:lang w:val="en-US"/>
        </w:rPr>
        <w:t>Th</w:t>
      </w:r>
      <w:r w:rsidRPr="00C356B9">
        <w:rPr>
          <w:lang w:val="en-US"/>
        </w:rPr>
        <w:t xml:space="preserve">ese are draft GOGs and </w:t>
      </w:r>
      <w:r>
        <w:rPr>
          <w:lang w:val="en-US"/>
        </w:rPr>
        <w:t xml:space="preserve">are </w:t>
      </w:r>
      <w:r w:rsidRPr="00C356B9">
        <w:rPr>
          <w:lang w:val="en-US"/>
        </w:rPr>
        <w:t>subject to change</w:t>
      </w:r>
      <w:r>
        <w:rPr>
          <w:lang w:val="en-US"/>
        </w:rPr>
        <w:t xml:space="preserve"> pending consultation feedback</w:t>
      </w:r>
      <w:r w:rsidR="5E4F1B11" w:rsidRPr="4429B23E">
        <w:rPr>
          <w:lang w:val="en-US"/>
        </w:rPr>
        <w:t xml:space="preserve"> and other considerations by Government</w:t>
      </w:r>
      <w:r>
        <w:rPr>
          <w:lang w:val="en-US"/>
        </w:rPr>
        <w:t xml:space="preserve">. </w:t>
      </w:r>
    </w:p>
    <w:p w14:paraId="32079AE9" w14:textId="77777777" w:rsidR="000818D7" w:rsidRDefault="000818D7" w:rsidP="004E6253">
      <w:pPr>
        <w:pStyle w:val="BodyText"/>
        <w:spacing w:before="60" w:after="60"/>
      </w:pPr>
      <w:r>
        <w:t>The feedback provided through this consultation process, along with feedback we have already heard from previous consultations, existing evidence and learning and successes of jobs trials, will help inform the new service, starting on 1 November 2025.</w:t>
      </w:r>
    </w:p>
    <w:p w14:paraId="7FC06071" w14:textId="77777777" w:rsidR="00EA765C" w:rsidRPr="008965B4" w:rsidRDefault="00EA765C" w:rsidP="00F23A65">
      <w:pPr>
        <w:pStyle w:val="BodyText"/>
        <w:spacing w:before="0" w:after="0"/>
      </w:pPr>
    </w:p>
    <w:p w14:paraId="31CA163F" w14:textId="6037A51A" w:rsidR="000818D7" w:rsidRDefault="000818D7" w:rsidP="000818D7">
      <w:pPr>
        <w:pStyle w:val="Subtitle"/>
        <w:spacing w:after="120"/>
      </w:pPr>
      <w:r>
        <w:t>Background</w:t>
      </w:r>
    </w:p>
    <w:p w14:paraId="582A840A" w14:textId="085C0A51" w:rsidR="008E344D" w:rsidRDefault="00405EC7" w:rsidP="004E6253">
      <w:pPr>
        <w:pStyle w:val="BodyText"/>
        <w:spacing w:before="60" w:after="60"/>
      </w:pPr>
      <w:r>
        <w:t xml:space="preserve">The </w:t>
      </w:r>
      <w:r w:rsidR="00C356B9">
        <w:t>RAES</w:t>
      </w:r>
      <w:r>
        <w:t xml:space="preserve"> is the second stage in the </w:t>
      </w:r>
      <w:r w:rsidR="31E51066">
        <w:t>Government's</w:t>
      </w:r>
      <w:r>
        <w:t xml:space="preserve"> commitment to </w:t>
      </w:r>
      <w:r w:rsidR="009E20D1">
        <w:t xml:space="preserve">change the way it delivers remote employment programs and services </w:t>
      </w:r>
      <w:r w:rsidR="6F1F769D">
        <w:t>through</w:t>
      </w:r>
      <w:r>
        <w:t xml:space="preserve"> replacing the Community Development Program (CDP). </w:t>
      </w:r>
      <w:r w:rsidR="008E344D">
        <w:t xml:space="preserve">This service </w:t>
      </w:r>
      <w:r w:rsidR="008E344D" w:rsidRPr="00391697">
        <w:t>will support job seekers in remote Australia who are currently receiving income support payments to build their skills and address barriers to employment.</w:t>
      </w:r>
      <w:r w:rsidR="008E344D">
        <w:t xml:space="preserve"> </w:t>
      </w:r>
      <w:r>
        <w:t xml:space="preserve">The first stage </w:t>
      </w:r>
      <w:r w:rsidR="008E344D">
        <w:t>of replacing CDP</w:t>
      </w:r>
      <w:r>
        <w:t xml:space="preserve"> was the Remote Jobs and Economic Development </w:t>
      </w:r>
      <w:r w:rsidR="2A74A702">
        <w:t>(RJED)</w:t>
      </w:r>
      <w:r>
        <w:t xml:space="preserve"> </w:t>
      </w:r>
      <w:r w:rsidR="0D9E9EF8">
        <w:t>p</w:t>
      </w:r>
      <w:r>
        <w:t>rogram which began in December 2024.</w:t>
      </w:r>
    </w:p>
    <w:p w14:paraId="5B64B754" w14:textId="772BBF06" w:rsidR="00EA765C" w:rsidRPr="00651827" w:rsidRDefault="00CB51E0" w:rsidP="004E6253">
      <w:pPr>
        <w:pStyle w:val="BodyText"/>
        <w:spacing w:before="60" w:after="60"/>
      </w:pPr>
      <w:r>
        <w:t xml:space="preserve">Implementation of </w:t>
      </w:r>
      <w:r w:rsidR="008B6D47">
        <w:t>the RAES</w:t>
      </w:r>
      <w:r w:rsidR="00405EC7">
        <w:t xml:space="preserve"> </w:t>
      </w:r>
      <w:r w:rsidR="00AB7D36">
        <w:t xml:space="preserve">contributes </w:t>
      </w:r>
      <w:r w:rsidR="00B90C87">
        <w:t xml:space="preserve">to </w:t>
      </w:r>
      <w:r w:rsidR="00993D9A">
        <w:t>the broader</w:t>
      </w:r>
      <w:r w:rsidR="007A6241">
        <w:t xml:space="preserve"> </w:t>
      </w:r>
      <w:r w:rsidR="00DB0752">
        <w:t xml:space="preserve">employment services </w:t>
      </w:r>
      <w:r w:rsidR="00993D9A" w:rsidRPr="00993D9A">
        <w:t xml:space="preserve">reform </w:t>
      </w:r>
      <w:r w:rsidR="00DB0752">
        <w:t>signalled</w:t>
      </w:r>
      <w:r w:rsidR="007A6241">
        <w:t xml:space="preserve"> by the Government </w:t>
      </w:r>
      <w:r w:rsidR="00993D9A" w:rsidRPr="00993D9A">
        <w:t>through its White Paper on Jobs and Opportunities</w:t>
      </w:r>
      <w:r w:rsidR="00803BEB">
        <w:t>,</w:t>
      </w:r>
      <w:r w:rsidR="00993D9A" w:rsidRPr="00993D9A">
        <w:t xml:space="preserve"> and response to the findings of the House Select Committee on Workforce Australia Employment Services.</w:t>
      </w:r>
    </w:p>
    <w:p w14:paraId="380E7887" w14:textId="1FF055EE" w:rsidR="033968D9" w:rsidRDefault="033968D9" w:rsidP="00F23A65">
      <w:pPr>
        <w:pStyle w:val="BodyText"/>
        <w:spacing w:before="0" w:after="0"/>
      </w:pPr>
    </w:p>
    <w:p w14:paraId="3245ED30" w14:textId="1BB630C8" w:rsidR="00864E7A" w:rsidRDefault="00864E7A" w:rsidP="002C1545">
      <w:pPr>
        <w:pStyle w:val="Subtitle"/>
        <w:spacing w:after="120"/>
      </w:pPr>
      <w:r>
        <w:t>Let us know what you think</w:t>
      </w:r>
    </w:p>
    <w:p w14:paraId="7EECE449" w14:textId="4385F270" w:rsidR="00622475" w:rsidRPr="00F925C0" w:rsidRDefault="00864E7A" w:rsidP="4F2460E2">
      <w:pPr>
        <w:pStyle w:val="BodyText"/>
        <w:spacing w:before="60" w:after="60"/>
        <w:rPr>
          <w:rFonts w:eastAsiaTheme="minorEastAsia"/>
        </w:rPr>
      </w:pPr>
      <w:r>
        <w:t xml:space="preserve">We want to hear from potential eligible organisations that may want to apply for funding to deliver remote employment services in their community. </w:t>
      </w:r>
      <w:r w:rsidRPr="00F925C0">
        <w:rPr>
          <w:rFonts w:eastAsiaTheme="minorEastAsia"/>
        </w:rPr>
        <w:t xml:space="preserve">We would </w:t>
      </w:r>
      <w:r w:rsidR="00E579BE" w:rsidRPr="00F925C0">
        <w:rPr>
          <w:rFonts w:eastAsiaTheme="minorEastAsia"/>
        </w:rPr>
        <w:t>welcome</w:t>
      </w:r>
      <w:r w:rsidRPr="00F925C0">
        <w:rPr>
          <w:rFonts w:eastAsiaTheme="minorEastAsia"/>
        </w:rPr>
        <w:t xml:space="preserve"> your feedback on the </w:t>
      </w:r>
      <w:r w:rsidR="3141B79C" w:rsidRPr="00F925C0">
        <w:rPr>
          <w:rFonts w:eastAsiaTheme="minorEastAsia"/>
        </w:rPr>
        <w:t xml:space="preserve">draft </w:t>
      </w:r>
      <w:r w:rsidR="000A4535" w:rsidRPr="00F925C0">
        <w:rPr>
          <w:rFonts w:eastAsiaTheme="minorEastAsia"/>
        </w:rPr>
        <w:t xml:space="preserve">Remote Australia Employment Service </w:t>
      </w:r>
      <w:r w:rsidRPr="00F925C0">
        <w:rPr>
          <w:rFonts w:eastAsiaTheme="minorEastAsia"/>
        </w:rPr>
        <w:t>GOGs</w:t>
      </w:r>
      <w:r w:rsidR="49874AF6" w:rsidRPr="00F925C0">
        <w:rPr>
          <w:rFonts w:eastAsiaTheme="minorEastAsia"/>
        </w:rPr>
        <w:t>.</w:t>
      </w:r>
      <w:r w:rsidR="75351CB3" w:rsidRPr="1313327D">
        <w:rPr>
          <w:i/>
          <w:iCs/>
        </w:rPr>
        <w:t xml:space="preserve"> </w:t>
      </w:r>
      <w:r w:rsidR="49874AF6" w:rsidRPr="00F925C0">
        <w:rPr>
          <w:rFonts w:eastAsiaTheme="minorEastAsia"/>
        </w:rPr>
        <w:t>Please note</w:t>
      </w:r>
      <w:r w:rsidR="727A8BD7" w:rsidRPr="00F925C0">
        <w:rPr>
          <w:rFonts w:eastAsiaTheme="minorEastAsia"/>
        </w:rPr>
        <w:t>, feedback on I</w:t>
      </w:r>
      <w:r w:rsidR="00724992" w:rsidRPr="00F925C0">
        <w:rPr>
          <w:rFonts w:eastAsiaTheme="minorEastAsia"/>
        </w:rPr>
        <w:t xml:space="preserve">nformation and </w:t>
      </w:r>
      <w:r w:rsidR="727A8BD7" w:rsidRPr="00F925C0">
        <w:rPr>
          <w:rFonts w:eastAsiaTheme="minorEastAsia"/>
        </w:rPr>
        <w:t>C</w:t>
      </w:r>
      <w:r w:rsidR="39B9CF3C" w:rsidRPr="00F925C0">
        <w:rPr>
          <w:rFonts w:eastAsiaTheme="minorEastAsia"/>
        </w:rPr>
        <w:t xml:space="preserve">ommunications </w:t>
      </w:r>
      <w:r w:rsidR="727A8BD7" w:rsidRPr="00F925C0">
        <w:rPr>
          <w:rFonts w:eastAsiaTheme="minorEastAsia"/>
        </w:rPr>
        <w:t>T</w:t>
      </w:r>
      <w:r w:rsidR="0ADB95B0" w:rsidRPr="00F925C0">
        <w:rPr>
          <w:rFonts w:eastAsiaTheme="minorEastAsia"/>
        </w:rPr>
        <w:t>echnology (</w:t>
      </w:r>
      <w:r w:rsidR="727A8BD7" w:rsidRPr="00F925C0">
        <w:rPr>
          <w:rFonts w:eastAsiaTheme="minorEastAsia"/>
        </w:rPr>
        <w:t>ICT</w:t>
      </w:r>
      <w:r w:rsidR="0ADB95B0" w:rsidRPr="00F925C0">
        <w:rPr>
          <w:rFonts w:eastAsiaTheme="minorEastAsia"/>
        </w:rPr>
        <w:t>)</w:t>
      </w:r>
      <w:r w:rsidR="727A8BD7" w:rsidRPr="00F925C0">
        <w:rPr>
          <w:rFonts w:eastAsiaTheme="minorEastAsia"/>
        </w:rPr>
        <w:t xml:space="preserve"> is out of scope as</w:t>
      </w:r>
      <w:r w:rsidR="49874AF6" w:rsidRPr="00F925C0">
        <w:rPr>
          <w:rFonts w:eastAsiaTheme="minorEastAsia"/>
        </w:rPr>
        <w:t xml:space="preserve"> </w:t>
      </w:r>
      <w:r w:rsidR="2C7B0B61" w:rsidRPr="00F925C0">
        <w:rPr>
          <w:rFonts w:eastAsiaTheme="minorEastAsia"/>
        </w:rPr>
        <w:t>t</w:t>
      </w:r>
      <w:r w:rsidR="2C7B0B61">
        <w:t>he RAES will initially use the existing IT system to support transition from the CDP</w:t>
      </w:r>
      <w:r w:rsidR="2C7B0B61" w:rsidRPr="1313327D">
        <w:rPr>
          <w:i/>
          <w:iCs/>
        </w:rPr>
        <w:t>.</w:t>
      </w:r>
      <w:r w:rsidR="2C7B0B61">
        <w:t xml:space="preserve"> </w:t>
      </w:r>
      <w:r w:rsidR="0849FD06">
        <w:t>F</w:t>
      </w:r>
      <w:r w:rsidR="49874AF6" w:rsidRPr="00F925C0">
        <w:rPr>
          <w:rFonts w:eastAsiaTheme="minorEastAsia"/>
        </w:rPr>
        <w:t xml:space="preserve">eedback on </w:t>
      </w:r>
      <w:r w:rsidR="34FBF001" w:rsidRPr="00F925C0">
        <w:rPr>
          <w:rFonts w:eastAsiaTheme="minorEastAsia"/>
        </w:rPr>
        <w:t xml:space="preserve">regional </w:t>
      </w:r>
      <w:r w:rsidR="49874AF6" w:rsidRPr="00F925C0">
        <w:rPr>
          <w:rFonts w:eastAsiaTheme="minorEastAsia"/>
        </w:rPr>
        <w:t xml:space="preserve">boundaries is </w:t>
      </w:r>
      <w:r w:rsidR="00343B81" w:rsidRPr="00F925C0">
        <w:rPr>
          <w:rFonts w:eastAsiaTheme="minorEastAsia"/>
        </w:rPr>
        <w:t xml:space="preserve">also </w:t>
      </w:r>
      <w:r w:rsidR="49874AF6" w:rsidRPr="00F925C0">
        <w:rPr>
          <w:rFonts w:eastAsiaTheme="minorEastAsia"/>
        </w:rPr>
        <w:t>out of scope at this stage.</w:t>
      </w:r>
    </w:p>
    <w:p w14:paraId="718916E1" w14:textId="77777777" w:rsidR="00F23A65" w:rsidRPr="00045457" w:rsidRDefault="00F23A65" w:rsidP="00F23A65">
      <w:pPr>
        <w:pStyle w:val="BodyText"/>
        <w:spacing w:before="60" w:after="60"/>
        <w:rPr>
          <w:rFonts w:eastAsiaTheme="minorEastAsia"/>
          <w:color w:val="000000" w:themeColor="text1"/>
        </w:rPr>
      </w:pPr>
    </w:p>
    <w:p w14:paraId="087D3884" w14:textId="77777777" w:rsidR="00560AD0" w:rsidRDefault="00560AD0" w:rsidP="00682729">
      <w:pPr>
        <w:pStyle w:val="BodyText"/>
        <w:spacing w:before="80" w:after="80"/>
        <w:rPr>
          <w:rFonts w:asciiTheme="majorHAnsi" w:eastAsiaTheme="minorEastAsia" w:hAnsiTheme="majorHAnsi"/>
          <w:b/>
          <w:bCs/>
          <w:color w:val="2A3F54"/>
        </w:rPr>
      </w:pPr>
    </w:p>
    <w:p w14:paraId="64C5885C" w14:textId="084C1F41" w:rsidR="009E309B" w:rsidRPr="006B6050" w:rsidRDefault="009E309B" w:rsidP="00682729">
      <w:pPr>
        <w:pStyle w:val="BodyText"/>
        <w:spacing w:before="80" w:after="80"/>
        <w:rPr>
          <w:rFonts w:asciiTheme="majorHAnsi" w:eastAsiaTheme="minorEastAsia" w:hAnsiTheme="majorHAnsi"/>
          <w:b/>
          <w:bCs/>
          <w:color w:val="2A3F54"/>
        </w:rPr>
      </w:pPr>
      <w:r w:rsidRPr="006B6050">
        <w:rPr>
          <w:rFonts w:asciiTheme="majorHAnsi" w:eastAsiaTheme="minorEastAsia" w:hAnsiTheme="majorHAnsi"/>
          <w:b/>
          <w:bCs/>
          <w:color w:val="2A3F54"/>
        </w:rPr>
        <w:lastRenderedPageBreak/>
        <w:t xml:space="preserve">Section 3.1: </w:t>
      </w:r>
      <w:r w:rsidR="00FB52F7">
        <w:rPr>
          <w:rFonts w:asciiTheme="majorHAnsi" w:eastAsiaTheme="minorEastAsia" w:hAnsiTheme="majorHAnsi"/>
          <w:b/>
          <w:bCs/>
          <w:color w:val="2A3F54"/>
        </w:rPr>
        <w:t xml:space="preserve">Grants available </w:t>
      </w:r>
    </w:p>
    <w:p w14:paraId="090D23C4" w14:textId="77777777" w:rsidR="009E309B" w:rsidRPr="00194F2B" w:rsidRDefault="009E309B" w:rsidP="00F23A65">
      <w:pPr>
        <w:pStyle w:val="BodyText"/>
        <w:spacing w:before="60" w:after="60"/>
      </w:pPr>
      <w:r>
        <w:t xml:space="preserve">The </w:t>
      </w:r>
      <w:r w:rsidRPr="00194F2B">
        <w:t xml:space="preserve">Provider </w:t>
      </w:r>
      <w:r>
        <w:t>Payment Model</w:t>
      </w:r>
      <w:r w:rsidRPr="00194F2B">
        <w:t xml:space="preserve"> has been revised to support key deliverables, high quality case management and quality employment placement support with supplementary payments.</w:t>
      </w:r>
    </w:p>
    <w:p w14:paraId="5821D0B9" w14:textId="77777777" w:rsidR="009E309B" w:rsidRPr="00F925C0" w:rsidRDefault="009E309B" w:rsidP="00F23A65">
      <w:pPr>
        <w:pStyle w:val="ListParagraph"/>
        <w:numPr>
          <w:ilvl w:val="0"/>
          <w:numId w:val="32"/>
        </w:numPr>
        <w:spacing w:before="60" w:after="60" w:line="288" w:lineRule="auto"/>
        <w:rPr>
          <w:rFonts w:eastAsiaTheme="majorEastAsia" w:cstheme="minorHAnsi"/>
          <w:sz w:val="22"/>
          <w:szCs w:val="22"/>
        </w:rPr>
      </w:pPr>
      <w:r w:rsidRPr="00F925C0">
        <w:rPr>
          <w:rFonts w:eastAsiaTheme="majorEastAsia" w:cstheme="minorHAnsi"/>
          <w:sz w:val="22"/>
          <w:szCs w:val="22"/>
        </w:rPr>
        <w:t>Service Fees</w:t>
      </w:r>
    </w:p>
    <w:p w14:paraId="24511DBA" w14:textId="77777777" w:rsidR="009E309B" w:rsidRPr="00F925C0" w:rsidRDefault="009E309B" w:rsidP="00F23A65">
      <w:pPr>
        <w:pStyle w:val="ListParagraph"/>
        <w:numPr>
          <w:ilvl w:val="1"/>
          <w:numId w:val="32"/>
        </w:numPr>
        <w:spacing w:before="60" w:after="60" w:line="288" w:lineRule="auto"/>
        <w:rPr>
          <w:rFonts w:eastAsiaTheme="majorEastAsia" w:cstheme="minorHAnsi"/>
          <w:sz w:val="22"/>
          <w:szCs w:val="22"/>
        </w:rPr>
      </w:pPr>
      <w:r w:rsidRPr="00F925C0">
        <w:rPr>
          <w:rFonts w:eastAsiaTheme="majorEastAsia" w:cstheme="minorHAnsi"/>
          <w:sz w:val="22"/>
          <w:szCs w:val="22"/>
        </w:rPr>
        <w:t>Designed to provide high-quality case-management support to participants around engagement and pre-employment activities.</w:t>
      </w:r>
    </w:p>
    <w:p w14:paraId="56EE3E36" w14:textId="77777777" w:rsidR="009E309B" w:rsidRPr="00F925C0" w:rsidRDefault="009E309B" w:rsidP="00F23A65">
      <w:pPr>
        <w:pStyle w:val="ListParagraph"/>
        <w:numPr>
          <w:ilvl w:val="0"/>
          <w:numId w:val="32"/>
        </w:numPr>
        <w:spacing w:before="60" w:after="60" w:line="288" w:lineRule="auto"/>
        <w:rPr>
          <w:rFonts w:eastAsiaTheme="majorEastAsia"/>
          <w:sz w:val="22"/>
          <w:szCs w:val="22"/>
        </w:rPr>
      </w:pPr>
      <w:r w:rsidRPr="00F925C0">
        <w:rPr>
          <w:rFonts w:eastAsiaTheme="majorEastAsia"/>
          <w:sz w:val="22"/>
          <w:szCs w:val="22"/>
        </w:rPr>
        <w:t>Remoteness Loading</w:t>
      </w:r>
    </w:p>
    <w:p w14:paraId="0CD58F10" w14:textId="77777777" w:rsidR="009E309B" w:rsidRPr="00F925C0" w:rsidRDefault="009E309B" w:rsidP="00F23A65">
      <w:pPr>
        <w:pStyle w:val="ListParagraph"/>
        <w:numPr>
          <w:ilvl w:val="1"/>
          <w:numId w:val="32"/>
        </w:numPr>
        <w:spacing w:before="60" w:after="60" w:line="288" w:lineRule="auto"/>
        <w:rPr>
          <w:rFonts w:eastAsiaTheme="majorEastAsia"/>
          <w:sz w:val="22"/>
          <w:szCs w:val="22"/>
        </w:rPr>
      </w:pPr>
      <w:r w:rsidRPr="00F925C0">
        <w:rPr>
          <w:rFonts w:eastAsiaTheme="majorEastAsia"/>
          <w:sz w:val="22"/>
          <w:szCs w:val="22"/>
        </w:rPr>
        <w:t>Designed to acknowledge the increased costs of living and business operations and reduced access to services in remote and very remote Australia, to ensure services are delivered to communities with a smaller number of participants.</w:t>
      </w:r>
    </w:p>
    <w:p w14:paraId="6F6F612F" w14:textId="3BDFA919" w:rsidR="5F03BD44" w:rsidRPr="00B66106" w:rsidRDefault="6953F927" w:rsidP="00F23A65">
      <w:pPr>
        <w:pStyle w:val="ListParagraph"/>
        <w:numPr>
          <w:ilvl w:val="1"/>
          <w:numId w:val="32"/>
        </w:numPr>
        <w:spacing w:before="60" w:after="60" w:line="288" w:lineRule="auto"/>
        <w:rPr>
          <w:rFonts w:ascii="Calibri" w:eastAsia="Calibri" w:hAnsi="Calibri" w:cs="Calibri"/>
          <w:sz w:val="24"/>
          <w:szCs w:val="24"/>
        </w:rPr>
      </w:pPr>
      <w:r w:rsidRPr="00F925C0">
        <w:rPr>
          <w:rFonts w:eastAsiaTheme="majorEastAsia"/>
          <w:sz w:val="22"/>
          <w:szCs w:val="22"/>
        </w:rPr>
        <w:t xml:space="preserve">Payment </w:t>
      </w:r>
      <w:r w:rsidR="6C5E9EB7" w:rsidRPr="00F925C0">
        <w:rPr>
          <w:rFonts w:eastAsiaTheme="majorEastAsia"/>
          <w:sz w:val="22"/>
          <w:szCs w:val="22"/>
        </w:rPr>
        <w:t>will be based on a 4-tier scale</w:t>
      </w:r>
      <w:r w:rsidR="49464074" w:rsidRPr="00F925C0">
        <w:rPr>
          <w:rFonts w:eastAsiaTheme="majorEastAsia"/>
          <w:sz w:val="22"/>
          <w:szCs w:val="22"/>
        </w:rPr>
        <w:t>:</w:t>
      </w:r>
      <w:r w:rsidR="6C5E9EB7" w:rsidRPr="00F925C0">
        <w:rPr>
          <w:rFonts w:eastAsiaTheme="majorEastAsia"/>
          <w:sz w:val="22"/>
          <w:szCs w:val="22"/>
        </w:rPr>
        <w:t xml:space="preserve">  </w:t>
      </w:r>
    </w:p>
    <w:p w14:paraId="641D7238" w14:textId="58EE71F5" w:rsidR="5F03BD44" w:rsidRPr="00B66106" w:rsidRDefault="5F03BD44" w:rsidP="00F23A65">
      <w:pPr>
        <w:pStyle w:val="ListParagraph"/>
        <w:numPr>
          <w:ilvl w:val="0"/>
          <w:numId w:val="38"/>
        </w:numPr>
        <w:spacing w:before="60" w:after="60"/>
        <w:ind w:left="2268"/>
        <w:rPr>
          <w:rFonts w:ascii="Calibri" w:eastAsia="Calibri" w:hAnsi="Calibri" w:cs="Calibri"/>
          <w:sz w:val="22"/>
          <w:szCs w:val="22"/>
        </w:rPr>
      </w:pPr>
      <w:r w:rsidRPr="4F9FA037">
        <w:rPr>
          <w:rFonts w:ascii="Calibri" w:eastAsia="Calibri" w:hAnsi="Calibri" w:cs="Calibri"/>
          <w:sz w:val="22"/>
          <w:szCs w:val="22"/>
        </w:rPr>
        <w:t>Accessibility/Remoteness Index of Australia Plus (ARIA+) Remoteness Index</w:t>
      </w:r>
    </w:p>
    <w:p w14:paraId="3A96B5C3" w14:textId="3D7F0CD2" w:rsidR="5F03BD44" w:rsidRPr="00F925C0" w:rsidRDefault="5F03BD44" w:rsidP="00F23A65">
      <w:pPr>
        <w:pStyle w:val="ListParagraph"/>
        <w:numPr>
          <w:ilvl w:val="0"/>
          <w:numId w:val="38"/>
        </w:numPr>
        <w:spacing w:before="60" w:after="60"/>
        <w:ind w:left="2268"/>
        <w:rPr>
          <w:rFonts w:ascii="Calibri" w:eastAsia="Calibri" w:hAnsi="Calibri" w:cs="Calibri"/>
          <w:sz w:val="24"/>
          <w:szCs w:val="24"/>
        </w:rPr>
      </w:pPr>
      <w:r w:rsidRPr="59B1C361">
        <w:rPr>
          <w:rFonts w:ascii="Calibri" w:eastAsia="Calibri" w:hAnsi="Calibri" w:cs="Calibri"/>
          <w:sz w:val="22"/>
          <w:szCs w:val="22"/>
        </w:rPr>
        <w:t>R</w:t>
      </w:r>
      <w:r w:rsidR="26CD52CC" w:rsidRPr="59B1C361">
        <w:rPr>
          <w:rFonts w:ascii="Calibri" w:eastAsia="Calibri" w:hAnsi="Calibri" w:cs="Calibri"/>
          <w:sz w:val="22"/>
          <w:szCs w:val="22"/>
        </w:rPr>
        <w:t>A</w:t>
      </w:r>
      <w:r w:rsidRPr="59B1C361">
        <w:rPr>
          <w:rFonts w:ascii="Calibri" w:eastAsia="Calibri" w:hAnsi="Calibri" w:cs="Calibri"/>
          <w:sz w:val="22"/>
          <w:szCs w:val="22"/>
        </w:rPr>
        <w:t>ES Caseload per R</w:t>
      </w:r>
      <w:r w:rsidR="4BD4A10F" w:rsidRPr="59B1C361">
        <w:rPr>
          <w:rFonts w:ascii="Calibri" w:eastAsia="Calibri" w:hAnsi="Calibri" w:cs="Calibri"/>
          <w:sz w:val="22"/>
          <w:szCs w:val="22"/>
        </w:rPr>
        <w:t>A</w:t>
      </w:r>
      <w:r w:rsidRPr="59B1C361">
        <w:rPr>
          <w:rFonts w:ascii="Calibri" w:eastAsia="Calibri" w:hAnsi="Calibri" w:cs="Calibri"/>
          <w:sz w:val="22"/>
          <w:szCs w:val="22"/>
        </w:rPr>
        <w:t>ES Region (</w:t>
      </w:r>
      <w:r w:rsidR="3CE9BDC4" w:rsidRPr="59B1C361">
        <w:rPr>
          <w:rFonts w:ascii="Calibri" w:eastAsia="Calibri" w:hAnsi="Calibri" w:cs="Calibri"/>
          <w:sz w:val="22"/>
          <w:szCs w:val="22"/>
        </w:rPr>
        <w:t xml:space="preserve">currently </w:t>
      </w:r>
      <w:r w:rsidR="0A91C334" w:rsidRPr="59B1C361">
        <w:rPr>
          <w:rFonts w:ascii="Calibri" w:eastAsia="Calibri" w:hAnsi="Calibri" w:cs="Calibri"/>
          <w:sz w:val="22"/>
          <w:szCs w:val="22"/>
        </w:rPr>
        <w:t>known as</w:t>
      </w:r>
      <w:r w:rsidRPr="59B1C361">
        <w:rPr>
          <w:rFonts w:ascii="Calibri" w:eastAsia="Calibri" w:hAnsi="Calibri" w:cs="Calibri"/>
          <w:sz w:val="22"/>
          <w:szCs w:val="22"/>
        </w:rPr>
        <w:t xml:space="preserve"> CDP caseload and regions)</w:t>
      </w:r>
    </w:p>
    <w:p w14:paraId="6A7031F9" w14:textId="71E9B83C" w:rsidR="5F03BD44" w:rsidRPr="00B66106" w:rsidRDefault="5F03BD44" w:rsidP="00F23A65">
      <w:pPr>
        <w:pStyle w:val="ListParagraph"/>
        <w:numPr>
          <w:ilvl w:val="0"/>
          <w:numId w:val="38"/>
        </w:numPr>
        <w:spacing w:before="60" w:after="60"/>
        <w:ind w:left="2268"/>
        <w:rPr>
          <w:rFonts w:ascii="Calibri" w:eastAsia="Calibri" w:hAnsi="Calibri" w:cs="Calibri"/>
          <w:sz w:val="24"/>
          <w:szCs w:val="24"/>
        </w:rPr>
      </w:pPr>
      <w:r w:rsidRPr="00B66106">
        <w:rPr>
          <w:rFonts w:ascii="Calibri" w:eastAsia="Calibri" w:hAnsi="Calibri" w:cs="Calibri"/>
          <w:sz w:val="22"/>
          <w:szCs w:val="22"/>
        </w:rPr>
        <w:t>R</w:t>
      </w:r>
      <w:r w:rsidR="5B9264F6" w:rsidRPr="00B66106">
        <w:rPr>
          <w:rFonts w:ascii="Calibri" w:eastAsia="Calibri" w:hAnsi="Calibri" w:cs="Calibri"/>
          <w:sz w:val="22"/>
          <w:szCs w:val="22"/>
        </w:rPr>
        <w:t>A</w:t>
      </w:r>
      <w:r w:rsidRPr="00B66106">
        <w:rPr>
          <w:rFonts w:ascii="Calibri" w:eastAsia="Calibri" w:hAnsi="Calibri" w:cs="Calibri"/>
          <w:sz w:val="22"/>
          <w:szCs w:val="22"/>
        </w:rPr>
        <w:t>ES communities per R</w:t>
      </w:r>
      <w:r w:rsidR="4F075353" w:rsidRPr="00B66106">
        <w:rPr>
          <w:rFonts w:ascii="Calibri" w:eastAsia="Calibri" w:hAnsi="Calibri" w:cs="Calibri"/>
          <w:sz w:val="22"/>
          <w:szCs w:val="22"/>
        </w:rPr>
        <w:t>A</w:t>
      </w:r>
      <w:r w:rsidRPr="00B66106">
        <w:rPr>
          <w:rFonts w:ascii="Calibri" w:eastAsia="Calibri" w:hAnsi="Calibri" w:cs="Calibri"/>
          <w:sz w:val="22"/>
          <w:szCs w:val="22"/>
        </w:rPr>
        <w:t>ES region</w:t>
      </w:r>
      <w:r w:rsidR="55AE10D1" w:rsidRPr="00B66106">
        <w:rPr>
          <w:rFonts w:ascii="Calibri" w:eastAsia="Calibri" w:hAnsi="Calibri" w:cs="Calibri"/>
          <w:sz w:val="22"/>
          <w:szCs w:val="22"/>
        </w:rPr>
        <w:t xml:space="preserve"> (area m2)</w:t>
      </w:r>
    </w:p>
    <w:p w14:paraId="72E57882" w14:textId="581965A4" w:rsidR="5F03BD44" w:rsidRPr="00B66106" w:rsidRDefault="5F03BD44" w:rsidP="00F23A65">
      <w:pPr>
        <w:pStyle w:val="ListParagraph"/>
        <w:numPr>
          <w:ilvl w:val="0"/>
          <w:numId w:val="38"/>
        </w:numPr>
        <w:spacing w:before="60" w:after="60"/>
        <w:ind w:left="2268"/>
        <w:rPr>
          <w:rFonts w:ascii="Calibri" w:eastAsia="Calibri" w:hAnsi="Calibri" w:cs="Calibri"/>
          <w:sz w:val="24"/>
          <w:szCs w:val="24"/>
        </w:rPr>
      </w:pPr>
      <w:r w:rsidRPr="00B66106">
        <w:rPr>
          <w:rFonts w:ascii="Calibri" w:eastAsia="Calibri" w:hAnsi="Calibri" w:cs="Calibri"/>
          <w:sz w:val="22"/>
          <w:szCs w:val="22"/>
        </w:rPr>
        <w:t>National Indigenous Australians Agency Regions</w:t>
      </w:r>
    </w:p>
    <w:p w14:paraId="6B490DDC" w14:textId="0869CAB9" w:rsidR="66B282B9" w:rsidRPr="00F925C0" w:rsidRDefault="66B282B9" w:rsidP="00F23A65">
      <w:pPr>
        <w:pStyle w:val="ListParagraph"/>
        <w:numPr>
          <w:ilvl w:val="1"/>
          <w:numId w:val="32"/>
        </w:numPr>
        <w:spacing w:before="60" w:after="60" w:line="288" w:lineRule="auto"/>
        <w:rPr>
          <w:rFonts w:eastAsiaTheme="majorEastAsia"/>
          <w:sz w:val="22"/>
          <w:szCs w:val="22"/>
        </w:rPr>
      </w:pPr>
      <w:r w:rsidRPr="00F925C0">
        <w:rPr>
          <w:rFonts w:eastAsiaTheme="majorEastAsia"/>
          <w:sz w:val="22"/>
          <w:szCs w:val="22"/>
        </w:rPr>
        <w:t>Payment will be paid in advance, on commencement and then re-calculated every six months per region.</w:t>
      </w:r>
    </w:p>
    <w:p w14:paraId="6460FB06" w14:textId="14929270" w:rsidR="009E309B" w:rsidRPr="00F925C0" w:rsidRDefault="009E309B" w:rsidP="00F23A65">
      <w:pPr>
        <w:pStyle w:val="ListParagraph"/>
        <w:numPr>
          <w:ilvl w:val="0"/>
          <w:numId w:val="32"/>
        </w:numPr>
        <w:spacing w:before="60" w:after="60" w:line="288" w:lineRule="auto"/>
        <w:rPr>
          <w:rFonts w:eastAsiaTheme="majorEastAsia"/>
          <w:sz w:val="22"/>
          <w:szCs w:val="22"/>
        </w:rPr>
      </w:pPr>
      <w:r w:rsidRPr="00F925C0">
        <w:rPr>
          <w:rFonts w:eastAsiaTheme="majorEastAsia"/>
          <w:sz w:val="22"/>
          <w:szCs w:val="22"/>
        </w:rPr>
        <w:t>Employment Placement Support</w:t>
      </w:r>
      <w:r w:rsidR="002C1FD7" w:rsidRPr="00F925C0">
        <w:rPr>
          <w:rFonts w:eastAsiaTheme="majorEastAsia"/>
          <w:sz w:val="22"/>
          <w:szCs w:val="22"/>
        </w:rPr>
        <w:t xml:space="preserve"> (EPS) </w:t>
      </w:r>
    </w:p>
    <w:p w14:paraId="1C90044C" w14:textId="4756865E" w:rsidR="009E309B" w:rsidRPr="00F925C0" w:rsidRDefault="002C1FD7" w:rsidP="00F23A65">
      <w:pPr>
        <w:pStyle w:val="ListParagraph"/>
        <w:numPr>
          <w:ilvl w:val="1"/>
          <w:numId w:val="32"/>
        </w:numPr>
        <w:spacing w:before="60" w:after="60" w:line="288" w:lineRule="auto"/>
        <w:rPr>
          <w:rFonts w:eastAsiaTheme="majorEastAsia"/>
          <w:sz w:val="22"/>
          <w:szCs w:val="22"/>
        </w:rPr>
      </w:pPr>
      <w:r w:rsidRPr="00F925C0">
        <w:rPr>
          <w:rFonts w:eastAsiaTheme="majorEastAsia"/>
          <w:sz w:val="22"/>
          <w:szCs w:val="22"/>
        </w:rPr>
        <w:t>P</w:t>
      </w:r>
      <w:r w:rsidR="009E309B" w:rsidRPr="00F925C0">
        <w:rPr>
          <w:rFonts w:eastAsiaTheme="majorEastAsia"/>
          <w:sz w:val="22"/>
          <w:szCs w:val="22"/>
        </w:rPr>
        <w:t xml:space="preserve">rovides tailored support to participants to </w:t>
      </w:r>
      <w:proofErr w:type="gramStart"/>
      <w:r w:rsidR="009E309B" w:rsidRPr="00F925C0">
        <w:rPr>
          <w:rFonts w:eastAsiaTheme="majorEastAsia"/>
          <w:sz w:val="22"/>
          <w:szCs w:val="22"/>
        </w:rPr>
        <w:t>enter into</w:t>
      </w:r>
      <w:proofErr w:type="gramEnd"/>
      <w:r w:rsidR="009E309B" w:rsidRPr="00F925C0">
        <w:rPr>
          <w:rFonts w:eastAsiaTheme="majorEastAsia"/>
          <w:sz w:val="22"/>
          <w:szCs w:val="22"/>
        </w:rPr>
        <w:t xml:space="preserve"> and retain employment.</w:t>
      </w:r>
    </w:p>
    <w:p w14:paraId="5C01A8C1" w14:textId="77777777" w:rsidR="009E309B" w:rsidRPr="00F925C0" w:rsidRDefault="009E309B" w:rsidP="00F23A65">
      <w:pPr>
        <w:pStyle w:val="ListParagraph"/>
        <w:numPr>
          <w:ilvl w:val="0"/>
          <w:numId w:val="32"/>
        </w:numPr>
        <w:spacing w:before="60" w:after="60" w:line="288" w:lineRule="auto"/>
        <w:rPr>
          <w:rFonts w:eastAsiaTheme="majorEastAsia" w:cstheme="minorHAnsi"/>
          <w:sz w:val="22"/>
          <w:szCs w:val="22"/>
        </w:rPr>
      </w:pPr>
      <w:r w:rsidRPr="00F925C0">
        <w:rPr>
          <w:rFonts w:eastAsiaTheme="majorEastAsia" w:cstheme="minorHAnsi"/>
          <w:sz w:val="22"/>
          <w:szCs w:val="22"/>
        </w:rPr>
        <w:t>Employment Outcome Fees</w:t>
      </w:r>
    </w:p>
    <w:p w14:paraId="59CF180E" w14:textId="3307DA57" w:rsidR="4190AD5C" w:rsidRPr="004B3AC7" w:rsidRDefault="009E309B" w:rsidP="00F23A65">
      <w:pPr>
        <w:pStyle w:val="ListParagraph"/>
        <w:numPr>
          <w:ilvl w:val="1"/>
          <w:numId w:val="32"/>
        </w:numPr>
        <w:spacing w:before="60" w:after="60" w:line="288" w:lineRule="auto"/>
        <w:rPr>
          <w:sz w:val="22"/>
          <w:szCs w:val="22"/>
        </w:rPr>
      </w:pPr>
      <w:r w:rsidRPr="00F925C0">
        <w:rPr>
          <w:rFonts w:eastAsia="Arial"/>
          <w:sz w:val="22"/>
          <w:szCs w:val="22"/>
          <w:lang w:val="en-US"/>
        </w:rPr>
        <w:t>Designed to acknowledge the work and costs of getting participants into work</w:t>
      </w:r>
      <w:r w:rsidRPr="00F925C0">
        <w:rPr>
          <w:rFonts w:eastAsia="Arial"/>
          <w:sz w:val="22"/>
          <w:szCs w:val="22"/>
        </w:rPr>
        <w:t>. An outcome payment is payable when a participant achieves employment for 4, 12 and 26 weeks of continuous employment.</w:t>
      </w:r>
    </w:p>
    <w:p w14:paraId="64E435B7" w14:textId="77777777" w:rsidR="00990BC9" w:rsidRDefault="00990BC9" w:rsidP="00F23A65">
      <w:pPr>
        <w:spacing w:before="60" w:after="60" w:line="288" w:lineRule="auto"/>
        <w:rPr>
          <w:sz w:val="22"/>
          <w:szCs w:val="22"/>
        </w:rPr>
      </w:pPr>
    </w:p>
    <w:p w14:paraId="38E967BD" w14:textId="5CC65B1E" w:rsidR="6E6F54E6" w:rsidRDefault="00990BC9" w:rsidP="00F23A65">
      <w:pPr>
        <w:spacing w:before="60" w:after="60" w:line="288" w:lineRule="auto"/>
        <w:rPr>
          <w:sz w:val="22"/>
          <w:szCs w:val="22"/>
        </w:rPr>
      </w:pPr>
      <w:r>
        <w:rPr>
          <w:sz w:val="22"/>
          <w:szCs w:val="22"/>
        </w:rPr>
        <w:t>Table 1: O</w:t>
      </w:r>
      <w:r w:rsidR="6E6F54E6" w:rsidRPr="260B208D">
        <w:rPr>
          <w:sz w:val="22"/>
          <w:szCs w:val="22"/>
        </w:rPr>
        <w:t>verview and additional detail on elements of the proposed Provider Payment Model</w:t>
      </w:r>
      <w:r w:rsidR="00E14499">
        <w:rPr>
          <w:sz w:val="22"/>
          <w:szCs w:val="22"/>
        </w:rPr>
        <w:t>:</w:t>
      </w:r>
    </w:p>
    <w:tbl>
      <w:tblPr>
        <w:tblStyle w:val="NIAATable-bandedrows"/>
        <w:tblW w:w="10065" w:type="dxa"/>
        <w:tblLayout w:type="fixed"/>
        <w:tblLook w:val="04A0" w:firstRow="1" w:lastRow="0" w:firstColumn="1" w:lastColumn="0" w:noHBand="0" w:noVBand="1"/>
      </w:tblPr>
      <w:tblGrid>
        <w:gridCol w:w="2977"/>
        <w:gridCol w:w="2552"/>
        <w:gridCol w:w="4536"/>
      </w:tblGrid>
      <w:tr w:rsidR="00FB52F7" w14:paraId="3F6D9010" w14:textId="77777777" w:rsidTr="004C0117">
        <w:trPr>
          <w:cnfStyle w:val="100000000000" w:firstRow="1" w:lastRow="0" w:firstColumn="0" w:lastColumn="0" w:oddVBand="0" w:evenVBand="0" w:oddHBand="0" w:evenHBand="0" w:firstRowFirstColumn="0" w:firstRowLastColumn="0" w:lastRowFirstColumn="0" w:lastRowLastColumn="0"/>
        </w:trPr>
        <w:tc>
          <w:tcPr>
            <w:tcW w:w="2977" w:type="dxa"/>
          </w:tcPr>
          <w:p w14:paraId="57267112" w14:textId="6069AF40" w:rsidR="00FB52F7" w:rsidRPr="00C32E35" w:rsidRDefault="00FB52F7" w:rsidP="260B208D">
            <w:pPr>
              <w:spacing w:before="144" w:after="144" w:line="288" w:lineRule="auto"/>
              <w:rPr>
                <w:sz w:val="21"/>
                <w:szCs w:val="21"/>
              </w:rPr>
            </w:pPr>
            <w:r w:rsidRPr="260B208D">
              <w:rPr>
                <w:sz w:val="21"/>
                <w:szCs w:val="21"/>
              </w:rPr>
              <w:t>Payment Type/Description</w:t>
            </w:r>
          </w:p>
        </w:tc>
        <w:tc>
          <w:tcPr>
            <w:tcW w:w="2552" w:type="dxa"/>
          </w:tcPr>
          <w:p w14:paraId="78CC95EE" w14:textId="77777777" w:rsidR="00FB52F7" w:rsidRPr="00C32E35" w:rsidRDefault="00FB52F7" w:rsidP="260B208D">
            <w:pPr>
              <w:spacing w:before="144" w:after="144" w:line="288" w:lineRule="auto"/>
              <w:rPr>
                <w:sz w:val="21"/>
                <w:szCs w:val="21"/>
              </w:rPr>
            </w:pPr>
            <w:r w:rsidRPr="260B208D">
              <w:rPr>
                <w:sz w:val="21"/>
                <w:szCs w:val="21"/>
              </w:rPr>
              <w:t>Payment period</w:t>
            </w:r>
          </w:p>
        </w:tc>
        <w:tc>
          <w:tcPr>
            <w:tcW w:w="4536" w:type="dxa"/>
          </w:tcPr>
          <w:p w14:paraId="5BA0B5DC" w14:textId="10BEA82F" w:rsidR="00FB52F7" w:rsidRPr="00C32E35" w:rsidRDefault="00FB52F7" w:rsidP="260B208D">
            <w:pPr>
              <w:spacing w:before="144" w:after="144" w:line="288" w:lineRule="auto"/>
              <w:rPr>
                <w:sz w:val="21"/>
                <w:szCs w:val="21"/>
              </w:rPr>
            </w:pPr>
            <w:r w:rsidRPr="260B208D">
              <w:rPr>
                <w:sz w:val="21"/>
                <w:szCs w:val="21"/>
              </w:rPr>
              <w:t xml:space="preserve">Payment includes: </w:t>
            </w:r>
          </w:p>
        </w:tc>
      </w:tr>
      <w:tr w:rsidR="00FB52F7" w14:paraId="1533FF51" w14:textId="77777777" w:rsidTr="004C0117">
        <w:trPr>
          <w:cnfStyle w:val="000000100000" w:firstRow="0" w:lastRow="0" w:firstColumn="0" w:lastColumn="0" w:oddVBand="0" w:evenVBand="0" w:oddHBand="1" w:evenHBand="0" w:firstRowFirstColumn="0" w:firstRowLastColumn="0" w:lastRowFirstColumn="0" w:lastRowLastColumn="0"/>
        </w:trPr>
        <w:tc>
          <w:tcPr>
            <w:tcW w:w="2977" w:type="dxa"/>
          </w:tcPr>
          <w:p w14:paraId="693C992A" w14:textId="77777777" w:rsidR="00FB52F7" w:rsidRPr="00C32E35" w:rsidRDefault="00FB52F7" w:rsidP="00B6104B">
            <w:pPr>
              <w:spacing w:before="40" w:after="40"/>
              <w:rPr>
                <w:b/>
                <w:bCs/>
                <w:sz w:val="21"/>
                <w:szCs w:val="21"/>
              </w:rPr>
            </w:pPr>
            <w:r w:rsidRPr="260B208D">
              <w:rPr>
                <w:b/>
                <w:bCs/>
                <w:sz w:val="21"/>
                <w:szCs w:val="21"/>
              </w:rPr>
              <w:t>Service Fee</w:t>
            </w:r>
          </w:p>
          <w:p w14:paraId="54CCDAEA" w14:textId="77777777" w:rsidR="00FB52F7" w:rsidRPr="00C32E35" w:rsidRDefault="00FB52F7" w:rsidP="00B6104B">
            <w:pPr>
              <w:spacing w:before="40" w:after="40"/>
              <w:rPr>
                <w:sz w:val="21"/>
                <w:szCs w:val="21"/>
              </w:rPr>
            </w:pPr>
            <w:r w:rsidRPr="260B208D">
              <w:rPr>
                <w:sz w:val="21"/>
                <w:szCs w:val="21"/>
              </w:rPr>
              <w:t>Paid monthly, payable on average caseload numbers</w:t>
            </w:r>
          </w:p>
          <w:p w14:paraId="51F72A1C" w14:textId="77777777" w:rsidR="00FB52F7" w:rsidRDefault="00FB52F7" w:rsidP="00B6104B">
            <w:pPr>
              <w:spacing w:before="40" w:after="40"/>
              <w:rPr>
                <w:sz w:val="21"/>
                <w:szCs w:val="21"/>
              </w:rPr>
            </w:pPr>
          </w:p>
          <w:p w14:paraId="12174B9E" w14:textId="77777777" w:rsidR="00FB52F7" w:rsidRPr="00C32E35" w:rsidRDefault="00FB52F7" w:rsidP="00B6104B">
            <w:pPr>
              <w:spacing w:before="40" w:after="40"/>
              <w:rPr>
                <w:b/>
                <w:bCs/>
                <w:sz w:val="21"/>
                <w:szCs w:val="21"/>
              </w:rPr>
            </w:pPr>
            <w:r w:rsidRPr="260B208D">
              <w:rPr>
                <w:sz w:val="21"/>
                <w:szCs w:val="21"/>
              </w:rPr>
              <w:t>Payable monthly in arrears, based on commenced caseload</w:t>
            </w:r>
          </w:p>
        </w:tc>
        <w:tc>
          <w:tcPr>
            <w:tcW w:w="2552" w:type="dxa"/>
          </w:tcPr>
          <w:p w14:paraId="22BC9EE7" w14:textId="77777777" w:rsidR="00FB52F7" w:rsidRPr="00C32E35" w:rsidRDefault="00FB52F7" w:rsidP="00B6104B">
            <w:pPr>
              <w:spacing w:before="40" w:after="40"/>
              <w:rPr>
                <w:sz w:val="21"/>
                <w:szCs w:val="21"/>
              </w:rPr>
            </w:pPr>
          </w:p>
          <w:p w14:paraId="3928C7BB" w14:textId="77777777" w:rsidR="00FB52F7" w:rsidRPr="00C32E35" w:rsidRDefault="00FB52F7" w:rsidP="00B6104B">
            <w:pPr>
              <w:spacing w:before="40" w:after="40"/>
              <w:rPr>
                <w:sz w:val="21"/>
                <w:szCs w:val="21"/>
              </w:rPr>
            </w:pPr>
            <w:r w:rsidRPr="260B208D">
              <w:rPr>
                <w:sz w:val="21"/>
                <w:szCs w:val="21"/>
              </w:rPr>
              <w:t>Nov 25 - Feb 26</w:t>
            </w:r>
          </w:p>
          <w:p w14:paraId="6C83132B" w14:textId="77777777" w:rsidR="00FB52F7" w:rsidRPr="00C32E35" w:rsidRDefault="00FB52F7" w:rsidP="00B6104B">
            <w:pPr>
              <w:spacing w:before="40" w:after="40"/>
              <w:rPr>
                <w:b/>
                <w:bCs/>
                <w:sz w:val="21"/>
                <w:szCs w:val="21"/>
              </w:rPr>
            </w:pPr>
          </w:p>
          <w:p w14:paraId="7B834856" w14:textId="77777777" w:rsidR="00FB52F7" w:rsidRDefault="00FB52F7" w:rsidP="00B6104B">
            <w:pPr>
              <w:spacing w:before="40" w:after="40"/>
              <w:rPr>
                <w:sz w:val="21"/>
                <w:szCs w:val="21"/>
              </w:rPr>
            </w:pPr>
          </w:p>
          <w:p w14:paraId="767B04D9" w14:textId="77777777" w:rsidR="00FB52F7" w:rsidRPr="00C32E35" w:rsidRDefault="00FB52F7" w:rsidP="00B6104B">
            <w:pPr>
              <w:spacing w:before="40" w:after="40"/>
              <w:rPr>
                <w:sz w:val="21"/>
                <w:szCs w:val="21"/>
              </w:rPr>
            </w:pPr>
            <w:r w:rsidRPr="260B208D">
              <w:rPr>
                <w:sz w:val="21"/>
                <w:szCs w:val="21"/>
              </w:rPr>
              <w:t>March 2026 onwards</w:t>
            </w:r>
          </w:p>
          <w:p w14:paraId="6875F18A" w14:textId="77777777" w:rsidR="00FB52F7" w:rsidRPr="00C32E35" w:rsidRDefault="00FB52F7" w:rsidP="00B6104B">
            <w:pPr>
              <w:spacing w:before="40" w:after="40"/>
              <w:rPr>
                <w:sz w:val="21"/>
                <w:szCs w:val="21"/>
              </w:rPr>
            </w:pPr>
          </w:p>
        </w:tc>
        <w:tc>
          <w:tcPr>
            <w:tcW w:w="4536" w:type="dxa"/>
          </w:tcPr>
          <w:p w14:paraId="0FC02CF4"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 xml:space="preserve">Case management of job seekers </w:t>
            </w:r>
          </w:p>
          <w:p w14:paraId="5A893CBE"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Job Plans, assessments, and assessment support (including referrals)</w:t>
            </w:r>
          </w:p>
          <w:p w14:paraId="5DEC3663"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 xml:space="preserve">Support to address non-vocational barriers, including social and wellbeing support </w:t>
            </w:r>
          </w:p>
          <w:p w14:paraId="49EF6D59"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Cultural activities and community priorities</w:t>
            </w:r>
          </w:p>
          <w:p w14:paraId="0142D311"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Training, skills, qualifications for the caseload</w:t>
            </w:r>
          </w:p>
          <w:p w14:paraId="7BA7DD95"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Pre-employment support (mentoring, training, skills, qualifications)</w:t>
            </w:r>
          </w:p>
          <w:p w14:paraId="71EC95FD"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Reverse marketing and engagement with Employers/Industry</w:t>
            </w:r>
          </w:p>
          <w:p w14:paraId="1C42EFD7" w14:textId="77777777" w:rsidR="00FB52F7" w:rsidRPr="00C32E35" w:rsidRDefault="00FB52F7" w:rsidP="00B6104B">
            <w:pPr>
              <w:numPr>
                <w:ilvl w:val="0"/>
                <w:numId w:val="34"/>
              </w:numPr>
              <w:spacing w:before="40" w:after="40"/>
              <w:ind w:left="450"/>
              <w:rPr>
                <w:rFonts w:eastAsia="Times New Roman"/>
                <w:sz w:val="21"/>
                <w:szCs w:val="21"/>
              </w:rPr>
            </w:pPr>
            <w:r w:rsidRPr="260B208D">
              <w:rPr>
                <w:rFonts w:eastAsia="Times New Roman"/>
                <w:sz w:val="21"/>
                <w:szCs w:val="21"/>
              </w:rPr>
              <w:t>Social Participation Options</w:t>
            </w:r>
          </w:p>
          <w:p w14:paraId="4EF7D85B" w14:textId="77777777" w:rsidR="00FB52F7" w:rsidRPr="00C32E35" w:rsidRDefault="00FB52F7" w:rsidP="00B6104B">
            <w:pPr>
              <w:numPr>
                <w:ilvl w:val="0"/>
                <w:numId w:val="34"/>
              </w:numPr>
              <w:spacing w:before="40" w:after="40"/>
              <w:ind w:left="450"/>
              <w:rPr>
                <w:sz w:val="21"/>
                <w:szCs w:val="21"/>
              </w:rPr>
            </w:pPr>
            <w:r w:rsidRPr="260B208D">
              <w:rPr>
                <w:rFonts w:eastAsia="Times New Roman"/>
                <w:sz w:val="21"/>
                <w:szCs w:val="21"/>
              </w:rPr>
              <w:t xml:space="preserve">Cost of program administration </w:t>
            </w:r>
          </w:p>
        </w:tc>
      </w:tr>
      <w:tr w:rsidR="00FB52F7" w14:paraId="2D9572CA" w14:textId="77777777" w:rsidTr="004C0117">
        <w:trPr>
          <w:cnfStyle w:val="000000010000" w:firstRow="0" w:lastRow="0" w:firstColumn="0" w:lastColumn="0" w:oddVBand="0" w:evenVBand="0" w:oddHBand="0" w:evenHBand="1" w:firstRowFirstColumn="0" w:firstRowLastColumn="0" w:lastRowFirstColumn="0" w:lastRowLastColumn="0"/>
        </w:trPr>
        <w:tc>
          <w:tcPr>
            <w:tcW w:w="2977" w:type="dxa"/>
          </w:tcPr>
          <w:p w14:paraId="64C2A306" w14:textId="77777777" w:rsidR="000302D7" w:rsidRDefault="00FB52F7" w:rsidP="00B6104B">
            <w:pPr>
              <w:spacing w:before="40" w:after="40"/>
              <w:rPr>
                <w:b/>
                <w:bCs/>
                <w:sz w:val="21"/>
                <w:szCs w:val="21"/>
              </w:rPr>
            </w:pPr>
            <w:r w:rsidRPr="00C32E35">
              <w:rPr>
                <w:b/>
                <w:bCs/>
                <w:sz w:val="21"/>
                <w:szCs w:val="21"/>
              </w:rPr>
              <w:t>Remoteness loading</w:t>
            </w:r>
          </w:p>
          <w:p w14:paraId="43864047" w14:textId="11181AA3" w:rsidR="00FB52F7" w:rsidRPr="000302D7" w:rsidRDefault="00FB52F7" w:rsidP="00B6104B">
            <w:pPr>
              <w:spacing w:before="40" w:after="40"/>
              <w:rPr>
                <w:b/>
                <w:bCs/>
                <w:sz w:val="21"/>
                <w:szCs w:val="21"/>
              </w:rPr>
            </w:pPr>
            <w:r w:rsidRPr="00C32E35">
              <w:rPr>
                <w:sz w:val="21"/>
                <w:szCs w:val="21"/>
              </w:rPr>
              <w:lastRenderedPageBreak/>
              <w:t>Payable six monthly in advance based on a set formula, recalculated every six months</w:t>
            </w:r>
          </w:p>
        </w:tc>
        <w:tc>
          <w:tcPr>
            <w:tcW w:w="2552" w:type="dxa"/>
          </w:tcPr>
          <w:p w14:paraId="105CB8D7" w14:textId="77777777" w:rsidR="00FB52F7" w:rsidRPr="00C32E35" w:rsidRDefault="00FB52F7" w:rsidP="00B6104B">
            <w:pPr>
              <w:spacing w:before="40" w:after="40"/>
              <w:rPr>
                <w:sz w:val="21"/>
                <w:szCs w:val="21"/>
              </w:rPr>
            </w:pPr>
            <w:r w:rsidRPr="00C32E35">
              <w:rPr>
                <w:sz w:val="21"/>
                <w:szCs w:val="21"/>
              </w:rPr>
              <w:lastRenderedPageBreak/>
              <w:t>On commencement, then every 6 months</w:t>
            </w:r>
          </w:p>
          <w:p w14:paraId="502BC9CD" w14:textId="77777777" w:rsidR="00FB52F7" w:rsidRPr="00C32E35" w:rsidRDefault="00FB52F7" w:rsidP="00B6104B">
            <w:pPr>
              <w:spacing w:before="40" w:after="40"/>
              <w:rPr>
                <w:sz w:val="21"/>
                <w:szCs w:val="21"/>
              </w:rPr>
            </w:pPr>
          </w:p>
        </w:tc>
        <w:tc>
          <w:tcPr>
            <w:tcW w:w="4536" w:type="dxa"/>
          </w:tcPr>
          <w:p w14:paraId="3AE99211" w14:textId="77777777" w:rsidR="00FB52F7" w:rsidRPr="00C32E35" w:rsidRDefault="00FB52F7" w:rsidP="00B6104B">
            <w:pPr>
              <w:spacing w:before="40" w:after="40"/>
              <w:ind w:left="171"/>
              <w:rPr>
                <w:sz w:val="21"/>
                <w:szCs w:val="21"/>
              </w:rPr>
            </w:pPr>
            <w:r w:rsidRPr="00C32E35">
              <w:rPr>
                <w:sz w:val="21"/>
                <w:szCs w:val="21"/>
              </w:rPr>
              <w:t xml:space="preserve">Acknowledges the </w:t>
            </w:r>
            <w:r w:rsidRPr="53FD669D">
              <w:rPr>
                <w:sz w:val="21"/>
                <w:szCs w:val="21"/>
              </w:rPr>
              <w:t>added</w:t>
            </w:r>
            <w:r w:rsidRPr="00C32E35">
              <w:rPr>
                <w:sz w:val="21"/>
                <w:szCs w:val="21"/>
              </w:rPr>
              <w:t xml:space="preserve"> costs of delivering in the remote and very remote regions/sites </w:t>
            </w:r>
          </w:p>
        </w:tc>
      </w:tr>
      <w:tr w:rsidR="00FB52F7" w14:paraId="630F42EA" w14:textId="77777777" w:rsidTr="004C0117">
        <w:trPr>
          <w:cnfStyle w:val="000000100000" w:firstRow="0" w:lastRow="0" w:firstColumn="0" w:lastColumn="0" w:oddVBand="0" w:evenVBand="0" w:oddHBand="1" w:evenHBand="0" w:firstRowFirstColumn="0" w:firstRowLastColumn="0" w:lastRowFirstColumn="0" w:lastRowLastColumn="0"/>
        </w:trPr>
        <w:tc>
          <w:tcPr>
            <w:tcW w:w="2977" w:type="dxa"/>
          </w:tcPr>
          <w:p w14:paraId="59617657" w14:textId="77777777" w:rsidR="00FB52F7" w:rsidRPr="00C32E35" w:rsidRDefault="00FB52F7" w:rsidP="00B6104B">
            <w:pPr>
              <w:spacing w:before="40" w:after="40"/>
              <w:rPr>
                <w:b/>
                <w:bCs/>
                <w:sz w:val="21"/>
                <w:szCs w:val="21"/>
              </w:rPr>
            </w:pPr>
            <w:r w:rsidRPr="00C32E35">
              <w:rPr>
                <w:b/>
                <w:bCs/>
                <w:sz w:val="21"/>
                <w:szCs w:val="21"/>
              </w:rPr>
              <w:t>Employment Outcomes, Post Placement Support, Employer Incentive Payment</w:t>
            </w:r>
          </w:p>
          <w:p w14:paraId="0B05C1F9" w14:textId="77777777" w:rsidR="00FB52F7" w:rsidRPr="00C32E35" w:rsidRDefault="00FB52F7" w:rsidP="00B6104B">
            <w:pPr>
              <w:spacing w:before="40" w:after="40"/>
              <w:rPr>
                <w:b/>
                <w:bCs/>
                <w:sz w:val="21"/>
                <w:szCs w:val="21"/>
              </w:rPr>
            </w:pPr>
          </w:p>
          <w:p w14:paraId="76EF232D" w14:textId="77777777" w:rsidR="00FB52F7" w:rsidRPr="00C32E35" w:rsidRDefault="00FB52F7" w:rsidP="00B6104B">
            <w:pPr>
              <w:spacing w:before="40" w:after="40"/>
              <w:rPr>
                <w:sz w:val="21"/>
                <w:szCs w:val="21"/>
              </w:rPr>
            </w:pPr>
            <w:r w:rsidRPr="00C32E35">
              <w:rPr>
                <w:sz w:val="21"/>
                <w:szCs w:val="21"/>
              </w:rPr>
              <w:t xml:space="preserve">Up to $19,000 paid for placement of a participant into employment, with a focus on delivery of quality post placement support. </w:t>
            </w:r>
          </w:p>
          <w:p w14:paraId="4F257E9E" w14:textId="77777777" w:rsidR="00FB52F7" w:rsidRPr="00C32E35" w:rsidRDefault="00FB52F7" w:rsidP="00B6104B">
            <w:pPr>
              <w:spacing w:before="40" w:after="40"/>
              <w:rPr>
                <w:sz w:val="21"/>
                <w:szCs w:val="21"/>
              </w:rPr>
            </w:pPr>
          </w:p>
        </w:tc>
        <w:tc>
          <w:tcPr>
            <w:tcW w:w="2552" w:type="dxa"/>
          </w:tcPr>
          <w:p w14:paraId="6C77443E" w14:textId="77777777" w:rsidR="00FB52F7" w:rsidRPr="00C32E35" w:rsidRDefault="00FB52F7" w:rsidP="00B6104B">
            <w:pPr>
              <w:spacing w:before="40" w:after="40"/>
              <w:rPr>
                <w:sz w:val="21"/>
                <w:szCs w:val="21"/>
              </w:rPr>
            </w:pPr>
            <w:r w:rsidRPr="00C32E35">
              <w:rPr>
                <w:sz w:val="21"/>
                <w:szCs w:val="21"/>
              </w:rPr>
              <w:t>Payments made at milestones from commencement into employment, subject to eligibility</w:t>
            </w:r>
          </w:p>
          <w:p w14:paraId="3681FE5A" w14:textId="77777777" w:rsidR="00FB52F7" w:rsidRPr="00C32E35" w:rsidRDefault="00FB52F7" w:rsidP="00B6104B">
            <w:pPr>
              <w:spacing w:before="40" w:after="40"/>
              <w:rPr>
                <w:sz w:val="21"/>
                <w:szCs w:val="21"/>
              </w:rPr>
            </w:pPr>
          </w:p>
          <w:p w14:paraId="67367095" w14:textId="77777777" w:rsidR="00297C38" w:rsidRDefault="00FB52F7" w:rsidP="00B6104B">
            <w:pPr>
              <w:spacing w:before="40" w:after="40"/>
              <w:rPr>
                <w:sz w:val="21"/>
                <w:szCs w:val="21"/>
              </w:rPr>
            </w:pPr>
            <w:r w:rsidRPr="00C32E35">
              <w:rPr>
                <w:sz w:val="21"/>
                <w:szCs w:val="21"/>
              </w:rPr>
              <w:t>4 Week</w:t>
            </w:r>
          </w:p>
          <w:p w14:paraId="31E7B94C" w14:textId="77777777" w:rsidR="00297C38" w:rsidRDefault="00FB52F7" w:rsidP="00B6104B">
            <w:pPr>
              <w:spacing w:before="40" w:after="40"/>
              <w:rPr>
                <w:sz w:val="21"/>
                <w:szCs w:val="21"/>
              </w:rPr>
            </w:pPr>
            <w:r w:rsidRPr="00C32E35">
              <w:rPr>
                <w:sz w:val="21"/>
                <w:szCs w:val="21"/>
              </w:rPr>
              <w:t>12 Week</w:t>
            </w:r>
          </w:p>
          <w:p w14:paraId="6D15C7FF" w14:textId="7E87918D" w:rsidR="00FB52F7" w:rsidRDefault="00FB52F7" w:rsidP="00B6104B">
            <w:pPr>
              <w:spacing w:before="40" w:after="40"/>
              <w:rPr>
                <w:sz w:val="21"/>
                <w:szCs w:val="21"/>
              </w:rPr>
            </w:pPr>
            <w:r w:rsidRPr="00C32E35">
              <w:rPr>
                <w:sz w:val="21"/>
                <w:szCs w:val="21"/>
              </w:rPr>
              <w:t>26 Week</w:t>
            </w:r>
          </w:p>
          <w:p w14:paraId="35BD2177" w14:textId="77777777" w:rsidR="005B682C" w:rsidRDefault="005B682C" w:rsidP="00B6104B">
            <w:pPr>
              <w:spacing w:before="40" w:after="40"/>
              <w:rPr>
                <w:sz w:val="21"/>
                <w:szCs w:val="21"/>
              </w:rPr>
            </w:pPr>
          </w:p>
          <w:p w14:paraId="77A6861B" w14:textId="77777777" w:rsidR="00FB52F7" w:rsidRPr="00C32E35" w:rsidRDefault="00FB52F7" w:rsidP="00B6104B">
            <w:pPr>
              <w:spacing w:before="40" w:after="40"/>
              <w:rPr>
                <w:sz w:val="21"/>
                <w:szCs w:val="21"/>
              </w:rPr>
            </w:pPr>
            <w:r>
              <w:rPr>
                <w:sz w:val="21"/>
                <w:szCs w:val="21"/>
              </w:rPr>
              <w:t xml:space="preserve">Subject to eligibility criteria of </w:t>
            </w:r>
            <w:r w:rsidRPr="00C32E35">
              <w:rPr>
                <w:sz w:val="21"/>
                <w:szCs w:val="21"/>
              </w:rPr>
              <w:t>Full/Partial</w:t>
            </w:r>
            <w:r>
              <w:rPr>
                <w:sz w:val="21"/>
                <w:szCs w:val="21"/>
              </w:rPr>
              <w:t xml:space="preserve"> outcomes</w:t>
            </w:r>
          </w:p>
        </w:tc>
        <w:tc>
          <w:tcPr>
            <w:tcW w:w="4536" w:type="dxa"/>
          </w:tcPr>
          <w:p w14:paraId="4A73BF68" w14:textId="2BF0BEE4" w:rsidR="00FB52F7" w:rsidRPr="00C32E35" w:rsidRDefault="00FB52F7" w:rsidP="00B6104B">
            <w:pPr>
              <w:numPr>
                <w:ilvl w:val="0"/>
                <w:numId w:val="36"/>
              </w:numPr>
              <w:spacing w:before="40" w:after="40"/>
              <w:ind w:left="450"/>
              <w:rPr>
                <w:rFonts w:eastAsia="Times New Roman"/>
                <w:sz w:val="21"/>
                <w:szCs w:val="21"/>
              </w:rPr>
            </w:pPr>
            <w:r w:rsidRPr="03490EFB">
              <w:rPr>
                <w:rFonts w:eastAsia="Times New Roman"/>
                <w:sz w:val="21"/>
                <w:szCs w:val="21"/>
              </w:rPr>
              <w:t>Employment placement support (when placed into jobs</w:t>
            </w:r>
            <w:r w:rsidR="19B27089" w:rsidRPr="03490EFB">
              <w:rPr>
                <w:rFonts w:eastAsia="Times New Roman"/>
                <w:sz w:val="21"/>
                <w:szCs w:val="21"/>
              </w:rPr>
              <w:t xml:space="preserve"> </w:t>
            </w:r>
            <w:r w:rsidR="19B27089" w:rsidRPr="4E56EC84">
              <w:rPr>
                <w:rFonts w:eastAsia="Times New Roman"/>
                <w:sz w:val="21"/>
                <w:szCs w:val="21"/>
              </w:rPr>
              <w:t>and ongoing support while in the job</w:t>
            </w:r>
            <w:r w:rsidRPr="03490EFB">
              <w:rPr>
                <w:rFonts w:eastAsia="Times New Roman"/>
                <w:sz w:val="21"/>
                <w:szCs w:val="21"/>
              </w:rPr>
              <w:t>)</w:t>
            </w:r>
          </w:p>
          <w:p w14:paraId="1613783B" w14:textId="77777777" w:rsidR="00FB52F7" w:rsidRPr="00C32E35" w:rsidRDefault="00FB52F7" w:rsidP="00B6104B">
            <w:pPr>
              <w:numPr>
                <w:ilvl w:val="0"/>
                <w:numId w:val="36"/>
              </w:numPr>
              <w:spacing w:before="40" w:after="40"/>
              <w:ind w:left="450"/>
              <w:rPr>
                <w:rFonts w:eastAsia="Times New Roman"/>
                <w:sz w:val="21"/>
                <w:szCs w:val="21"/>
              </w:rPr>
            </w:pPr>
            <w:r w:rsidRPr="00C32E35">
              <w:rPr>
                <w:rFonts w:eastAsia="Times New Roman"/>
                <w:sz w:val="21"/>
                <w:szCs w:val="21"/>
              </w:rPr>
              <w:t>Support for Employers</w:t>
            </w:r>
          </w:p>
          <w:p w14:paraId="03F82E27" w14:textId="77777777" w:rsidR="00FB52F7" w:rsidRPr="00C32E35" w:rsidRDefault="00FB52F7" w:rsidP="00B6104B">
            <w:pPr>
              <w:numPr>
                <w:ilvl w:val="0"/>
                <w:numId w:val="36"/>
              </w:numPr>
              <w:spacing w:before="40" w:after="40"/>
              <w:ind w:left="450"/>
              <w:rPr>
                <w:rFonts w:eastAsia="Times New Roman"/>
                <w:sz w:val="21"/>
                <w:szCs w:val="21"/>
              </w:rPr>
            </w:pPr>
            <w:r w:rsidRPr="00C32E35">
              <w:rPr>
                <w:rFonts w:eastAsia="Times New Roman"/>
                <w:sz w:val="21"/>
                <w:szCs w:val="21"/>
              </w:rPr>
              <w:t>Subject to submission of evidential requirements</w:t>
            </w:r>
          </w:p>
        </w:tc>
      </w:tr>
      <w:tr w:rsidR="00FB52F7" w14:paraId="624098C1" w14:textId="77777777" w:rsidTr="004C0117">
        <w:trPr>
          <w:cnfStyle w:val="000000010000" w:firstRow="0" w:lastRow="0" w:firstColumn="0" w:lastColumn="0" w:oddVBand="0" w:evenVBand="0" w:oddHBand="0" w:evenHBand="1" w:firstRowFirstColumn="0" w:firstRowLastColumn="0" w:lastRowFirstColumn="0" w:lastRowLastColumn="0"/>
        </w:trPr>
        <w:tc>
          <w:tcPr>
            <w:tcW w:w="2977" w:type="dxa"/>
          </w:tcPr>
          <w:p w14:paraId="5B87066A" w14:textId="77777777" w:rsidR="00FB52F7" w:rsidRPr="00C32E35" w:rsidRDefault="00FB52F7" w:rsidP="00B6104B">
            <w:pPr>
              <w:spacing w:before="40" w:after="40"/>
              <w:rPr>
                <w:b/>
                <w:bCs/>
                <w:sz w:val="21"/>
                <w:szCs w:val="21"/>
              </w:rPr>
            </w:pPr>
            <w:r w:rsidRPr="00C32E35">
              <w:rPr>
                <w:b/>
                <w:bCs/>
                <w:sz w:val="21"/>
                <w:szCs w:val="21"/>
              </w:rPr>
              <w:t>Community Projects</w:t>
            </w:r>
          </w:p>
          <w:p w14:paraId="660DF090" w14:textId="77777777" w:rsidR="00FB52F7" w:rsidRPr="00C32E35" w:rsidRDefault="00FB52F7" w:rsidP="00B6104B">
            <w:pPr>
              <w:spacing w:before="40" w:after="40"/>
              <w:rPr>
                <w:sz w:val="21"/>
                <w:szCs w:val="21"/>
              </w:rPr>
            </w:pPr>
            <w:r w:rsidRPr="00C32E35">
              <w:rPr>
                <w:sz w:val="21"/>
                <w:szCs w:val="21"/>
              </w:rPr>
              <w:t>Payable monthly based on a submission and approval process of proposed community projects</w:t>
            </w:r>
          </w:p>
          <w:p w14:paraId="3FD2BF45" w14:textId="77777777" w:rsidR="00FB52F7" w:rsidRPr="00C32E35" w:rsidRDefault="00FB52F7" w:rsidP="00B6104B">
            <w:pPr>
              <w:spacing w:before="40" w:after="40"/>
              <w:rPr>
                <w:sz w:val="21"/>
                <w:szCs w:val="21"/>
              </w:rPr>
            </w:pPr>
          </w:p>
        </w:tc>
        <w:tc>
          <w:tcPr>
            <w:tcW w:w="2552" w:type="dxa"/>
          </w:tcPr>
          <w:p w14:paraId="130096AE" w14:textId="77777777" w:rsidR="00FB52F7" w:rsidRPr="00C32E35" w:rsidRDefault="00FB52F7" w:rsidP="00B6104B">
            <w:pPr>
              <w:spacing w:before="40" w:after="40"/>
              <w:rPr>
                <w:sz w:val="21"/>
                <w:szCs w:val="21"/>
              </w:rPr>
            </w:pPr>
            <w:r w:rsidRPr="00C32E35">
              <w:rPr>
                <w:sz w:val="21"/>
                <w:szCs w:val="21"/>
              </w:rPr>
              <w:t>Payable on project approval</w:t>
            </w:r>
          </w:p>
          <w:p w14:paraId="18A1582C" w14:textId="77777777" w:rsidR="00FB52F7" w:rsidRPr="00C32E35" w:rsidRDefault="00FB52F7" w:rsidP="00B6104B">
            <w:pPr>
              <w:spacing w:before="40" w:after="40"/>
              <w:rPr>
                <w:sz w:val="21"/>
                <w:szCs w:val="21"/>
              </w:rPr>
            </w:pPr>
          </w:p>
        </w:tc>
        <w:tc>
          <w:tcPr>
            <w:tcW w:w="4536" w:type="dxa"/>
          </w:tcPr>
          <w:p w14:paraId="00C043FD" w14:textId="77777777" w:rsidR="00FB52F7" w:rsidRPr="00C32E35" w:rsidRDefault="00FB52F7" w:rsidP="00B6104B">
            <w:pPr>
              <w:numPr>
                <w:ilvl w:val="0"/>
                <w:numId w:val="37"/>
              </w:numPr>
              <w:spacing w:before="40" w:after="40"/>
              <w:ind w:left="450"/>
              <w:rPr>
                <w:rFonts w:eastAsia="Times New Roman"/>
                <w:sz w:val="21"/>
                <w:szCs w:val="21"/>
              </w:rPr>
            </w:pPr>
            <w:r w:rsidRPr="00C32E35">
              <w:rPr>
                <w:rFonts w:eastAsia="Times New Roman"/>
                <w:sz w:val="21"/>
                <w:szCs w:val="21"/>
              </w:rPr>
              <w:t>Flexible pool of monies for Providers to scope, and deliver and/or facilitate projects co-led with Community</w:t>
            </w:r>
          </w:p>
          <w:p w14:paraId="6AFCF6A2" w14:textId="77777777" w:rsidR="00FB52F7" w:rsidRPr="00C32E35" w:rsidRDefault="00FB52F7" w:rsidP="00B6104B">
            <w:pPr>
              <w:numPr>
                <w:ilvl w:val="0"/>
                <w:numId w:val="37"/>
              </w:numPr>
              <w:spacing w:before="40" w:after="40"/>
              <w:ind w:left="450"/>
              <w:rPr>
                <w:rFonts w:eastAsia="Times New Roman"/>
                <w:sz w:val="21"/>
                <w:szCs w:val="21"/>
              </w:rPr>
            </w:pPr>
            <w:r w:rsidRPr="00C32E35">
              <w:rPr>
                <w:rFonts w:eastAsia="Times New Roman"/>
                <w:sz w:val="21"/>
                <w:szCs w:val="21"/>
              </w:rPr>
              <w:t xml:space="preserve">Projects will support participants to build and reinforce skills, supporting employment pathways and enterprise development </w:t>
            </w:r>
          </w:p>
          <w:p w14:paraId="058E87C3" w14:textId="77777777" w:rsidR="00FB52F7" w:rsidRPr="00C32E35" w:rsidRDefault="00FB52F7" w:rsidP="00B6104B">
            <w:pPr>
              <w:numPr>
                <w:ilvl w:val="0"/>
                <w:numId w:val="37"/>
              </w:numPr>
              <w:spacing w:before="40" w:after="40"/>
              <w:ind w:left="450"/>
              <w:rPr>
                <w:rFonts w:eastAsia="Times New Roman"/>
                <w:sz w:val="21"/>
                <w:szCs w:val="21"/>
              </w:rPr>
            </w:pPr>
            <w:r w:rsidRPr="00C32E35">
              <w:rPr>
                <w:rFonts w:eastAsia="Times New Roman"/>
                <w:sz w:val="21"/>
                <w:szCs w:val="21"/>
              </w:rPr>
              <w:t>Will support youth employment pathways</w:t>
            </w:r>
          </w:p>
          <w:p w14:paraId="47FAF9DD" w14:textId="77777777" w:rsidR="00FB52F7" w:rsidRPr="00C32E35" w:rsidRDefault="00FB52F7" w:rsidP="00B6104B">
            <w:pPr>
              <w:numPr>
                <w:ilvl w:val="0"/>
                <w:numId w:val="37"/>
              </w:numPr>
              <w:spacing w:before="40" w:after="40"/>
              <w:ind w:left="450"/>
              <w:rPr>
                <w:rFonts w:eastAsia="Times New Roman"/>
                <w:sz w:val="21"/>
                <w:szCs w:val="21"/>
              </w:rPr>
            </w:pPr>
            <w:r w:rsidRPr="00C32E35">
              <w:rPr>
                <w:rFonts w:eastAsia="Times New Roman"/>
                <w:sz w:val="21"/>
                <w:szCs w:val="21"/>
              </w:rPr>
              <w:t>Will include projects that generate income</w:t>
            </w:r>
          </w:p>
          <w:p w14:paraId="02506BB4" w14:textId="77777777" w:rsidR="00FB52F7" w:rsidRPr="00C32E35" w:rsidRDefault="00FB52F7" w:rsidP="00B6104B">
            <w:pPr>
              <w:numPr>
                <w:ilvl w:val="0"/>
                <w:numId w:val="37"/>
              </w:numPr>
              <w:spacing w:before="40" w:after="40"/>
              <w:ind w:left="450"/>
              <w:rPr>
                <w:rFonts w:eastAsia="Times New Roman"/>
                <w:sz w:val="21"/>
                <w:szCs w:val="21"/>
              </w:rPr>
            </w:pPr>
            <w:r w:rsidRPr="00C32E35">
              <w:rPr>
                <w:rFonts w:eastAsia="Times New Roman"/>
                <w:sz w:val="21"/>
                <w:szCs w:val="21"/>
              </w:rPr>
              <w:t xml:space="preserve">Acquittal Process required </w:t>
            </w:r>
          </w:p>
        </w:tc>
      </w:tr>
    </w:tbl>
    <w:p w14:paraId="13B957E3" w14:textId="77777777" w:rsidR="009E309B" w:rsidRDefault="009E309B" w:rsidP="00B6104B">
      <w:pPr>
        <w:pStyle w:val="BodyText"/>
        <w:spacing w:before="0" w:after="0" w:line="240" w:lineRule="auto"/>
        <w:rPr>
          <w:rFonts w:asciiTheme="majorHAnsi" w:eastAsiaTheme="minorEastAsia" w:hAnsiTheme="majorHAnsi"/>
          <w:b/>
          <w:bCs/>
          <w:color w:val="2A3F54"/>
        </w:rPr>
      </w:pPr>
    </w:p>
    <w:p w14:paraId="48B653AF" w14:textId="7454F39D" w:rsidR="435440D7" w:rsidRPr="00A56C6E" w:rsidRDefault="33AC1998" w:rsidP="00682729">
      <w:pPr>
        <w:pStyle w:val="BodyText"/>
        <w:spacing w:before="80" w:after="80"/>
        <w:rPr>
          <w:rFonts w:asciiTheme="majorHAnsi" w:eastAsiaTheme="minorEastAsia" w:hAnsiTheme="majorHAnsi"/>
          <w:b/>
          <w:bCs/>
          <w:color w:val="2A3F54"/>
        </w:rPr>
      </w:pPr>
      <w:r w:rsidRPr="00A56C6E">
        <w:rPr>
          <w:rFonts w:asciiTheme="majorHAnsi" w:eastAsiaTheme="minorEastAsia" w:hAnsiTheme="majorHAnsi"/>
          <w:b/>
          <w:bCs/>
          <w:color w:val="2A3F54"/>
        </w:rPr>
        <w:t>Section 5</w:t>
      </w:r>
      <w:r w:rsidR="00E12124">
        <w:rPr>
          <w:rFonts w:asciiTheme="majorHAnsi" w:eastAsiaTheme="minorEastAsia" w:hAnsiTheme="majorHAnsi"/>
          <w:b/>
          <w:bCs/>
          <w:color w:val="2A3F54"/>
        </w:rPr>
        <w:t>.1</w:t>
      </w:r>
      <w:r w:rsidRPr="00A56C6E">
        <w:rPr>
          <w:rFonts w:asciiTheme="majorHAnsi" w:eastAsiaTheme="minorEastAsia" w:hAnsiTheme="majorHAnsi"/>
          <w:b/>
          <w:bCs/>
          <w:color w:val="2A3F54"/>
        </w:rPr>
        <w:t xml:space="preserve">: </w:t>
      </w:r>
      <w:r w:rsidR="292F6993" w:rsidRPr="00A56C6E">
        <w:rPr>
          <w:rFonts w:asciiTheme="majorHAnsi" w:eastAsiaTheme="minorEastAsia" w:hAnsiTheme="majorHAnsi"/>
          <w:b/>
          <w:bCs/>
          <w:color w:val="2A3F54"/>
        </w:rPr>
        <w:t xml:space="preserve">Eligible </w:t>
      </w:r>
      <w:r w:rsidR="2E6FF293" w:rsidRPr="4429B23E">
        <w:rPr>
          <w:rFonts w:asciiTheme="majorHAnsi" w:eastAsiaTheme="minorEastAsia" w:hAnsiTheme="majorHAnsi"/>
          <w:b/>
          <w:bCs/>
          <w:color w:val="2A3F54"/>
        </w:rPr>
        <w:t>g</w:t>
      </w:r>
      <w:r w:rsidR="54522AD1" w:rsidRPr="4429B23E">
        <w:rPr>
          <w:rFonts w:asciiTheme="majorHAnsi" w:eastAsiaTheme="minorEastAsia" w:hAnsiTheme="majorHAnsi"/>
          <w:b/>
          <w:bCs/>
          <w:color w:val="2A3F54"/>
        </w:rPr>
        <w:t xml:space="preserve">rant </w:t>
      </w:r>
      <w:r w:rsidR="03F92182" w:rsidRPr="4429B23E">
        <w:rPr>
          <w:rFonts w:asciiTheme="majorHAnsi" w:eastAsiaTheme="minorEastAsia" w:hAnsiTheme="majorHAnsi"/>
          <w:b/>
          <w:bCs/>
          <w:color w:val="2A3F54"/>
        </w:rPr>
        <w:t>a</w:t>
      </w:r>
      <w:r w:rsidR="54522AD1" w:rsidRPr="4429B23E">
        <w:rPr>
          <w:rFonts w:asciiTheme="majorHAnsi" w:eastAsiaTheme="minorEastAsia" w:hAnsiTheme="majorHAnsi"/>
          <w:b/>
          <w:bCs/>
          <w:color w:val="2A3F54"/>
        </w:rPr>
        <w:t>ctivities</w:t>
      </w:r>
    </w:p>
    <w:p w14:paraId="2B47B8A2" w14:textId="0283FBA2" w:rsidR="7B1C9936" w:rsidRPr="00194F2B" w:rsidRDefault="001F3D30" w:rsidP="00F23A65">
      <w:pPr>
        <w:pStyle w:val="BodyText"/>
        <w:spacing w:before="60" w:after="60"/>
      </w:pPr>
      <w:r>
        <w:t xml:space="preserve">The </w:t>
      </w:r>
      <w:r w:rsidR="1455EC6D">
        <w:t>RAES</w:t>
      </w:r>
      <w:r w:rsidR="4AE85741" w:rsidRPr="00194F2B">
        <w:t xml:space="preserve"> aims to engage quality providers to deliver </w:t>
      </w:r>
      <w:r w:rsidR="7F6C5616" w:rsidRPr="00194F2B">
        <w:t xml:space="preserve">participant-led </w:t>
      </w:r>
      <w:proofErr w:type="gramStart"/>
      <w:r w:rsidR="7F6C5616" w:rsidRPr="00194F2B">
        <w:t>high quality</w:t>
      </w:r>
      <w:proofErr w:type="gramEnd"/>
      <w:r w:rsidR="7F6C5616" w:rsidRPr="00194F2B">
        <w:t xml:space="preserve"> services to remote and very remote regions.</w:t>
      </w:r>
      <w:r w:rsidR="00FF05C3">
        <w:t xml:space="preserve"> </w:t>
      </w:r>
      <w:r w:rsidR="006102A2">
        <w:t>Grant activities that are eligible for funding under RAES include</w:t>
      </w:r>
      <w:r w:rsidR="4AB585FC">
        <w:t>:</w:t>
      </w:r>
    </w:p>
    <w:p w14:paraId="0829F3F6" w14:textId="437E38D5" w:rsidR="04E0EC3A" w:rsidRPr="006B6050" w:rsidRDefault="04E0EC3A" w:rsidP="00F23A65">
      <w:pPr>
        <w:pStyle w:val="BodyText"/>
        <w:numPr>
          <w:ilvl w:val="0"/>
          <w:numId w:val="31"/>
        </w:numPr>
        <w:spacing w:before="60" w:after="60"/>
        <w:rPr>
          <w:rFonts w:eastAsiaTheme="minorEastAsia" w:cstheme="minorHAnsi"/>
          <w:szCs w:val="22"/>
        </w:rPr>
      </w:pPr>
      <w:r w:rsidRPr="006B6050">
        <w:rPr>
          <w:rFonts w:eastAsiaTheme="majorEastAsia" w:cstheme="minorHAnsi"/>
          <w:szCs w:val="22"/>
        </w:rPr>
        <w:t>Case Management</w:t>
      </w:r>
    </w:p>
    <w:p w14:paraId="09EF4003" w14:textId="10E4874B" w:rsidR="007F2417" w:rsidRPr="00E12124" w:rsidRDefault="04E0EC3A" w:rsidP="00F23A65">
      <w:pPr>
        <w:pStyle w:val="BodyText"/>
        <w:numPr>
          <w:ilvl w:val="1"/>
          <w:numId w:val="31"/>
        </w:numPr>
        <w:spacing w:before="60" w:after="60"/>
        <w:rPr>
          <w:rFonts w:eastAsiaTheme="minorEastAsia"/>
        </w:rPr>
      </w:pPr>
      <w:r w:rsidRPr="1F03B04A">
        <w:rPr>
          <w:rFonts w:eastAsiaTheme="majorEastAsia"/>
        </w:rPr>
        <w:t xml:space="preserve">Engaging participants that require targeted, individualised and comprehensive </w:t>
      </w:r>
      <w:r w:rsidR="323680EC" w:rsidRPr="1F03B04A">
        <w:rPr>
          <w:rFonts w:eastAsiaTheme="majorEastAsia"/>
        </w:rPr>
        <w:t>service</w:t>
      </w:r>
      <w:r w:rsidR="76006AE2" w:rsidRPr="1F03B04A">
        <w:rPr>
          <w:rFonts w:eastAsiaTheme="majorEastAsia"/>
        </w:rPr>
        <w:t>s</w:t>
      </w:r>
      <w:r w:rsidRPr="1F03B04A">
        <w:rPr>
          <w:rFonts w:eastAsiaTheme="majorEastAsia"/>
        </w:rPr>
        <w:t xml:space="preserve"> to achieve</w:t>
      </w:r>
      <w:r w:rsidRPr="1F03B04A">
        <w:rPr>
          <w:rFonts w:eastAsiaTheme="minorEastAsia"/>
        </w:rPr>
        <w:t xml:space="preserve"> </w:t>
      </w:r>
      <w:r w:rsidRPr="1F03B04A">
        <w:rPr>
          <w:rFonts w:eastAsiaTheme="majorEastAsia"/>
        </w:rPr>
        <w:t>positive outcomes</w:t>
      </w:r>
      <w:r w:rsidR="0E9C7DBE" w:rsidRPr="1F03B04A">
        <w:rPr>
          <w:rFonts w:eastAsiaTheme="majorEastAsia"/>
        </w:rPr>
        <w:t>.</w:t>
      </w:r>
    </w:p>
    <w:p w14:paraId="7F129D3D" w14:textId="366E423C" w:rsidR="435440D7" w:rsidRPr="006B6050" w:rsidRDefault="292F6993" w:rsidP="00F23A65">
      <w:pPr>
        <w:pStyle w:val="BodyText"/>
        <w:numPr>
          <w:ilvl w:val="0"/>
          <w:numId w:val="31"/>
        </w:numPr>
        <w:spacing w:before="60" w:after="60"/>
        <w:rPr>
          <w:rFonts w:eastAsiaTheme="majorEastAsia" w:cstheme="minorHAnsi"/>
          <w:b/>
          <w:szCs w:val="22"/>
        </w:rPr>
      </w:pPr>
      <w:r w:rsidRPr="006B6050">
        <w:rPr>
          <w:rFonts w:eastAsiaTheme="majorEastAsia" w:cstheme="minorHAnsi"/>
          <w:szCs w:val="22"/>
        </w:rPr>
        <w:t>Participation Options</w:t>
      </w:r>
    </w:p>
    <w:p w14:paraId="4BBF9D55" w14:textId="7284947E" w:rsidR="77067E6A" w:rsidRPr="006B6050" w:rsidRDefault="3F3C5011" w:rsidP="00F23A65">
      <w:pPr>
        <w:pStyle w:val="BodyText"/>
        <w:numPr>
          <w:ilvl w:val="1"/>
          <w:numId w:val="31"/>
        </w:numPr>
        <w:spacing w:before="60" w:after="60"/>
        <w:rPr>
          <w:rFonts w:eastAsia="Arial" w:cstheme="minorHAnsi"/>
          <w:szCs w:val="22"/>
        </w:rPr>
      </w:pPr>
      <w:r w:rsidRPr="006B6050">
        <w:rPr>
          <w:rFonts w:eastAsiaTheme="majorEastAsia" w:cstheme="minorHAnsi"/>
          <w:szCs w:val="22"/>
        </w:rPr>
        <w:t>Participation Options are meaningful activities developed by providers in consultation with participants and community to benefit community and increase participant job readiness.</w:t>
      </w:r>
    </w:p>
    <w:p w14:paraId="1E29C6CE" w14:textId="21E34E43" w:rsidR="292F6993" w:rsidRPr="006B6050" w:rsidRDefault="292F6993" w:rsidP="00F23A65">
      <w:pPr>
        <w:pStyle w:val="BodyText"/>
        <w:numPr>
          <w:ilvl w:val="0"/>
          <w:numId w:val="31"/>
        </w:numPr>
        <w:spacing w:before="60" w:after="60"/>
        <w:rPr>
          <w:rFonts w:eastAsiaTheme="majorEastAsia" w:cstheme="minorHAnsi"/>
          <w:b/>
          <w:szCs w:val="22"/>
        </w:rPr>
      </w:pPr>
      <w:r w:rsidRPr="006B6050">
        <w:rPr>
          <w:rFonts w:eastAsiaTheme="majorEastAsia" w:cstheme="minorHAnsi"/>
          <w:szCs w:val="22"/>
        </w:rPr>
        <w:t>Community Projects</w:t>
      </w:r>
    </w:p>
    <w:p w14:paraId="22D17CDB" w14:textId="4BF366F2" w:rsidR="15010C6B" w:rsidRPr="00407EE1" w:rsidRDefault="15010C6B" w:rsidP="00F23A65">
      <w:pPr>
        <w:pStyle w:val="BodyText"/>
        <w:numPr>
          <w:ilvl w:val="1"/>
          <w:numId w:val="31"/>
        </w:numPr>
        <w:spacing w:before="60" w:after="60"/>
      </w:pPr>
      <w:r w:rsidRPr="006B6050">
        <w:rPr>
          <w:rFonts w:eastAsiaTheme="majorEastAsia" w:cstheme="minorHAnsi"/>
          <w:szCs w:val="22"/>
        </w:rPr>
        <w:t>Local initiatives which are co-designed with community and focus on employment pathways and job creation, enterprise development and/or local industry development.</w:t>
      </w:r>
    </w:p>
    <w:p w14:paraId="2A66F0EC" w14:textId="77777777" w:rsidR="00066448" w:rsidRPr="006A1A31" w:rsidRDefault="00066448" w:rsidP="00F23A65">
      <w:pPr>
        <w:pStyle w:val="BodyText"/>
        <w:numPr>
          <w:ilvl w:val="0"/>
          <w:numId w:val="31"/>
        </w:numPr>
        <w:spacing w:before="60" w:after="60"/>
      </w:pPr>
      <w:r>
        <w:t xml:space="preserve">Stakeholder </w:t>
      </w:r>
      <w:r w:rsidRPr="7F2E2FAC">
        <w:rPr>
          <w:rFonts w:eastAsiaTheme="majorEastAsia"/>
        </w:rPr>
        <w:t>Management</w:t>
      </w:r>
    </w:p>
    <w:p w14:paraId="4A35501F" w14:textId="68EE3BD2" w:rsidR="00066448" w:rsidRPr="001F7E60" w:rsidRDefault="008B2019" w:rsidP="00F23A65">
      <w:pPr>
        <w:pStyle w:val="BodyText"/>
        <w:numPr>
          <w:ilvl w:val="1"/>
          <w:numId w:val="31"/>
        </w:numPr>
        <w:spacing w:before="60" w:after="60"/>
        <w:rPr>
          <w:rFonts w:eastAsiaTheme="majorEastAsia"/>
        </w:rPr>
      </w:pPr>
      <w:r w:rsidRPr="13B65061">
        <w:rPr>
          <w:rFonts w:eastAsiaTheme="majorEastAsia"/>
        </w:rPr>
        <w:t xml:space="preserve">Acknowledges the requirement of </w:t>
      </w:r>
      <w:r w:rsidR="33DF663A" w:rsidRPr="13B65061">
        <w:rPr>
          <w:rFonts w:eastAsiaTheme="majorEastAsia"/>
        </w:rPr>
        <w:t>providers</w:t>
      </w:r>
      <w:r w:rsidR="00DA44E1" w:rsidRPr="13B65061">
        <w:rPr>
          <w:rFonts w:eastAsiaTheme="majorEastAsia"/>
        </w:rPr>
        <w:t xml:space="preserve"> to b</w:t>
      </w:r>
      <w:r w:rsidR="00066448" w:rsidRPr="13B65061">
        <w:rPr>
          <w:rFonts w:eastAsiaTheme="majorEastAsia"/>
        </w:rPr>
        <w:t xml:space="preserve">uild strong relationships across community and with local organisations to ensure supports and services are available to participants and community </w:t>
      </w:r>
    </w:p>
    <w:p w14:paraId="6D1E0D18" w14:textId="246E1F24" w:rsidR="0091457C" w:rsidRDefault="0091457C" w:rsidP="00F23A65">
      <w:pPr>
        <w:pStyle w:val="BodyText"/>
        <w:numPr>
          <w:ilvl w:val="0"/>
          <w:numId w:val="31"/>
        </w:numPr>
        <w:spacing w:before="60" w:after="60"/>
      </w:pPr>
      <w:r>
        <w:lastRenderedPageBreak/>
        <w:t>Administration, Staffing and Operations</w:t>
      </w:r>
    </w:p>
    <w:p w14:paraId="7829A3E0" w14:textId="6674A962" w:rsidR="0091457C" w:rsidRPr="006A1A31" w:rsidRDefault="0091457C" w:rsidP="00F23A65">
      <w:pPr>
        <w:pStyle w:val="BodyText"/>
        <w:numPr>
          <w:ilvl w:val="1"/>
          <w:numId w:val="31"/>
        </w:numPr>
        <w:spacing w:before="60" w:after="60"/>
      </w:pPr>
      <w:r>
        <w:t xml:space="preserve">Activities </w:t>
      </w:r>
      <w:r w:rsidR="00057231">
        <w:t xml:space="preserve">and on-costs </w:t>
      </w:r>
      <w:r w:rsidR="00C778D4">
        <w:t xml:space="preserve">related to </w:t>
      </w:r>
      <w:r w:rsidR="00166DE7">
        <w:t xml:space="preserve">the </w:t>
      </w:r>
      <w:r>
        <w:t>delivery of remote employment services</w:t>
      </w:r>
    </w:p>
    <w:p w14:paraId="49A8393D" w14:textId="77777777" w:rsidR="001F7E60" w:rsidRPr="00F23A65" w:rsidRDefault="001F7E60" w:rsidP="00F23A65">
      <w:pPr>
        <w:spacing w:after="0" w:line="240" w:lineRule="auto"/>
        <w:rPr>
          <w:sz w:val="22"/>
          <w:szCs w:val="22"/>
        </w:rPr>
      </w:pPr>
    </w:p>
    <w:p w14:paraId="37141E2B" w14:textId="38B8B8F2" w:rsidR="44E5FB86" w:rsidRPr="00E12124" w:rsidRDefault="00E12124" w:rsidP="00682729">
      <w:pPr>
        <w:pStyle w:val="BodyText"/>
        <w:spacing w:before="80" w:after="80"/>
        <w:rPr>
          <w:rFonts w:asciiTheme="majorHAnsi" w:eastAsiaTheme="minorEastAsia" w:hAnsiTheme="majorHAnsi"/>
          <w:b/>
          <w:bCs/>
          <w:color w:val="2A3F54"/>
        </w:rPr>
      </w:pPr>
      <w:r>
        <w:rPr>
          <w:rFonts w:asciiTheme="majorHAnsi" w:eastAsiaTheme="minorEastAsia" w:hAnsiTheme="majorHAnsi"/>
          <w:b/>
          <w:bCs/>
          <w:color w:val="2A3F54"/>
        </w:rPr>
        <w:t xml:space="preserve">Section 5.3 </w:t>
      </w:r>
      <w:r w:rsidR="70E28C3A" w:rsidRPr="00E12124">
        <w:rPr>
          <w:rFonts w:asciiTheme="majorHAnsi" w:eastAsiaTheme="minorEastAsia" w:hAnsiTheme="majorHAnsi"/>
          <w:b/>
          <w:bCs/>
          <w:color w:val="2A3F54"/>
        </w:rPr>
        <w:t xml:space="preserve">Eligible </w:t>
      </w:r>
      <w:r w:rsidR="17187DA3" w:rsidRPr="4429B23E">
        <w:rPr>
          <w:rFonts w:asciiTheme="majorHAnsi" w:eastAsiaTheme="minorEastAsia" w:hAnsiTheme="majorHAnsi"/>
          <w:b/>
          <w:bCs/>
          <w:color w:val="2A3F54"/>
        </w:rPr>
        <w:t>e</w:t>
      </w:r>
      <w:r w:rsidR="3062768A" w:rsidRPr="4429B23E">
        <w:rPr>
          <w:rFonts w:asciiTheme="majorHAnsi" w:eastAsiaTheme="minorEastAsia" w:hAnsiTheme="majorHAnsi"/>
          <w:b/>
          <w:bCs/>
          <w:color w:val="2A3F54"/>
        </w:rPr>
        <w:t>xpenditure</w:t>
      </w:r>
    </w:p>
    <w:p w14:paraId="6E6D2E38" w14:textId="3A6B4E0F" w:rsidR="44E5FB86" w:rsidRDefault="70E28C3A" w:rsidP="00F23A65">
      <w:pPr>
        <w:pStyle w:val="BodyText"/>
        <w:spacing w:before="60" w:after="60"/>
        <w:rPr>
          <w:rFonts w:eastAsiaTheme="majorEastAsia"/>
        </w:rPr>
      </w:pPr>
      <w:r w:rsidRPr="2EC5A62C">
        <w:rPr>
          <w:rFonts w:eastAsiaTheme="majorEastAsia"/>
        </w:rPr>
        <w:t xml:space="preserve">Designed to provide guidelines on </w:t>
      </w:r>
      <w:r w:rsidR="00415D48">
        <w:rPr>
          <w:rFonts w:eastAsiaTheme="majorEastAsia"/>
        </w:rPr>
        <w:t>eligible</w:t>
      </w:r>
      <w:r w:rsidR="00415D48" w:rsidRPr="2EC5A62C">
        <w:rPr>
          <w:rFonts w:eastAsiaTheme="majorEastAsia"/>
        </w:rPr>
        <w:t xml:space="preserve"> </w:t>
      </w:r>
      <w:r w:rsidRPr="2EC5A62C">
        <w:rPr>
          <w:rFonts w:eastAsiaTheme="majorEastAsia"/>
        </w:rPr>
        <w:t xml:space="preserve">expenses </w:t>
      </w:r>
      <w:r w:rsidR="00415D48">
        <w:rPr>
          <w:rFonts w:eastAsiaTheme="majorEastAsia"/>
        </w:rPr>
        <w:t xml:space="preserve">funded under RAES </w:t>
      </w:r>
      <w:r w:rsidRPr="2EC5A62C">
        <w:rPr>
          <w:rFonts w:eastAsiaTheme="majorEastAsia"/>
        </w:rPr>
        <w:t>to ensure participants receive support to work towards achieving individualised goals.</w:t>
      </w:r>
    </w:p>
    <w:p w14:paraId="42427FBB" w14:textId="77777777" w:rsidR="00553990" w:rsidRDefault="00553990" w:rsidP="00F23A65">
      <w:pPr>
        <w:spacing w:after="0" w:line="240" w:lineRule="auto"/>
        <w:rPr>
          <w:sz w:val="22"/>
          <w:szCs w:val="22"/>
        </w:rPr>
      </w:pPr>
    </w:p>
    <w:p w14:paraId="2F94E30E" w14:textId="4D0E035E" w:rsidR="13A4BDBB" w:rsidRPr="00F23A65" w:rsidRDefault="13A4BDBB" w:rsidP="00682729">
      <w:pPr>
        <w:pStyle w:val="BodyText"/>
        <w:spacing w:before="80" w:after="80"/>
        <w:rPr>
          <w:rFonts w:asciiTheme="majorHAnsi" w:eastAsiaTheme="minorEastAsia" w:hAnsiTheme="majorHAnsi"/>
          <w:b/>
          <w:bCs/>
          <w:color w:val="2A3F54"/>
        </w:rPr>
      </w:pPr>
      <w:r w:rsidRPr="00F23A65">
        <w:rPr>
          <w:rFonts w:asciiTheme="majorHAnsi" w:eastAsiaTheme="minorEastAsia" w:hAnsiTheme="majorHAnsi"/>
          <w:b/>
          <w:bCs/>
          <w:color w:val="2A3F54"/>
        </w:rPr>
        <w:t xml:space="preserve">Section 6: Assessment criteria </w:t>
      </w:r>
    </w:p>
    <w:p w14:paraId="75B7901D" w14:textId="742048D8" w:rsidR="148F8337" w:rsidRDefault="13A4BDBB" w:rsidP="002A3D43">
      <w:pPr>
        <w:pStyle w:val="BodyText"/>
        <w:spacing w:before="60" w:after="60"/>
      </w:pPr>
      <w:r w:rsidRPr="00DE4B42">
        <w:t xml:space="preserve">Assessment criteria and supporting documentation will be </w:t>
      </w:r>
      <w:r w:rsidR="4D1C753F">
        <w:t xml:space="preserve">used </w:t>
      </w:r>
      <w:r w:rsidRPr="00DE4B42">
        <w:t xml:space="preserve">to assess and address your </w:t>
      </w:r>
      <w:r w:rsidR="00265B6C">
        <w:t>ability</w:t>
      </w:r>
      <w:r w:rsidRPr="00DE4B42">
        <w:t xml:space="preserve"> to deliver holistic, user-centric employment services to</w:t>
      </w:r>
      <w:r w:rsidR="1984A6C1" w:rsidRPr="00DE4B42">
        <w:t xml:space="preserve"> participants and </w:t>
      </w:r>
      <w:r w:rsidRPr="00DE4B42">
        <w:t>communities of Australia</w:t>
      </w:r>
      <w:r w:rsidR="06308E82" w:rsidRPr="00DE4B42">
        <w:t xml:space="preserve"> in a remote and very remote context.</w:t>
      </w:r>
    </w:p>
    <w:p w14:paraId="5557629D" w14:textId="77777777" w:rsidR="00CE0113" w:rsidRPr="00F23A65" w:rsidRDefault="00CE0113" w:rsidP="00F23A65">
      <w:pPr>
        <w:spacing w:after="0" w:line="240" w:lineRule="auto"/>
        <w:rPr>
          <w:sz w:val="22"/>
          <w:szCs w:val="22"/>
        </w:rPr>
      </w:pPr>
    </w:p>
    <w:p w14:paraId="4D67BC77" w14:textId="2DFA4675" w:rsidR="00864E7A" w:rsidRPr="00F23A65" w:rsidRDefault="00864E7A" w:rsidP="00682729">
      <w:pPr>
        <w:pStyle w:val="BodyText"/>
        <w:spacing w:before="80" w:after="80"/>
        <w:rPr>
          <w:rFonts w:asciiTheme="majorHAnsi" w:eastAsiaTheme="minorEastAsia" w:hAnsiTheme="majorHAnsi"/>
          <w:b/>
          <w:bCs/>
          <w:color w:val="2A3F54"/>
        </w:rPr>
      </w:pPr>
      <w:r w:rsidRPr="49EFBD50">
        <w:rPr>
          <w:rFonts w:asciiTheme="majorHAnsi" w:eastAsiaTheme="minorEastAsia" w:hAnsiTheme="majorHAnsi"/>
          <w:b/>
          <w:bCs/>
          <w:color w:val="2A3F54"/>
        </w:rPr>
        <w:t xml:space="preserve">Section </w:t>
      </w:r>
      <w:r w:rsidR="55677FEC" w:rsidRPr="49EFBD50">
        <w:rPr>
          <w:rFonts w:asciiTheme="majorHAnsi" w:eastAsiaTheme="minorEastAsia" w:hAnsiTheme="majorHAnsi"/>
          <w:b/>
          <w:bCs/>
          <w:color w:val="2A3F54"/>
        </w:rPr>
        <w:t>12</w:t>
      </w:r>
      <w:r w:rsidRPr="49EFBD50">
        <w:rPr>
          <w:rFonts w:asciiTheme="majorHAnsi" w:eastAsiaTheme="minorEastAsia" w:hAnsiTheme="majorHAnsi"/>
          <w:b/>
          <w:bCs/>
          <w:color w:val="2A3F54"/>
        </w:rPr>
        <w:t xml:space="preserve">: </w:t>
      </w:r>
      <w:r w:rsidR="4BAE67C7" w:rsidRPr="49EFBD50">
        <w:rPr>
          <w:rFonts w:asciiTheme="majorHAnsi" w:eastAsiaTheme="minorEastAsia" w:hAnsiTheme="majorHAnsi"/>
          <w:b/>
          <w:bCs/>
          <w:color w:val="2A3F54"/>
        </w:rPr>
        <w:t>How we monitor your grant activity</w:t>
      </w:r>
    </w:p>
    <w:p w14:paraId="0296ADD6" w14:textId="3DB2AAC9" w:rsidR="6360E9D3" w:rsidRDefault="75DFE03A" w:rsidP="00DE4B42">
      <w:pPr>
        <w:pStyle w:val="BodyText"/>
      </w:pPr>
      <w:r w:rsidRPr="00DE4B42">
        <w:t xml:space="preserve">A </w:t>
      </w:r>
      <w:r w:rsidR="6360E9D3" w:rsidRPr="00DE4B42">
        <w:t xml:space="preserve">comprehensive risk-based approach will be employed to assess and address the performance of providers and the </w:t>
      </w:r>
      <w:r w:rsidR="00A2065B">
        <w:t>service</w:t>
      </w:r>
      <w:r w:rsidR="6360E9D3" w:rsidRPr="00DE4B42">
        <w:t xml:space="preserve"> with an aim to ensure </w:t>
      </w:r>
      <w:r w:rsidR="6360E9D3" w:rsidRPr="00DE4B42" w:rsidDel="00054AEF">
        <w:t>timely</w:t>
      </w:r>
      <w:r w:rsidR="6360E9D3" w:rsidRPr="00DE4B42">
        <w:t xml:space="preserve"> reports are provided </w:t>
      </w:r>
      <w:r w:rsidR="3EC74ADA" w:rsidRPr="00DE4B42">
        <w:t xml:space="preserve">for </w:t>
      </w:r>
      <w:r w:rsidR="00A2065B">
        <w:t>service</w:t>
      </w:r>
      <w:r w:rsidR="3EC74ADA" w:rsidRPr="00DE4B42">
        <w:t xml:space="preserve"> performance and compliance and overall provider performance.</w:t>
      </w:r>
      <w:r w:rsidR="6360E9D3" w:rsidRPr="00DE4B42">
        <w:t xml:space="preserve"> </w:t>
      </w:r>
    </w:p>
    <w:p w14:paraId="7C6F952E" w14:textId="77777777" w:rsidR="004F7202" w:rsidRPr="00F23A65" w:rsidRDefault="004F7202" w:rsidP="00F23A65">
      <w:pPr>
        <w:spacing w:after="0" w:line="240" w:lineRule="auto"/>
        <w:rPr>
          <w:sz w:val="22"/>
          <w:szCs w:val="22"/>
        </w:rPr>
      </w:pPr>
    </w:p>
    <w:p w14:paraId="6764BE40" w14:textId="57303369" w:rsidR="00E579BE" w:rsidRDefault="00E579BE" w:rsidP="00A67569">
      <w:pPr>
        <w:pStyle w:val="Subtitle"/>
        <w:spacing w:before="0" w:after="120"/>
      </w:pPr>
      <w:r>
        <w:t xml:space="preserve">How will the grant process work? </w:t>
      </w:r>
    </w:p>
    <w:p w14:paraId="4CAA24C4" w14:textId="695AB4C7" w:rsidR="00E579BE" w:rsidRDefault="00E579BE" w:rsidP="00F23A65">
      <w:pPr>
        <w:pStyle w:val="BodyText"/>
        <w:spacing w:before="60" w:after="60"/>
      </w:pPr>
      <w:r>
        <w:t xml:space="preserve">It is expected the grant round will open in May 2025 for interested organisations in </w:t>
      </w:r>
      <w:hyperlink r:id="rId13">
        <w:r w:rsidR="3D1B4ED0" w:rsidRPr="00C70F03">
          <w:rPr>
            <w:rStyle w:val="Hyperlink"/>
            <w:color w:val="0289C8"/>
          </w:rPr>
          <w:t>Remote Australia Employment Service (RAES) regions</w:t>
        </w:r>
      </w:hyperlink>
      <w:r>
        <w:t xml:space="preserve"> (</w:t>
      </w:r>
      <w:r w:rsidR="05E2729A">
        <w:t xml:space="preserve">currently </w:t>
      </w:r>
      <w:r>
        <w:t xml:space="preserve">known as CDP regions) to apply. Interested organisations will be able to view and apply for funding on </w:t>
      </w:r>
      <w:hyperlink r:id="rId14">
        <w:proofErr w:type="spellStart"/>
        <w:r w:rsidRPr="00C70F03">
          <w:rPr>
            <w:rStyle w:val="Hyperlink"/>
            <w:color w:val="0289C8"/>
          </w:rPr>
          <w:t>GrantConnect</w:t>
        </w:r>
        <w:proofErr w:type="spellEnd"/>
      </w:hyperlink>
      <w:r>
        <w:t>.</w:t>
      </w:r>
    </w:p>
    <w:p w14:paraId="6B8BAAEA" w14:textId="6AEB3CFB" w:rsidR="00E579BE" w:rsidRPr="00E579BE" w:rsidRDefault="00E579BE" w:rsidP="00F23A65">
      <w:pPr>
        <w:pStyle w:val="BodyText"/>
        <w:spacing w:before="60" w:after="60"/>
      </w:pPr>
      <w:r>
        <w:t xml:space="preserve">The draft GOGs propose that the </w:t>
      </w:r>
      <w:r w:rsidR="00D76C12">
        <w:t xml:space="preserve">new service </w:t>
      </w:r>
      <w:r w:rsidRPr="00E579BE">
        <w:t>will be an open competitive process. This means that the NIAA will assess applications against the eligibility criteria, it will then compare eligible applications against other applications from the same region</w:t>
      </w:r>
      <w:r w:rsidRPr="00E579BE" w:rsidDel="00617A57">
        <w:t>.</w:t>
      </w:r>
      <w:r w:rsidR="00617A57" w:rsidRPr="00E579BE">
        <w:t xml:space="preserve"> </w:t>
      </w:r>
    </w:p>
    <w:p w14:paraId="6828D5C1" w14:textId="4031A039" w:rsidR="00E579BE" w:rsidRPr="00E579BE" w:rsidRDefault="00E579BE" w:rsidP="00F23A65">
      <w:pPr>
        <w:pStyle w:val="BodyText"/>
        <w:spacing w:before="60" w:after="60"/>
      </w:pPr>
      <w:r>
        <w:t>The NIAA will advise the decision maker on each application’s ranking and merits. </w:t>
      </w:r>
    </w:p>
    <w:p w14:paraId="0E29B171" w14:textId="0D0B6A98" w:rsidR="00E579BE" w:rsidRPr="00E579BE" w:rsidRDefault="5B8FACBC" w:rsidP="00F23A65">
      <w:pPr>
        <w:pStyle w:val="BodyText"/>
        <w:spacing w:before="60" w:after="60"/>
      </w:pPr>
      <w:r>
        <w:t>Grant assessments are expected to be conducted in July</w:t>
      </w:r>
      <w:r w:rsidR="009B1BC2">
        <w:t xml:space="preserve"> and</w:t>
      </w:r>
      <w:r>
        <w:t xml:space="preserve"> funding decisions made in August with a view to execut</w:t>
      </w:r>
      <w:r w:rsidR="009B1BC2">
        <w:t>e</w:t>
      </w:r>
      <w:r>
        <w:t> funding agreements in September. </w:t>
      </w:r>
      <w:r w:rsidR="009B1BC2">
        <w:t>This is a draft timeline and will be impacted by the number of applications received.</w:t>
      </w:r>
    </w:p>
    <w:p w14:paraId="26492F66" w14:textId="6E21DD12" w:rsidR="3EFCFD6C" w:rsidRDefault="3EFCFD6C" w:rsidP="00A67569">
      <w:pPr>
        <w:pStyle w:val="BodyText"/>
        <w:spacing w:before="0" w:after="0"/>
      </w:pPr>
    </w:p>
    <w:p w14:paraId="58E82289" w14:textId="62017EEE" w:rsidR="009E5246" w:rsidRDefault="009E5246" w:rsidP="00A67569">
      <w:pPr>
        <w:pStyle w:val="Subtitle"/>
        <w:spacing w:before="0" w:after="120"/>
      </w:pPr>
      <w:r>
        <w:t>Next steps</w:t>
      </w:r>
    </w:p>
    <w:p w14:paraId="3F205688" w14:textId="583312F1" w:rsidR="009E5246" w:rsidRDefault="009E5246" w:rsidP="00F23A65">
      <w:pPr>
        <w:pStyle w:val="BodyText"/>
        <w:spacing w:before="60" w:after="60"/>
      </w:pPr>
      <w:r>
        <w:t xml:space="preserve">If you wish to provide feedback on the elements of the draft GOGs </w:t>
      </w:r>
      <w:r w:rsidR="009527A0">
        <w:t xml:space="preserve">or have </w:t>
      </w:r>
      <w:r w:rsidR="67FD8BAE">
        <w:t>questions</w:t>
      </w:r>
      <w:r>
        <w:t xml:space="preserve">, please email </w:t>
      </w:r>
      <w:hyperlink r:id="rId15">
        <w:r w:rsidR="54C03DFD" w:rsidRPr="00C70F03">
          <w:rPr>
            <w:rStyle w:val="Hyperlink"/>
            <w:color w:val="0289C8"/>
          </w:rPr>
          <w:t>RemoteEmploymentService@niaa.gov.au</w:t>
        </w:r>
      </w:hyperlink>
      <w:r>
        <w:t xml:space="preserve"> or complete </w:t>
      </w:r>
      <w:hyperlink r:id="rId16">
        <w:r w:rsidR="74A5E223" w:rsidRPr="38DC96A6">
          <w:rPr>
            <w:rStyle w:val="Hyperlink"/>
          </w:rPr>
          <w:t>th</w:t>
        </w:r>
        <w:r w:rsidR="67FD8BAE" w:rsidRPr="38DC96A6">
          <w:rPr>
            <w:rStyle w:val="Hyperlink"/>
          </w:rPr>
          <w:t>is</w:t>
        </w:r>
        <w:r w:rsidRPr="38DC96A6">
          <w:rPr>
            <w:rStyle w:val="Hyperlink"/>
          </w:rPr>
          <w:t xml:space="preserve"> </w:t>
        </w:r>
        <w:r w:rsidRPr="00C70F03">
          <w:rPr>
            <w:rStyle w:val="Hyperlink"/>
            <w:color w:val="0289C8"/>
          </w:rPr>
          <w:t>survey</w:t>
        </w:r>
      </w:hyperlink>
      <w:r>
        <w:t xml:space="preserve"> by </w:t>
      </w:r>
      <w:r w:rsidR="4C7A0533">
        <w:t>21</w:t>
      </w:r>
      <w:r>
        <w:t xml:space="preserve"> </w:t>
      </w:r>
      <w:r w:rsidR="00400A25">
        <w:t>April 2025</w:t>
      </w:r>
      <w:r>
        <w:t xml:space="preserve">. </w:t>
      </w:r>
    </w:p>
    <w:p w14:paraId="3507BAD3" w14:textId="24EE7573" w:rsidR="009E5246" w:rsidRDefault="009E5246" w:rsidP="00F23A65">
      <w:pPr>
        <w:pStyle w:val="BodyText"/>
        <w:spacing w:before="60" w:after="60"/>
      </w:pPr>
      <w:r>
        <w:t>The NIAA will review and use this feedback to help finalise the design of the GOGs before the grant round is expected to open in May</w:t>
      </w:r>
      <w:r w:rsidR="000E2C37">
        <w:t xml:space="preserve"> 2025</w:t>
      </w:r>
      <w:r>
        <w:t xml:space="preserve">. </w:t>
      </w:r>
    </w:p>
    <w:p w14:paraId="7394F24C" w14:textId="1284DAE1" w:rsidR="009E5246" w:rsidRDefault="009E5246" w:rsidP="00A67569">
      <w:pPr>
        <w:pStyle w:val="BodyText"/>
        <w:spacing w:before="0" w:after="0"/>
      </w:pPr>
    </w:p>
    <w:p w14:paraId="60EC4505" w14:textId="64D89CCB" w:rsidR="009E5246" w:rsidRDefault="009E5246" w:rsidP="00A67569">
      <w:pPr>
        <w:pStyle w:val="Subtitle"/>
        <w:spacing w:before="0" w:after="120"/>
      </w:pPr>
      <w:r>
        <w:t>More information</w:t>
      </w:r>
    </w:p>
    <w:p w14:paraId="08DED07D" w14:textId="1FC5F89A" w:rsidR="00885F0D" w:rsidRDefault="74A5E223" w:rsidP="00F23A65">
      <w:pPr>
        <w:pStyle w:val="BodyText"/>
        <w:spacing w:before="60" w:after="60"/>
      </w:pPr>
      <w:r>
        <w:t xml:space="preserve">For more information on </w:t>
      </w:r>
      <w:r w:rsidR="5A04BAAC">
        <w:t>remote employment services, visit</w:t>
      </w:r>
      <w:r w:rsidR="612147C7">
        <w:t xml:space="preserve"> </w:t>
      </w:r>
      <w:hyperlink r:id="rId17">
        <w:r w:rsidR="612147C7" w:rsidRPr="00C70F03">
          <w:rPr>
            <w:rStyle w:val="Hyperlink"/>
            <w:color w:val="0289C8"/>
          </w:rPr>
          <w:t>www.niaa.gov.au/remote-services</w:t>
        </w:r>
      </w:hyperlink>
    </w:p>
    <w:p w14:paraId="0B91671B" w14:textId="2D2C0F3B" w:rsidR="009E5246" w:rsidRDefault="00885F0D" w:rsidP="00F23A65">
      <w:pPr>
        <w:pStyle w:val="BodyText"/>
        <w:spacing w:before="60" w:after="60"/>
      </w:pPr>
      <w:r>
        <w:t>To receive</w:t>
      </w:r>
      <w:r w:rsidR="00B2174E">
        <w:t xml:space="preserve"> regular updates </w:t>
      </w:r>
      <w:r>
        <w:t xml:space="preserve">on remote employment, </w:t>
      </w:r>
      <w:hyperlink r:id="rId18" w:anchor="subscribe-">
        <w:r w:rsidR="00B2174E" w:rsidRPr="39E60AC0">
          <w:rPr>
            <w:rStyle w:val="Hyperlink"/>
          </w:rPr>
          <w:t>subscrib</w:t>
        </w:r>
        <w:r w:rsidRPr="39E60AC0">
          <w:rPr>
            <w:rStyle w:val="Hyperlink"/>
          </w:rPr>
          <w:t>e</w:t>
        </w:r>
        <w:r w:rsidR="00B2174E" w:rsidRPr="39E60AC0">
          <w:rPr>
            <w:rStyle w:val="Hyperlink"/>
          </w:rPr>
          <w:t xml:space="preserve"> to our Remote Employment </w:t>
        </w:r>
        <w:r w:rsidRPr="39E60AC0">
          <w:rPr>
            <w:rStyle w:val="Hyperlink"/>
          </w:rPr>
          <w:t>e-</w:t>
        </w:r>
        <w:r w:rsidR="00B2174E" w:rsidRPr="39E60AC0">
          <w:rPr>
            <w:rStyle w:val="Hyperlink"/>
          </w:rPr>
          <w:t>newsletter</w:t>
        </w:r>
      </w:hyperlink>
    </w:p>
    <w:p w14:paraId="671715A2" w14:textId="6E9859CB" w:rsidR="00E06260" w:rsidRDefault="009E5246" w:rsidP="00F23A65">
      <w:pPr>
        <w:pStyle w:val="BodyText"/>
        <w:spacing w:before="60" w:after="60"/>
      </w:pPr>
      <w:r>
        <w:t>You can also speak to a NIAA office in your local area</w:t>
      </w:r>
      <w:r w:rsidR="527BE83C">
        <w:t>.</w:t>
      </w:r>
      <w:r w:rsidR="74A5E223">
        <w:t xml:space="preserve"> </w:t>
      </w:r>
      <w:r w:rsidR="527BE83C">
        <w:t>F</w:t>
      </w:r>
      <w:r w:rsidR="74A5E223">
        <w:t>ind</w:t>
      </w:r>
      <w:r>
        <w:t xml:space="preserve"> the </w:t>
      </w:r>
      <w:hyperlink r:id="rId19">
        <w:r w:rsidRPr="15703D08">
          <w:rPr>
            <w:rStyle w:val="Hyperlink"/>
          </w:rPr>
          <w:t>nearest office to you</w:t>
        </w:r>
      </w:hyperlink>
    </w:p>
    <w:sectPr w:rsidR="00E06260" w:rsidSect="00560AD0">
      <w:headerReference w:type="even" r:id="rId20"/>
      <w:footerReference w:type="even" r:id="rId21"/>
      <w:footerReference w:type="default" r:id="rId22"/>
      <w:headerReference w:type="first" r:id="rId23"/>
      <w:footerReference w:type="first" r:id="rId24"/>
      <w:pgSz w:w="11906" w:h="16838" w:code="9"/>
      <w:pgMar w:top="1276" w:right="851" w:bottom="1276" w:left="851"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23C1E" w14:textId="77777777" w:rsidR="00CD00E2" w:rsidRDefault="00CD00E2" w:rsidP="00B95533">
      <w:pPr>
        <w:spacing w:after="0" w:line="240" w:lineRule="auto"/>
      </w:pPr>
      <w:r>
        <w:separator/>
      </w:r>
    </w:p>
  </w:endnote>
  <w:endnote w:type="continuationSeparator" w:id="0">
    <w:p w14:paraId="2E2C099B" w14:textId="77777777" w:rsidR="00CD00E2" w:rsidRDefault="00CD00E2" w:rsidP="00B95533">
      <w:pPr>
        <w:spacing w:after="0" w:line="240" w:lineRule="auto"/>
      </w:pPr>
      <w:r>
        <w:continuationSeparator/>
      </w:r>
    </w:p>
  </w:endnote>
  <w:endnote w:type="continuationNotice" w:id="1">
    <w:p w14:paraId="4BE23E0A" w14:textId="77777777" w:rsidR="00CD00E2" w:rsidRDefault="00CD00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4C178" w14:textId="3EC5DF97" w:rsidR="00065778" w:rsidRDefault="00065778">
    <w:pPr>
      <w:pStyle w:val="Footer"/>
    </w:pPr>
    <w:r>
      <w:rPr>
        <w:noProof/>
      </w:rPr>
      <mc:AlternateContent>
        <mc:Choice Requires="wps">
          <w:drawing>
            <wp:anchor distT="0" distB="0" distL="0" distR="0" simplePos="0" relativeHeight="251658244" behindDoc="0" locked="0" layoutInCell="1" allowOverlap="1" wp14:anchorId="481F7BD2" wp14:editId="609D0D65">
              <wp:simplePos x="635" y="635"/>
              <wp:positionH relativeFrom="page">
                <wp:align>center</wp:align>
              </wp:positionH>
              <wp:positionV relativeFrom="page">
                <wp:align>bottom</wp:align>
              </wp:positionV>
              <wp:extent cx="686435" cy="383540"/>
              <wp:effectExtent l="0" t="0" r="18415" b="0"/>
              <wp:wrapNone/>
              <wp:docPr id="148558052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783FEB01" w14:textId="472782CB" w:rsidR="00065778" w:rsidRPr="00065778" w:rsidRDefault="00065778" w:rsidP="00065778">
                          <w:pPr>
                            <w:spacing w:after="0"/>
                            <w:rPr>
                              <w:rFonts w:ascii="Arial" w:eastAsia="Arial" w:hAnsi="Arial" w:cs="Arial"/>
                              <w:noProof/>
                              <w:color w:val="FF0000"/>
                              <w:sz w:val="24"/>
                              <w:szCs w:val="24"/>
                            </w:rPr>
                          </w:pPr>
                          <w:r w:rsidRPr="00065778">
                            <w:rPr>
                              <w:rFonts w:ascii="Arial" w:eastAsia="Arial" w:hAnsi="Arial" w:cs="Arial"/>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81F7BD2" id="_x0000_t202" coordsize="21600,21600" o:spt="202" path="m,l,21600r21600,l21600,xe">
              <v:stroke joinstyle="miter"/>
              <v:path gradientshapeok="t" o:connecttype="rect"/>
            </v:shapetype>
            <v:shape id="Text Box 5" o:spid="_x0000_s1027" type="#_x0000_t202" alt="OFFICIAL" style="position:absolute;margin-left:0;margin-top:0;width:54.05pt;height:30.2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" filled="f" stroked="f">
              <v:textbox style="mso-fit-shape-to-text:t" inset="0,0,0,15pt">
                <w:txbxContent>
                  <w:p w14:paraId="783FEB01" w14:textId="472782CB" w:rsidR="00065778" w:rsidRPr="00065778" w:rsidRDefault="00065778" w:rsidP="00065778">
                    <w:pPr>
                      <w:spacing w:after="0"/>
                      <w:rPr>
                        <w:rFonts w:ascii="Arial" w:eastAsia="Arial" w:hAnsi="Arial" w:cs="Arial"/>
                        <w:noProof/>
                        <w:color w:val="FF0000"/>
                        <w:sz w:val="24"/>
                        <w:szCs w:val="24"/>
                      </w:rPr>
                    </w:pPr>
                    <w:r w:rsidRPr="00065778">
                      <w:rPr>
                        <w:rFonts w:ascii="Arial" w:eastAsia="Arial" w:hAnsi="Arial" w:cs="Arial"/>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5F862" w14:textId="75C7C105" w:rsidR="009672EB" w:rsidRPr="0040648D" w:rsidRDefault="000D4653" w:rsidP="00206976">
    <w:pPr>
      <w:pStyle w:val="Footer"/>
      <w:pBdr>
        <w:top w:val="single" w:sz="24" w:space="7" w:color="auto"/>
      </w:pBdr>
      <w:tabs>
        <w:tab w:val="clear" w:pos="4513"/>
        <w:tab w:val="clear" w:pos="9026"/>
        <w:tab w:val="right" w:pos="13435"/>
      </w:tabs>
      <w:rPr>
        <w:color w:val="2A4055" w:themeColor="accent1"/>
      </w:rPr>
    </w:pPr>
    <w:r w:rsidRPr="007C5C8F">
      <w:rPr>
        <w:noProof/>
        <w:color w:val="2A4055" w:themeColor="accent1"/>
        <w:lang w:eastAsia="en-AU"/>
      </w:rPr>
      <w:drawing>
        <wp:anchor distT="0" distB="0" distL="114300" distR="114300" simplePos="0" relativeHeight="251658242" behindDoc="1" locked="0" layoutInCell="1" allowOverlap="1" wp14:anchorId="465530FA" wp14:editId="4D44B844">
          <wp:simplePos x="0" y="0"/>
          <wp:positionH relativeFrom="page">
            <wp:align>left</wp:align>
          </wp:positionH>
          <wp:positionV relativeFrom="paragraph">
            <wp:posOffset>-126300</wp:posOffset>
          </wp:positionV>
          <wp:extent cx="7566256" cy="719254"/>
          <wp:effectExtent l="0" t="0" r="0" b="5080"/>
          <wp:wrapNone/>
          <wp:docPr id="810878474" name="Picture 8108784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085502D">
      <w:rPr>
        <w:color w:val="2A4055" w:themeColor="accent1"/>
      </w:rPr>
      <w:t xml:space="preserve">Remote </w:t>
    </w:r>
    <w:r w:rsidR="00CB3D10">
      <w:rPr>
        <w:color w:val="2A4055" w:themeColor="accent1"/>
      </w:rPr>
      <w:t xml:space="preserve">Australia </w:t>
    </w:r>
    <w:r w:rsidR="0085502D">
      <w:rPr>
        <w:color w:val="2A4055" w:themeColor="accent1"/>
      </w:rPr>
      <w:t>Employment Service</w:t>
    </w:r>
    <w:r w:rsidR="00423BAF">
      <w:rPr>
        <w:color w:val="2A4055" w:themeColor="accent1"/>
      </w:rPr>
      <w:t xml:space="preserve"> </w:t>
    </w:r>
    <w:r w:rsidR="005D4C41">
      <w:rPr>
        <w:color w:val="2A4055" w:themeColor="accent1"/>
      </w:rPr>
      <w:t xml:space="preserve">– </w:t>
    </w:r>
    <w:r w:rsidR="00423BAF">
      <w:rPr>
        <w:color w:val="2A4055" w:themeColor="accent1"/>
      </w:rPr>
      <w:t xml:space="preserve">Draft Grant Opportunity Guidelines </w:t>
    </w:r>
    <w:r w:rsidR="005D4C41">
      <w:rPr>
        <w:color w:val="2A4055" w:themeColor="accent1"/>
      </w:rPr>
      <w:t xml:space="preserve">now out </w:t>
    </w:r>
    <w:r w:rsidR="00423BAF">
      <w:rPr>
        <w:color w:val="2A4055" w:themeColor="accent1"/>
      </w:rPr>
      <w:t>for consultation</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7</w:t>
    </w:r>
    <w:r w:rsidR="00153AF7" w:rsidRPr="00153AF7">
      <w:rPr>
        <w:noProof/>
        <w:color w:val="2A4055" w:themeColor="accent1"/>
      </w:rPr>
      <w:fldChar w:fldCharType="end"/>
    </w:r>
    <w:r w:rsidR="00153AF7" w:rsidRPr="007C5C8F">
      <w:rPr>
        <w:noProof/>
        <w:color w:val="2A4055" w:themeColor="accent1"/>
        <w:lang w:eastAsia="en-AU"/>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4D026" w14:textId="01AD17E7" w:rsidR="009672EB" w:rsidRPr="0040648D" w:rsidRDefault="007C5C8F" w:rsidP="00153AF7">
    <w:pPr>
      <w:pStyle w:val="Footer"/>
      <w:pBdr>
        <w:top w:val="single" w:sz="24" w:space="7" w:color="2A4055" w:themeColor="accent1"/>
      </w:pBdr>
      <w:tabs>
        <w:tab w:val="clear" w:pos="4513"/>
        <w:tab w:val="clear" w:pos="9026"/>
        <w:tab w:val="left" w:pos="10065"/>
      </w:tabs>
      <w:rPr>
        <w:color w:val="2A4055" w:themeColor="accent1"/>
      </w:rPr>
    </w:pPr>
    <w:r>
      <w:rPr>
        <w:noProof/>
        <w:color w:val="2A4055" w:themeColor="accent1"/>
        <w:lang w:eastAsia="en-AU"/>
      </w:rPr>
      <w:drawing>
        <wp:anchor distT="0" distB="0" distL="114300" distR="114300" simplePos="0" relativeHeight="251658241" behindDoc="1" locked="0" layoutInCell="1" allowOverlap="1" wp14:anchorId="54F0F031" wp14:editId="3A3B5E58">
          <wp:simplePos x="0" y="0"/>
          <wp:positionH relativeFrom="margin">
            <wp:align>center</wp:align>
          </wp:positionH>
          <wp:positionV relativeFrom="paragraph">
            <wp:posOffset>-90885</wp:posOffset>
          </wp:positionV>
          <wp:extent cx="7566256" cy="719254"/>
          <wp:effectExtent l="0" t="0" r="0" b="5080"/>
          <wp:wrapNone/>
          <wp:docPr id="192626840" name="Picture 192626840" descr="Decorative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2-023_Word_Template_Foot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6256" cy="719254"/>
                  </a:xfrm>
                  <a:prstGeom prst="rect">
                    <a:avLst/>
                  </a:prstGeom>
                </pic:spPr>
              </pic:pic>
            </a:graphicData>
          </a:graphic>
          <wp14:sizeRelH relativeFrom="page">
            <wp14:pctWidth>0</wp14:pctWidth>
          </wp14:sizeRelH>
          <wp14:sizeRelV relativeFrom="page">
            <wp14:pctHeight>0</wp14:pctHeight>
          </wp14:sizeRelV>
        </wp:anchor>
      </w:drawing>
    </w:r>
    <w:r w:rsidR="001C5C73">
      <w:rPr>
        <w:color w:val="2A4055" w:themeColor="accent1"/>
      </w:rPr>
      <w:t>Remote</w:t>
    </w:r>
    <w:r w:rsidR="00CB3D10">
      <w:rPr>
        <w:color w:val="2A4055" w:themeColor="accent1"/>
      </w:rPr>
      <w:t xml:space="preserve"> Australia</w:t>
    </w:r>
    <w:r w:rsidR="001C5C73">
      <w:rPr>
        <w:color w:val="2A4055" w:themeColor="accent1"/>
      </w:rPr>
      <w:t xml:space="preserve"> Employment Service</w:t>
    </w:r>
    <w:r w:rsidR="005D4C41">
      <w:rPr>
        <w:color w:val="2A4055" w:themeColor="accent1"/>
      </w:rPr>
      <w:t xml:space="preserve"> – Draft Grant Opportunity Guidelines now out for consultation</w:t>
    </w:r>
    <w:r w:rsidR="00153AF7">
      <w:rPr>
        <w:color w:val="2A4055" w:themeColor="accent1"/>
      </w:rPr>
      <w:tab/>
    </w:r>
    <w:r w:rsidR="00153AF7" w:rsidRPr="00153AF7">
      <w:rPr>
        <w:color w:val="2A4055" w:themeColor="accent1"/>
      </w:rPr>
      <w:fldChar w:fldCharType="begin"/>
    </w:r>
    <w:r w:rsidR="00153AF7" w:rsidRPr="00153AF7">
      <w:rPr>
        <w:color w:val="2A4055" w:themeColor="accent1"/>
      </w:rPr>
      <w:instrText xml:space="preserve"> PAGE   \* MERGEFORMAT </w:instrText>
    </w:r>
    <w:r w:rsidR="00153AF7" w:rsidRPr="00153AF7">
      <w:rPr>
        <w:color w:val="2A4055" w:themeColor="accent1"/>
      </w:rPr>
      <w:fldChar w:fldCharType="separate"/>
    </w:r>
    <w:r w:rsidR="00934C2D">
      <w:rPr>
        <w:noProof/>
        <w:color w:val="2A4055" w:themeColor="accent1"/>
      </w:rPr>
      <w:t>1</w:t>
    </w:r>
    <w:r w:rsidR="00153AF7" w:rsidRPr="00153AF7">
      <w:rPr>
        <w:noProof/>
        <w:color w:val="2A4055"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7D70EA" w14:textId="77777777" w:rsidR="00CD00E2" w:rsidRPr="007A6FC6" w:rsidRDefault="00CD00E2" w:rsidP="00B95533">
      <w:pPr>
        <w:spacing w:after="0" w:line="240" w:lineRule="auto"/>
        <w:rPr>
          <w:color w:val="00948D" w:themeColor="accent2"/>
        </w:rPr>
      </w:pPr>
      <w:r w:rsidRPr="007A6FC6">
        <w:rPr>
          <w:color w:val="00948D" w:themeColor="accent2"/>
        </w:rPr>
        <w:separator/>
      </w:r>
    </w:p>
  </w:footnote>
  <w:footnote w:type="continuationSeparator" w:id="0">
    <w:p w14:paraId="2F270766" w14:textId="77777777" w:rsidR="00CD00E2" w:rsidRPr="007A6FC6" w:rsidRDefault="00CD00E2" w:rsidP="00B95533">
      <w:pPr>
        <w:spacing w:after="0" w:line="240" w:lineRule="auto"/>
        <w:rPr>
          <w:color w:val="00948D" w:themeColor="accent2"/>
        </w:rPr>
      </w:pPr>
      <w:r w:rsidRPr="007A6FC6">
        <w:rPr>
          <w:color w:val="00948D" w:themeColor="accent2"/>
        </w:rPr>
        <w:continuationSeparator/>
      </w:r>
    </w:p>
  </w:footnote>
  <w:footnote w:type="continuationNotice" w:id="1">
    <w:p w14:paraId="306E19ED" w14:textId="77777777" w:rsidR="00CD00E2" w:rsidRDefault="00CD00E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BC571" w14:textId="5809820F" w:rsidR="00065778" w:rsidRDefault="00065778">
    <w:pPr>
      <w:pStyle w:val="Header"/>
    </w:pPr>
    <w:r>
      <w:rPr>
        <w:noProof/>
      </w:rPr>
      <mc:AlternateContent>
        <mc:Choice Requires="wps">
          <w:drawing>
            <wp:anchor distT="0" distB="0" distL="0" distR="0" simplePos="0" relativeHeight="251658243" behindDoc="0" locked="0" layoutInCell="1" allowOverlap="1" wp14:anchorId="7FCF602C" wp14:editId="18C6317A">
              <wp:simplePos x="635" y="635"/>
              <wp:positionH relativeFrom="page">
                <wp:align>center</wp:align>
              </wp:positionH>
              <wp:positionV relativeFrom="page">
                <wp:align>top</wp:align>
              </wp:positionV>
              <wp:extent cx="686435" cy="383540"/>
              <wp:effectExtent l="0" t="0" r="18415" b="16510"/>
              <wp:wrapNone/>
              <wp:docPr id="2098946431"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bwMode="auto">
                      <a:xfrm>
                        <a:off x="0" y="0"/>
                        <a:ext cx="686435" cy="383540"/>
                      </a:xfrm>
                      <a:prstGeom prst="rect">
                        <a:avLst/>
                      </a:prstGeom>
                      <a:noFill/>
                      <a:ln>
                        <a:noFill/>
                      </a:ln>
                    </wps:spPr>
                    <wps:txbx>
                      <w:txbxContent>
                        <w:p w14:paraId="23954EAA" w14:textId="31F79B83" w:rsidR="00065778" w:rsidRPr="00065778" w:rsidRDefault="00065778" w:rsidP="00065778">
                          <w:pPr>
                            <w:spacing w:after="0"/>
                            <w:rPr>
                              <w:rFonts w:ascii="Arial" w:eastAsia="Arial" w:hAnsi="Arial" w:cs="Arial"/>
                              <w:noProof/>
                              <w:color w:val="FF0000"/>
                              <w:sz w:val="24"/>
                              <w:szCs w:val="24"/>
                            </w:rPr>
                          </w:pPr>
                          <w:r w:rsidRPr="00065778">
                            <w:rPr>
                              <w:rFonts w:ascii="Arial" w:eastAsia="Arial" w:hAnsi="Arial" w:cs="Arial"/>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CF602C" id="_x0000_t202" coordsize="21600,21600" o:spt="202" path="m,l,21600r21600,l21600,xe">
              <v:stroke joinstyle="miter"/>
              <v:path gradientshapeok="t" o:connecttype="rect"/>
            </v:shapetype>
            <v:shape id="Text Box 2" o:spid="_x0000_s1026" type="#_x0000_t202" alt="OFFICIAL" style="position:absolute;margin-left:0;margin-top:0;width:54.05pt;height:30.2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" filled="f" stroked="f">
              <v:textbox style="mso-fit-shape-to-text:t" inset="0,15pt,0,0">
                <w:txbxContent>
                  <w:p w14:paraId="23954EAA" w14:textId="31F79B83" w:rsidR="00065778" w:rsidRPr="00065778" w:rsidRDefault="00065778" w:rsidP="00065778">
                    <w:pPr>
                      <w:spacing w:after="0"/>
                      <w:rPr>
                        <w:rFonts w:ascii="Arial" w:eastAsia="Arial" w:hAnsi="Arial" w:cs="Arial"/>
                        <w:noProof/>
                        <w:color w:val="FF0000"/>
                        <w:sz w:val="24"/>
                        <w:szCs w:val="24"/>
                      </w:rPr>
                    </w:pPr>
                    <w:r w:rsidRPr="00065778">
                      <w:rPr>
                        <w:rFonts w:ascii="Arial" w:eastAsia="Arial" w:hAnsi="Arial" w:cs="Arial"/>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3517F" w14:textId="148B9A47" w:rsidR="009672EB" w:rsidRDefault="007C5C8F" w:rsidP="002B5D09">
    <w:pPr>
      <w:pStyle w:val="Header"/>
      <w:tabs>
        <w:tab w:val="clear" w:pos="4513"/>
        <w:tab w:val="clear" w:pos="9026"/>
        <w:tab w:val="left" w:pos="4100"/>
      </w:tabs>
    </w:pPr>
    <w:r>
      <w:rPr>
        <w:noProof/>
        <w:lang w:eastAsia="en-AU"/>
      </w:rPr>
      <w:drawing>
        <wp:anchor distT="0" distB="0" distL="114300" distR="114300" simplePos="0" relativeHeight="251658240" behindDoc="1" locked="0" layoutInCell="1" allowOverlap="1" wp14:anchorId="605DF38D" wp14:editId="0F5542D0">
          <wp:simplePos x="0" y="0"/>
          <wp:positionH relativeFrom="page">
            <wp:posOffset>10299</wp:posOffset>
          </wp:positionH>
          <wp:positionV relativeFrom="paragraph">
            <wp:posOffset>-353060</wp:posOffset>
          </wp:positionV>
          <wp:extent cx="7533437" cy="1433745"/>
          <wp:effectExtent l="0" t="0" r="0" b="0"/>
          <wp:wrapNone/>
          <wp:docPr id="1386679329" name="Picture 1386679329" descr="Australian Government National Indigenous Australians Agency" title="Australian Government National Indigenous Australians Age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2-023_Word_Template_Header_A4_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3437" cy="1433745"/>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C33C6"/>
    <w:multiLevelType w:val="hybridMultilevel"/>
    <w:tmpl w:val="F97C8FCA"/>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C69371C"/>
    <w:multiLevelType w:val="multilevel"/>
    <w:tmpl w:val="B2D40500"/>
    <w:lvl w:ilvl="0">
      <w:start w:val="1"/>
      <w:numFmt w:val="decimal"/>
      <w:pStyle w:val="List"/>
      <w:lvlText w:val="%1"/>
      <w:lvlJc w:val="left"/>
      <w:pPr>
        <w:ind w:left="403" w:hanging="288"/>
      </w:pPr>
      <w:rPr>
        <w:rFonts w:hint="default"/>
        <w:color w:val="2A4055" w:themeColor="accent1"/>
      </w:rPr>
    </w:lvl>
    <w:lvl w:ilvl="1">
      <w:start w:val="1"/>
      <w:numFmt w:val="lowerRoman"/>
      <w:lvlText w:val="%2"/>
      <w:lvlJc w:val="left"/>
      <w:pPr>
        <w:ind w:left="691" w:hanging="288"/>
      </w:pPr>
      <w:rPr>
        <w:rFonts w:hint="default"/>
        <w:color w:val="2A4055" w:themeColor="accent1"/>
      </w:rPr>
    </w:lvl>
    <w:lvl w:ilvl="2">
      <w:start w:val="1"/>
      <w:numFmt w:val="upperRoman"/>
      <w:lvlText w:val="%3"/>
      <w:lvlJc w:val="left"/>
      <w:pPr>
        <w:ind w:left="979" w:hanging="288"/>
      </w:pPr>
      <w:rPr>
        <w:rFonts w:hint="default"/>
        <w:color w:val="2A4055" w:themeColor="accent1"/>
      </w:rPr>
    </w:lvl>
    <w:lvl w:ilvl="3">
      <w:start w:val="1"/>
      <w:numFmt w:val="decimal"/>
      <w:lvlText w:val="%4."/>
      <w:lvlJc w:val="left"/>
      <w:pPr>
        <w:ind w:left="1267" w:hanging="288"/>
      </w:pPr>
      <w:rPr>
        <w:rFonts w:hint="default"/>
      </w:rPr>
    </w:lvl>
    <w:lvl w:ilvl="4">
      <w:start w:val="1"/>
      <w:numFmt w:val="lowerLetter"/>
      <w:lvlText w:val="%5."/>
      <w:lvlJc w:val="left"/>
      <w:pPr>
        <w:ind w:left="1555" w:hanging="288"/>
      </w:pPr>
      <w:rPr>
        <w:rFonts w:hint="default"/>
      </w:rPr>
    </w:lvl>
    <w:lvl w:ilvl="5">
      <w:start w:val="1"/>
      <w:numFmt w:val="lowerRoman"/>
      <w:lvlText w:val="%6."/>
      <w:lvlJc w:val="right"/>
      <w:pPr>
        <w:ind w:left="1843" w:hanging="288"/>
      </w:pPr>
      <w:rPr>
        <w:rFonts w:hint="default"/>
      </w:rPr>
    </w:lvl>
    <w:lvl w:ilvl="6">
      <w:start w:val="1"/>
      <w:numFmt w:val="decimal"/>
      <w:lvlText w:val="%7."/>
      <w:lvlJc w:val="left"/>
      <w:pPr>
        <w:ind w:left="2131" w:hanging="288"/>
      </w:pPr>
      <w:rPr>
        <w:rFonts w:hint="default"/>
      </w:rPr>
    </w:lvl>
    <w:lvl w:ilvl="7">
      <w:start w:val="1"/>
      <w:numFmt w:val="lowerLetter"/>
      <w:lvlText w:val="%8."/>
      <w:lvlJc w:val="left"/>
      <w:pPr>
        <w:ind w:left="2419" w:hanging="288"/>
      </w:pPr>
      <w:rPr>
        <w:rFonts w:hint="default"/>
      </w:rPr>
    </w:lvl>
    <w:lvl w:ilvl="8">
      <w:start w:val="1"/>
      <w:numFmt w:val="lowerRoman"/>
      <w:lvlText w:val="%9."/>
      <w:lvlJc w:val="right"/>
      <w:pPr>
        <w:ind w:left="2707" w:hanging="288"/>
      </w:pPr>
      <w:rPr>
        <w:rFonts w:hint="default"/>
      </w:rPr>
    </w:lvl>
  </w:abstractNum>
  <w:abstractNum w:abstractNumId="2" w15:restartNumberingAfterBreak="0">
    <w:nsid w:val="1D9170E6"/>
    <w:multiLevelType w:val="hybridMultilevel"/>
    <w:tmpl w:val="F5C64C8C"/>
    <w:lvl w:ilvl="0" w:tplc="82A43570">
      <w:start w:val="1"/>
      <w:numFmt w:val="bullet"/>
      <w:lvlText w:val=""/>
      <w:lvlJc w:val="left"/>
      <w:pPr>
        <w:ind w:left="720" w:hanging="360"/>
      </w:pPr>
      <w:rPr>
        <w:rFonts w:ascii="Symbol" w:hAnsi="Symbol" w:hint="default"/>
      </w:rPr>
    </w:lvl>
    <w:lvl w:ilvl="1" w:tplc="55122178" w:tentative="1">
      <w:start w:val="1"/>
      <w:numFmt w:val="bullet"/>
      <w:lvlText w:val="o"/>
      <w:lvlJc w:val="left"/>
      <w:pPr>
        <w:ind w:left="1440" w:hanging="360"/>
      </w:pPr>
      <w:rPr>
        <w:rFonts w:ascii="Courier New" w:hAnsi="Courier New" w:hint="default"/>
      </w:rPr>
    </w:lvl>
    <w:lvl w:ilvl="2" w:tplc="7D64DAF6" w:tentative="1">
      <w:start w:val="1"/>
      <w:numFmt w:val="bullet"/>
      <w:lvlText w:val=""/>
      <w:lvlJc w:val="left"/>
      <w:pPr>
        <w:ind w:left="2160" w:hanging="360"/>
      </w:pPr>
      <w:rPr>
        <w:rFonts w:ascii="Wingdings" w:hAnsi="Wingdings" w:hint="default"/>
      </w:rPr>
    </w:lvl>
    <w:lvl w:ilvl="3" w:tplc="90DCF0EE" w:tentative="1">
      <w:start w:val="1"/>
      <w:numFmt w:val="bullet"/>
      <w:lvlText w:val=""/>
      <w:lvlJc w:val="left"/>
      <w:pPr>
        <w:ind w:left="2880" w:hanging="360"/>
      </w:pPr>
      <w:rPr>
        <w:rFonts w:ascii="Symbol" w:hAnsi="Symbol" w:hint="default"/>
      </w:rPr>
    </w:lvl>
    <w:lvl w:ilvl="4" w:tplc="90F0B992" w:tentative="1">
      <w:start w:val="1"/>
      <w:numFmt w:val="bullet"/>
      <w:lvlText w:val="o"/>
      <w:lvlJc w:val="left"/>
      <w:pPr>
        <w:ind w:left="3600" w:hanging="360"/>
      </w:pPr>
      <w:rPr>
        <w:rFonts w:ascii="Courier New" w:hAnsi="Courier New" w:hint="default"/>
      </w:rPr>
    </w:lvl>
    <w:lvl w:ilvl="5" w:tplc="B1F6B070" w:tentative="1">
      <w:start w:val="1"/>
      <w:numFmt w:val="bullet"/>
      <w:lvlText w:val=""/>
      <w:lvlJc w:val="left"/>
      <w:pPr>
        <w:ind w:left="4320" w:hanging="360"/>
      </w:pPr>
      <w:rPr>
        <w:rFonts w:ascii="Wingdings" w:hAnsi="Wingdings" w:hint="default"/>
      </w:rPr>
    </w:lvl>
    <w:lvl w:ilvl="6" w:tplc="3EB88A86" w:tentative="1">
      <w:start w:val="1"/>
      <w:numFmt w:val="bullet"/>
      <w:lvlText w:val=""/>
      <w:lvlJc w:val="left"/>
      <w:pPr>
        <w:ind w:left="5040" w:hanging="360"/>
      </w:pPr>
      <w:rPr>
        <w:rFonts w:ascii="Symbol" w:hAnsi="Symbol" w:hint="default"/>
      </w:rPr>
    </w:lvl>
    <w:lvl w:ilvl="7" w:tplc="DF0A33A6" w:tentative="1">
      <w:start w:val="1"/>
      <w:numFmt w:val="bullet"/>
      <w:lvlText w:val="o"/>
      <w:lvlJc w:val="left"/>
      <w:pPr>
        <w:ind w:left="5760" w:hanging="360"/>
      </w:pPr>
      <w:rPr>
        <w:rFonts w:ascii="Courier New" w:hAnsi="Courier New" w:hint="default"/>
      </w:rPr>
    </w:lvl>
    <w:lvl w:ilvl="8" w:tplc="DA1CE054" w:tentative="1">
      <w:start w:val="1"/>
      <w:numFmt w:val="bullet"/>
      <w:lvlText w:val=""/>
      <w:lvlJc w:val="left"/>
      <w:pPr>
        <w:ind w:left="6480" w:hanging="360"/>
      </w:pPr>
      <w:rPr>
        <w:rFonts w:ascii="Wingdings" w:hAnsi="Wingdings" w:hint="default"/>
      </w:rPr>
    </w:lvl>
  </w:abstractNum>
  <w:abstractNum w:abstractNumId="3" w15:restartNumberingAfterBreak="0">
    <w:nsid w:val="2A5D9923"/>
    <w:multiLevelType w:val="hybridMultilevel"/>
    <w:tmpl w:val="5B869F0C"/>
    <w:lvl w:ilvl="0" w:tplc="15DAB29E">
      <w:start w:val="1"/>
      <w:numFmt w:val="bullet"/>
      <w:lvlText w:val=""/>
      <w:lvlJc w:val="left"/>
      <w:pPr>
        <w:ind w:left="720" w:hanging="360"/>
      </w:pPr>
      <w:rPr>
        <w:rFonts w:ascii="Symbol" w:hAnsi="Symbol" w:hint="default"/>
      </w:rPr>
    </w:lvl>
    <w:lvl w:ilvl="1" w:tplc="E668D33A">
      <w:start w:val="1"/>
      <w:numFmt w:val="bullet"/>
      <w:lvlText w:val="o"/>
      <w:lvlJc w:val="left"/>
      <w:pPr>
        <w:ind w:left="1440" w:hanging="360"/>
      </w:pPr>
      <w:rPr>
        <w:rFonts w:ascii="Courier New" w:hAnsi="Courier New" w:hint="default"/>
      </w:rPr>
    </w:lvl>
    <w:lvl w:ilvl="2" w:tplc="D5A0D228">
      <w:start w:val="1"/>
      <w:numFmt w:val="bullet"/>
      <w:lvlText w:val=""/>
      <w:lvlJc w:val="left"/>
      <w:pPr>
        <w:ind w:left="2160" w:hanging="360"/>
      </w:pPr>
      <w:rPr>
        <w:rFonts w:ascii="Wingdings" w:hAnsi="Wingdings" w:hint="default"/>
      </w:rPr>
    </w:lvl>
    <w:lvl w:ilvl="3" w:tplc="00FAB176">
      <w:start w:val="1"/>
      <w:numFmt w:val="bullet"/>
      <w:lvlText w:val=""/>
      <w:lvlJc w:val="left"/>
      <w:pPr>
        <w:ind w:left="2880" w:hanging="360"/>
      </w:pPr>
      <w:rPr>
        <w:rFonts w:ascii="Symbol" w:hAnsi="Symbol" w:hint="default"/>
      </w:rPr>
    </w:lvl>
    <w:lvl w:ilvl="4" w:tplc="7F0EA7EC">
      <w:start w:val="1"/>
      <w:numFmt w:val="bullet"/>
      <w:lvlText w:val="o"/>
      <w:lvlJc w:val="left"/>
      <w:pPr>
        <w:ind w:left="3600" w:hanging="360"/>
      </w:pPr>
      <w:rPr>
        <w:rFonts w:ascii="Courier New" w:hAnsi="Courier New" w:hint="default"/>
      </w:rPr>
    </w:lvl>
    <w:lvl w:ilvl="5" w:tplc="7C705DBC">
      <w:start w:val="1"/>
      <w:numFmt w:val="bullet"/>
      <w:lvlText w:val=""/>
      <w:lvlJc w:val="left"/>
      <w:pPr>
        <w:ind w:left="4320" w:hanging="360"/>
      </w:pPr>
      <w:rPr>
        <w:rFonts w:ascii="Wingdings" w:hAnsi="Wingdings" w:hint="default"/>
      </w:rPr>
    </w:lvl>
    <w:lvl w:ilvl="6" w:tplc="8388671E">
      <w:start w:val="1"/>
      <w:numFmt w:val="bullet"/>
      <w:lvlText w:val=""/>
      <w:lvlJc w:val="left"/>
      <w:pPr>
        <w:ind w:left="5040" w:hanging="360"/>
      </w:pPr>
      <w:rPr>
        <w:rFonts w:ascii="Symbol" w:hAnsi="Symbol" w:hint="default"/>
      </w:rPr>
    </w:lvl>
    <w:lvl w:ilvl="7" w:tplc="6D920122">
      <w:start w:val="1"/>
      <w:numFmt w:val="bullet"/>
      <w:lvlText w:val="o"/>
      <w:lvlJc w:val="left"/>
      <w:pPr>
        <w:ind w:left="5760" w:hanging="360"/>
      </w:pPr>
      <w:rPr>
        <w:rFonts w:ascii="Courier New" w:hAnsi="Courier New" w:hint="default"/>
      </w:rPr>
    </w:lvl>
    <w:lvl w:ilvl="8" w:tplc="E5A0CD72">
      <w:start w:val="1"/>
      <w:numFmt w:val="bullet"/>
      <w:lvlText w:val=""/>
      <w:lvlJc w:val="left"/>
      <w:pPr>
        <w:ind w:left="6480" w:hanging="360"/>
      </w:pPr>
      <w:rPr>
        <w:rFonts w:ascii="Wingdings" w:hAnsi="Wingdings" w:hint="default"/>
      </w:rPr>
    </w:lvl>
  </w:abstractNum>
  <w:abstractNum w:abstractNumId="4" w15:restartNumberingAfterBreak="0">
    <w:nsid w:val="337003E8"/>
    <w:multiLevelType w:val="hybridMultilevel"/>
    <w:tmpl w:val="6B80A4B4"/>
    <w:lvl w:ilvl="0" w:tplc="095AFCE8">
      <w:start w:val="1"/>
      <w:numFmt w:val="bullet"/>
      <w:pStyle w:val="BulletedListlevel3"/>
      <w:lvlText w:val=""/>
      <w:lvlJc w:val="left"/>
      <w:pPr>
        <w:ind w:left="1854" w:hanging="360"/>
      </w:pPr>
      <w:rPr>
        <w:rFonts w:ascii="Wingdings" w:hAnsi="Wingdings" w:hint="default"/>
      </w:rPr>
    </w:lvl>
    <w:lvl w:ilvl="1" w:tplc="DE16B52A" w:tentative="1">
      <w:start w:val="1"/>
      <w:numFmt w:val="bullet"/>
      <w:lvlText w:val="o"/>
      <w:lvlJc w:val="left"/>
      <w:pPr>
        <w:ind w:left="2574" w:hanging="360"/>
      </w:pPr>
      <w:rPr>
        <w:rFonts w:ascii="Courier New" w:hAnsi="Courier New" w:hint="default"/>
      </w:rPr>
    </w:lvl>
    <w:lvl w:ilvl="2" w:tplc="92427232" w:tentative="1">
      <w:start w:val="1"/>
      <w:numFmt w:val="bullet"/>
      <w:lvlText w:val=""/>
      <w:lvlJc w:val="left"/>
      <w:pPr>
        <w:ind w:left="3294" w:hanging="360"/>
      </w:pPr>
      <w:rPr>
        <w:rFonts w:ascii="Wingdings" w:hAnsi="Wingdings" w:hint="default"/>
      </w:rPr>
    </w:lvl>
    <w:lvl w:ilvl="3" w:tplc="72C207BA" w:tentative="1">
      <w:start w:val="1"/>
      <w:numFmt w:val="bullet"/>
      <w:lvlText w:val=""/>
      <w:lvlJc w:val="left"/>
      <w:pPr>
        <w:ind w:left="4014" w:hanging="360"/>
      </w:pPr>
      <w:rPr>
        <w:rFonts w:ascii="Symbol" w:hAnsi="Symbol" w:hint="default"/>
      </w:rPr>
    </w:lvl>
    <w:lvl w:ilvl="4" w:tplc="DEA85396" w:tentative="1">
      <w:start w:val="1"/>
      <w:numFmt w:val="bullet"/>
      <w:lvlText w:val="o"/>
      <w:lvlJc w:val="left"/>
      <w:pPr>
        <w:ind w:left="4734" w:hanging="360"/>
      </w:pPr>
      <w:rPr>
        <w:rFonts w:ascii="Courier New" w:hAnsi="Courier New" w:hint="default"/>
      </w:rPr>
    </w:lvl>
    <w:lvl w:ilvl="5" w:tplc="F5986436" w:tentative="1">
      <w:start w:val="1"/>
      <w:numFmt w:val="bullet"/>
      <w:lvlText w:val=""/>
      <w:lvlJc w:val="left"/>
      <w:pPr>
        <w:ind w:left="5454" w:hanging="360"/>
      </w:pPr>
      <w:rPr>
        <w:rFonts w:ascii="Wingdings" w:hAnsi="Wingdings" w:hint="default"/>
      </w:rPr>
    </w:lvl>
    <w:lvl w:ilvl="6" w:tplc="C7FA4090" w:tentative="1">
      <w:start w:val="1"/>
      <w:numFmt w:val="bullet"/>
      <w:lvlText w:val=""/>
      <w:lvlJc w:val="left"/>
      <w:pPr>
        <w:ind w:left="6174" w:hanging="360"/>
      </w:pPr>
      <w:rPr>
        <w:rFonts w:ascii="Symbol" w:hAnsi="Symbol" w:hint="default"/>
      </w:rPr>
    </w:lvl>
    <w:lvl w:ilvl="7" w:tplc="1FDE06B0" w:tentative="1">
      <w:start w:val="1"/>
      <w:numFmt w:val="bullet"/>
      <w:lvlText w:val="o"/>
      <w:lvlJc w:val="left"/>
      <w:pPr>
        <w:ind w:left="6894" w:hanging="360"/>
      </w:pPr>
      <w:rPr>
        <w:rFonts w:ascii="Courier New" w:hAnsi="Courier New" w:hint="default"/>
      </w:rPr>
    </w:lvl>
    <w:lvl w:ilvl="8" w:tplc="F50C7600" w:tentative="1">
      <w:start w:val="1"/>
      <w:numFmt w:val="bullet"/>
      <w:lvlText w:val=""/>
      <w:lvlJc w:val="left"/>
      <w:pPr>
        <w:ind w:left="7614" w:hanging="360"/>
      </w:pPr>
      <w:rPr>
        <w:rFonts w:ascii="Wingdings" w:hAnsi="Wingdings" w:hint="default"/>
      </w:rPr>
    </w:lvl>
  </w:abstractNum>
  <w:abstractNum w:abstractNumId="5" w15:restartNumberingAfterBreak="0">
    <w:nsid w:val="34A60403"/>
    <w:multiLevelType w:val="hybridMultilevel"/>
    <w:tmpl w:val="2E3AB87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37520959"/>
    <w:multiLevelType w:val="multilevel"/>
    <w:tmpl w:val="1C9E25B2"/>
    <w:lvl w:ilvl="0">
      <w:start w:val="1"/>
      <w:numFmt w:val="decimal"/>
      <w:pStyle w:val="Tablenumbering"/>
      <w:lvlText w:val="%1."/>
      <w:lvlJc w:val="left"/>
      <w:pPr>
        <w:ind w:left="397" w:hanging="39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bullet"/>
      <w:lvlText w:val="‒"/>
      <w:lvlJc w:val="left"/>
      <w:pPr>
        <w:ind w:left="794" w:hanging="397"/>
      </w:pPr>
      <w:rPr>
        <w:color w:val="000000" w:themeColor="text1"/>
      </w:rPr>
    </w:lvl>
    <w:lvl w:ilvl="2">
      <w:start w:val="1"/>
      <w:numFmt w:val="bullet"/>
      <w:lvlText w:val="⁚"/>
      <w:lvlJc w:val="left"/>
      <w:pPr>
        <w:ind w:left="1191" w:hanging="397"/>
      </w:pPr>
      <w:rPr>
        <w:rFonts w:ascii="Times New Roman" w:hAnsi="Times New Roman" w:hint="default"/>
        <w:color w:val="000000" w:themeColor="text1"/>
      </w:rPr>
    </w:lvl>
    <w:lvl w:ilvl="3">
      <w:start w:val="1"/>
      <w:numFmt w:val="decimal"/>
      <w:lvlText w:val="%4."/>
      <w:lvlJc w:val="left"/>
      <w:pPr>
        <w:ind w:left="1588" w:hanging="397"/>
      </w:pPr>
    </w:lvl>
    <w:lvl w:ilvl="4">
      <w:start w:val="1"/>
      <w:numFmt w:val="lowerLetter"/>
      <w:lvlText w:val="%5."/>
      <w:lvlJc w:val="left"/>
      <w:pPr>
        <w:ind w:left="1985" w:hanging="397"/>
      </w:pPr>
    </w:lvl>
    <w:lvl w:ilvl="5">
      <w:start w:val="1"/>
      <w:numFmt w:val="lowerRoman"/>
      <w:lvlText w:val="%6."/>
      <w:lvlJc w:val="right"/>
      <w:pPr>
        <w:ind w:left="2382" w:hanging="397"/>
      </w:pPr>
    </w:lvl>
    <w:lvl w:ilvl="6">
      <w:start w:val="1"/>
      <w:numFmt w:val="decimal"/>
      <w:lvlText w:val="%7."/>
      <w:lvlJc w:val="left"/>
      <w:pPr>
        <w:ind w:left="2779" w:hanging="397"/>
      </w:pPr>
    </w:lvl>
    <w:lvl w:ilvl="7">
      <w:start w:val="1"/>
      <w:numFmt w:val="lowerLetter"/>
      <w:lvlText w:val="%8."/>
      <w:lvlJc w:val="left"/>
      <w:pPr>
        <w:ind w:left="3176" w:hanging="397"/>
      </w:pPr>
    </w:lvl>
    <w:lvl w:ilvl="8">
      <w:start w:val="1"/>
      <w:numFmt w:val="lowerRoman"/>
      <w:lvlText w:val="%9."/>
      <w:lvlJc w:val="right"/>
      <w:pPr>
        <w:ind w:left="3573" w:hanging="397"/>
      </w:pPr>
    </w:lvl>
  </w:abstractNum>
  <w:abstractNum w:abstractNumId="7" w15:restartNumberingAfterBreak="0">
    <w:nsid w:val="3CE01789"/>
    <w:multiLevelType w:val="hybridMultilevel"/>
    <w:tmpl w:val="0DB05A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A6F595F"/>
    <w:multiLevelType w:val="hybridMultilevel"/>
    <w:tmpl w:val="53F07C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4CEA74D4"/>
    <w:multiLevelType w:val="hybridMultilevel"/>
    <w:tmpl w:val="066A6EF6"/>
    <w:lvl w:ilvl="0" w:tplc="478AD962">
      <w:start w:val="1"/>
      <w:numFmt w:val="bullet"/>
      <w:pStyle w:val="BulletedListlevel2"/>
      <w:lvlText w:val=""/>
      <w:lvlJc w:val="left"/>
      <w:pPr>
        <w:ind w:left="1458" w:hanging="360"/>
      </w:pPr>
      <w:rPr>
        <w:rFonts w:ascii="Symbol" w:hAnsi="Symbol" w:hint="default"/>
      </w:rPr>
    </w:lvl>
    <w:lvl w:ilvl="1" w:tplc="FDF2D494" w:tentative="1">
      <w:start w:val="1"/>
      <w:numFmt w:val="bullet"/>
      <w:lvlText w:val="o"/>
      <w:lvlJc w:val="left"/>
      <w:pPr>
        <w:ind w:left="2178" w:hanging="360"/>
      </w:pPr>
      <w:rPr>
        <w:rFonts w:ascii="Courier New" w:hAnsi="Courier New" w:hint="default"/>
      </w:rPr>
    </w:lvl>
    <w:lvl w:ilvl="2" w:tplc="E7BA6D86" w:tentative="1">
      <w:start w:val="1"/>
      <w:numFmt w:val="bullet"/>
      <w:lvlText w:val=""/>
      <w:lvlJc w:val="left"/>
      <w:pPr>
        <w:ind w:left="2898" w:hanging="360"/>
      </w:pPr>
      <w:rPr>
        <w:rFonts w:ascii="Wingdings" w:hAnsi="Wingdings" w:hint="default"/>
      </w:rPr>
    </w:lvl>
    <w:lvl w:ilvl="3" w:tplc="1F381F44" w:tentative="1">
      <w:start w:val="1"/>
      <w:numFmt w:val="bullet"/>
      <w:lvlText w:val=""/>
      <w:lvlJc w:val="left"/>
      <w:pPr>
        <w:ind w:left="3618" w:hanging="360"/>
      </w:pPr>
      <w:rPr>
        <w:rFonts w:ascii="Symbol" w:hAnsi="Symbol" w:hint="default"/>
      </w:rPr>
    </w:lvl>
    <w:lvl w:ilvl="4" w:tplc="E416C2BC" w:tentative="1">
      <w:start w:val="1"/>
      <w:numFmt w:val="bullet"/>
      <w:lvlText w:val="o"/>
      <w:lvlJc w:val="left"/>
      <w:pPr>
        <w:ind w:left="4338" w:hanging="360"/>
      </w:pPr>
      <w:rPr>
        <w:rFonts w:ascii="Courier New" w:hAnsi="Courier New" w:hint="default"/>
      </w:rPr>
    </w:lvl>
    <w:lvl w:ilvl="5" w:tplc="28A47E50" w:tentative="1">
      <w:start w:val="1"/>
      <w:numFmt w:val="bullet"/>
      <w:lvlText w:val=""/>
      <w:lvlJc w:val="left"/>
      <w:pPr>
        <w:ind w:left="5058" w:hanging="360"/>
      </w:pPr>
      <w:rPr>
        <w:rFonts w:ascii="Wingdings" w:hAnsi="Wingdings" w:hint="default"/>
      </w:rPr>
    </w:lvl>
    <w:lvl w:ilvl="6" w:tplc="4F1EC384" w:tentative="1">
      <w:start w:val="1"/>
      <w:numFmt w:val="bullet"/>
      <w:lvlText w:val=""/>
      <w:lvlJc w:val="left"/>
      <w:pPr>
        <w:ind w:left="5778" w:hanging="360"/>
      </w:pPr>
      <w:rPr>
        <w:rFonts w:ascii="Symbol" w:hAnsi="Symbol" w:hint="default"/>
      </w:rPr>
    </w:lvl>
    <w:lvl w:ilvl="7" w:tplc="40BCDC6C" w:tentative="1">
      <w:start w:val="1"/>
      <w:numFmt w:val="bullet"/>
      <w:lvlText w:val="o"/>
      <w:lvlJc w:val="left"/>
      <w:pPr>
        <w:ind w:left="6498" w:hanging="360"/>
      </w:pPr>
      <w:rPr>
        <w:rFonts w:ascii="Courier New" w:hAnsi="Courier New" w:hint="default"/>
      </w:rPr>
    </w:lvl>
    <w:lvl w:ilvl="8" w:tplc="9776F522" w:tentative="1">
      <w:start w:val="1"/>
      <w:numFmt w:val="bullet"/>
      <w:lvlText w:val=""/>
      <w:lvlJc w:val="left"/>
      <w:pPr>
        <w:ind w:left="7218" w:hanging="360"/>
      </w:pPr>
      <w:rPr>
        <w:rFonts w:ascii="Wingdings" w:hAnsi="Wingdings" w:hint="default"/>
      </w:rPr>
    </w:lvl>
  </w:abstractNum>
  <w:abstractNum w:abstractNumId="10" w15:restartNumberingAfterBreak="0">
    <w:nsid w:val="505472E9"/>
    <w:multiLevelType w:val="hybridMultilevel"/>
    <w:tmpl w:val="29228478"/>
    <w:lvl w:ilvl="0" w:tplc="CE0E8D58">
      <w:start w:val="1"/>
      <w:numFmt w:val="bullet"/>
      <w:lvlText w:val=""/>
      <w:lvlJc w:val="left"/>
      <w:pPr>
        <w:ind w:left="918" w:hanging="360"/>
      </w:pPr>
      <w:rPr>
        <w:rFonts w:ascii="Symbol" w:hAnsi="Symbol" w:hint="default"/>
      </w:rPr>
    </w:lvl>
    <w:lvl w:ilvl="1" w:tplc="D3EC8DA2" w:tentative="1">
      <w:start w:val="1"/>
      <w:numFmt w:val="bullet"/>
      <w:lvlText w:val="o"/>
      <w:lvlJc w:val="left"/>
      <w:pPr>
        <w:ind w:left="1638" w:hanging="360"/>
      </w:pPr>
      <w:rPr>
        <w:rFonts w:ascii="Courier New" w:hAnsi="Courier New" w:hint="default"/>
      </w:rPr>
    </w:lvl>
    <w:lvl w:ilvl="2" w:tplc="0D8E7D2C" w:tentative="1">
      <w:start w:val="1"/>
      <w:numFmt w:val="bullet"/>
      <w:lvlText w:val=""/>
      <w:lvlJc w:val="left"/>
      <w:pPr>
        <w:ind w:left="2358" w:hanging="360"/>
      </w:pPr>
      <w:rPr>
        <w:rFonts w:ascii="Wingdings" w:hAnsi="Wingdings" w:hint="default"/>
      </w:rPr>
    </w:lvl>
    <w:lvl w:ilvl="3" w:tplc="7F544A5E" w:tentative="1">
      <w:start w:val="1"/>
      <w:numFmt w:val="bullet"/>
      <w:lvlText w:val=""/>
      <w:lvlJc w:val="left"/>
      <w:pPr>
        <w:ind w:left="3078" w:hanging="360"/>
      </w:pPr>
      <w:rPr>
        <w:rFonts w:ascii="Symbol" w:hAnsi="Symbol" w:hint="default"/>
      </w:rPr>
    </w:lvl>
    <w:lvl w:ilvl="4" w:tplc="57E2CD18" w:tentative="1">
      <w:start w:val="1"/>
      <w:numFmt w:val="bullet"/>
      <w:lvlText w:val="o"/>
      <w:lvlJc w:val="left"/>
      <w:pPr>
        <w:ind w:left="3798" w:hanging="360"/>
      </w:pPr>
      <w:rPr>
        <w:rFonts w:ascii="Courier New" w:hAnsi="Courier New" w:hint="default"/>
      </w:rPr>
    </w:lvl>
    <w:lvl w:ilvl="5" w:tplc="9D147122" w:tentative="1">
      <w:start w:val="1"/>
      <w:numFmt w:val="bullet"/>
      <w:lvlText w:val=""/>
      <w:lvlJc w:val="left"/>
      <w:pPr>
        <w:ind w:left="4518" w:hanging="360"/>
      </w:pPr>
      <w:rPr>
        <w:rFonts w:ascii="Wingdings" w:hAnsi="Wingdings" w:hint="default"/>
      </w:rPr>
    </w:lvl>
    <w:lvl w:ilvl="6" w:tplc="C974E9A0" w:tentative="1">
      <w:start w:val="1"/>
      <w:numFmt w:val="bullet"/>
      <w:lvlText w:val=""/>
      <w:lvlJc w:val="left"/>
      <w:pPr>
        <w:ind w:left="5238" w:hanging="360"/>
      </w:pPr>
      <w:rPr>
        <w:rFonts w:ascii="Symbol" w:hAnsi="Symbol" w:hint="default"/>
      </w:rPr>
    </w:lvl>
    <w:lvl w:ilvl="7" w:tplc="3F224868" w:tentative="1">
      <w:start w:val="1"/>
      <w:numFmt w:val="bullet"/>
      <w:lvlText w:val="o"/>
      <w:lvlJc w:val="left"/>
      <w:pPr>
        <w:ind w:left="5958" w:hanging="360"/>
      </w:pPr>
      <w:rPr>
        <w:rFonts w:ascii="Courier New" w:hAnsi="Courier New" w:hint="default"/>
      </w:rPr>
    </w:lvl>
    <w:lvl w:ilvl="8" w:tplc="2DBE5B84" w:tentative="1">
      <w:start w:val="1"/>
      <w:numFmt w:val="bullet"/>
      <w:lvlText w:val=""/>
      <w:lvlJc w:val="left"/>
      <w:pPr>
        <w:ind w:left="6678" w:hanging="360"/>
      </w:pPr>
      <w:rPr>
        <w:rFonts w:ascii="Wingdings" w:hAnsi="Wingdings" w:hint="default"/>
      </w:rPr>
    </w:lvl>
  </w:abstractNum>
  <w:abstractNum w:abstractNumId="11" w15:restartNumberingAfterBreak="0">
    <w:nsid w:val="54A0558E"/>
    <w:multiLevelType w:val="hybridMultilevel"/>
    <w:tmpl w:val="5574CC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5F79419"/>
    <w:multiLevelType w:val="hybridMultilevel"/>
    <w:tmpl w:val="73C0F83A"/>
    <w:lvl w:ilvl="0" w:tplc="02EA020C">
      <w:start w:val="1"/>
      <w:numFmt w:val="bullet"/>
      <w:lvlText w:val="-"/>
      <w:lvlJc w:val="left"/>
      <w:pPr>
        <w:ind w:left="720" w:hanging="360"/>
      </w:pPr>
      <w:rPr>
        <w:rFonts w:ascii="Aptos" w:hAnsi="Aptos" w:hint="default"/>
      </w:rPr>
    </w:lvl>
    <w:lvl w:ilvl="1" w:tplc="E140E3C8">
      <w:start w:val="1"/>
      <w:numFmt w:val="bullet"/>
      <w:lvlText w:val="o"/>
      <w:lvlJc w:val="left"/>
      <w:pPr>
        <w:ind w:left="1440" w:hanging="360"/>
      </w:pPr>
      <w:rPr>
        <w:rFonts w:ascii="Courier New" w:hAnsi="Courier New" w:hint="default"/>
      </w:rPr>
    </w:lvl>
    <w:lvl w:ilvl="2" w:tplc="F6FE2DAE">
      <w:start w:val="1"/>
      <w:numFmt w:val="bullet"/>
      <w:lvlText w:val=""/>
      <w:lvlJc w:val="left"/>
      <w:pPr>
        <w:ind w:left="2160" w:hanging="360"/>
      </w:pPr>
      <w:rPr>
        <w:rFonts w:ascii="Wingdings" w:hAnsi="Wingdings" w:hint="default"/>
      </w:rPr>
    </w:lvl>
    <w:lvl w:ilvl="3" w:tplc="BF162628">
      <w:start w:val="1"/>
      <w:numFmt w:val="bullet"/>
      <w:lvlText w:val=""/>
      <w:lvlJc w:val="left"/>
      <w:pPr>
        <w:ind w:left="2880" w:hanging="360"/>
      </w:pPr>
      <w:rPr>
        <w:rFonts w:ascii="Symbol" w:hAnsi="Symbol" w:hint="default"/>
      </w:rPr>
    </w:lvl>
    <w:lvl w:ilvl="4" w:tplc="53D47460">
      <w:start w:val="1"/>
      <w:numFmt w:val="bullet"/>
      <w:lvlText w:val="o"/>
      <w:lvlJc w:val="left"/>
      <w:pPr>
        <w:ind w:left="3600" w:hanging="360"/>
      </w:pPr>
      <w:rPr>
        <w:rFonts w:ascii="Courier New" w:hAnsi="Courier New" w:hint="default"/>
      </w:rPr>
    </w:lvl>
    <w:lvl w:ilvl="5" w:tplc="0928C7D6">
      <w:start w:val="1"/>
      <w:numFmt w:val="bullet"/>
      <w:lvlText w:val=""/>
      <w:lvlJc w:val="left"/>
      <w:pPr>
        <w:ind w:left="4320" w:hanging="360"/>
      </w:pPr>
      <w:rPr>
        <w:rFonts w:ascii="Wingdings" w:hAnsi="Wingdings" w:hint="default"/>
      </w:rPr>
    </w:lvl>
    <w:lvl w:ilvl="6" w:tplc="D9AA05DC">
      <w:start w:val="1"/>
      <w:numFmt w:val="bullet"/>
      <w:lvlText w:val=""/>
      <w:lvlJc w:val="left"/>
      <w:pPr>
        <w:ind w:left="5040" w:hanging="360"/>
      </w:pPr>
      <w:rPr>
        <w:rFonts w:ascii="Symbol" w:hAnsi="Symbol" w:hint="default"/>
      </w:rPr>
    </w:lvl>
    <w:lvl w:ilvl="7" w:tplc="2A3EF310">
      <w:start w:val="1"/>
      <w:numFmt w:val="bullet"/>
      <w:lvlText w:val="o"/>
      <w:lvlJc w:val="left"/>
      <w:pPr>
        <w:ind w:left="5760" w:hanging="360"/>
      </w:pPr>
      <w:rPr>
        <w:rFonts w:ascii="Courier New" w:hAnsi="Courier New" w:hint="default"/>
      </w:rPr>
    </w:lvl>
    <w:lvl w:ilvl="8" w:tplc="6E505120">
      <w:start w:val="1"/>
      <w:numFmt w:val="bullet"/>
      <w:lvlText w:val=""/>
      <w:lvlJc w:val="left"/>
      <w:pPr>
        <w:ind w:left="6480" w:hanging="360"/>
      </w:pPr>
      <w:rPr>
        <w:rFonts w:ascii="Wingdings" w:hAnsi="Wingdings" w:hint="default"/>
      </w:rPr>
    </w:lvl>
  </w:abstractNum>
  <w:abstractNum w:abstractNumId="13" w15:restartNumberingAfterBreak="0">
    <w:nsid w:val="5F576922"/>
    <w:multiLevelType w:val="multilevel"/>
    <w:tmpl w:val="06CC3398"/>
    <w:lvl w:ilvl="0">
      <w:start w:val="1"/>
      <w:numFmt w:val="bullet"/>
      <w:pStyle w:val="Table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608F21F8"/>
    <w:multiLevelType w:val="multilevel"/>
    <w:tmpl w:val="7996FC78"/>
    <w:lvl w:ilvl="0">
      <w:start w:val="1"/>
      <w:numFmt w:val="bullet"/>
      <w:pStyle w:val="BulletedListlevel1"/>
      <w:lvlText w:val=""/>
      <w:lvlJc w:val="left"/>
      <w:pPr>
        <w:ind w:left="567" w:hanging="283"/>
      </w:pPr>
      <w:rPr>
        <w:rFonts w:ascii="Symbol" w:hAnsi="Symbol" w:hint="default"/>
        <w:color w:val="404040" w:themeColor="text1" w:themeTint="BF"/>
      </w:rPr>
    </w:lvl>
    <w:lvl w:ilvl="1">
      <w:start w:val="1"/>
      <w:numFmt w:val="bullet"/>
      <w:lvlText w:val="‒"/>
      <w:lvlJc w:val="left"/>
      <w:pPr>
        <w:ind w:left="1134" w:hanging="397"/>
      </w:pPr>
      <w:rPr>
        <w:rFonts w:ascii="Times New Roman" w:hAnsi="Times New Roman" w:hint="default"/>
        <w:color w:val="404040" w:themeColor="text1" w:themeTint="BF"/>
      </w:rPr>
    </w:lvl>
    <w:lvl w:ilvl="2">
      <w:start w:val="1"/>
      <w:numFmt w:val="bullet"/>
      <w:lvlText w:val=""/>
      <w:lvlJc w:val="left"/>
      <w:pPr>
        <w:ind w:left="1701" w:hanging="283"/>
      </w:pPr>
      <w:rPr>
        <w:rFonts w:ascii="Wingdings" w:hAnsi="Wingdings" w:hint="default"/>
      </w:rPr>
    </w:lvl>
    <w:lvl w:ilvl="3">
      <w:start w:val="1"/>
      <w:numFmt w:val="bullet"/>
      <w:lvlText w:val=""/>
      <w:lvlJc w:val="left"/>
      <w:pPr>
        <w:ind w:left="2268" w:hanging="283"/>
      </w:pPr>
      <w:rPr>
        <w:rFonts w:ascii="Symbol" w:hAnsi="Symbol" w:hint="default"/>
      </w:rPr>
    </w:lvl>
    <w:lvl w:ilvl="4">
      <w:start w:val="1"/>
      <w:numFmt w:val="bullet"/>
      <w:lvlText w:val="o"/>
      <w:lvlJc w:val="left"/>
      <w:pPr>
        <w:ind w:left="2835" w:hanging="283"/>
      </w:pPr>
      <w:rPr>
        <w:rFonts w:ascii="Courier New" w:hAnsi="Courier New" w:hint="default"/>
      </w:rPr>
    </w:lvl>
    <w:lvl w:ilvl="5">
      <w:start w:val="1"/>
      <w:numFmt w:val="bullet"/>
      <w:lvlText w:val=""/>
      <w:lvlJc w:val="left"/>
      <w:pPr>
        <w:ind w:left="3402" w:hanging="283"/>
      </w:pPr>
      <w:rPr>
        <w:rFonts w:ascii="Wingdings" w:hAnsi="Wingdings" w:hint="default"/>
      </w:rPr>
    </w:lvl>
    <w:lvl w:ilvl="6">
      <w:start w:val="1"/>
      <w:numFmt w:val="bullet"/>
      <w:lvlText w:val=""/>
      <w:lvlJc w:val="left"/>
      <w:pPr>
        <w:ind w:left="3969" w:hanging="283"/>
      </w:pPr>
      <w:rPr>
        <w:rFonts w:ascii="Symbol" w:hAnsi="Symbol" w:hint="default"/>
      </w:rPr>
    </w:lvl>
    <w:lvl w:ilvl="7">
      <w:start w:val="1"/>
      <w:numFmt w:val="bullet"/>
      <w:lvlText w:val="o"/>
      <w:lvlJc w:val="left"/>
      <w:pPr>
        <w:ind w:left="4536" w:hanging="283"/>
      </w:pPr>
      <w:rPr>
        <w:rFonts w:ascii="Courier New" w:hAnsi="Courier New" w:hint="default"/>
      </w:rPr>
    </w:lvl>
    <w:lvl w:ilvl="8">
      <w:start w:val="1"/>
      <w:numFmt w:val="bullet"/>
      <w:lvlText w:val=""/>
      <w:lvlJc w:val="left"/>
      <w:pPr>
        <w:ind w:left="5103" w:hanging="283"/>
      </w:pPr>
      <w:rPr>
        <w:rFonts w:ascii="Wingdings" w:hAnsi="Wingdings" w:hint="default"/>
      </w:rPr>
    </w:lvl>
  </w:abstractNum>
  <w:abstractNum w:abstractNumId="15" w15:restartNumberingAfterBreak="0">
    <w:nsid w:val="679E52A4"/>
    <w:multiLevelType w:val="hybridMultilevel"/>
    <w:tmpl w:val="5476C3C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6" w15:restartNumberingAfterBreak="0">
    <w:nsid w:val="6CCB677F"/>
    <w:multiLevelType w:val="hybridMultilevel"/>
    <w:tmpl w:val="43DE1E24"/>
    <w:lvl w:ilvl="0" w:tplc="66346E5E">
      <w:start w:val="1"/>
      <w:numFmt w:val="bullet"/>
      <w:lvlText w:val=""/>
      <w:lvlJc w:val="left"/>
      <w:pPr>
        <w:ind w:left="1004" w:hanging="360"/>
      </w:pPr>
      <w:rPr>
        <w:rFonts w:ascii="Symbol" w:hAnsi="Symbol" w:hint="default"/>
      </w:rPr>
    </w:lvl>
    <w:lvl w:ilvl="1" w:tplc="81B21E7E" w:tentative="1">
      <w:start w:val="1"/>
      <w:numFmt w:val="bullet"/>
      <w:lvlText w:val="o"/>
      <w:lvlJc w:val="left"/>
      <w:pPr>
        <w:ind w:left="1724" w:hanging="360"/>
      </w:pPr>
      <w:rPr>
        <w:rFonts w:ascii="Courier New" w:hAnsi="Courier New" w:hint="default"/>
      </w:rPr>
    </w:lvl>
    <w:lvl w:ilvl="2" w:tplc="14D0B172" w:tentative="1">
      <w:start w:val="1"/>
      <w:numFmt w:val="bullet"/>
      <w:lvlText w:val=""/>
      <w:lvlJc w:val="left"/>
      <w:pPr>
        <w:ind w:left="2444" w:hanging="360"/>
      </w:pPr>
      <w:rPr>
        <w:rFonts w:ascii="Wingdings" w:hAnsi="Wingdings" w:hint="default"/>
      </w:rPr>
    </w:lvl>
    <w:lvl w:ilvl="3" w:tplc="F49C99E8" w:tentative="1">
      <w:start w:val="1"/>
      <w:numFmt w:val="bullet"/>
      <w:lvlText w:val=""/>
      <w:lvlJc w:val="left"/>
      <w:pPr>
        <w:ind w:left="3164" w:hanging="360"/>
      </w:pPr>
      <w:rPr>
        <w:rFonts w:ascii="Symbol" w:hAnsi="Symbol" w:hint="default"/>
      </w:rPr>
    </w:lvl>
    <w:lvl w:ilvl="4" w:tplc="0770C0D4" w:tentative="1">
      <w:start w:val="1"/>
      <w:numFmt w:val="bullet"/>
      <w:lvlText w:val="o"/>
      <w:lvlJc w:val="left"/>
      <w:pPr>
        <w:ind w:left="3884" w:hanging="360"/>
      </w:pPr>
      <w:rPr>
        <w:rFonts w:ascii="Courier New" w:hAnsi="Courier New" w:hint="default"/>
      </w:rPr>
    </w:lvl>
    <w:lvl w:ilvl="5" w:tplc="F502D442" w:tentative="1">
      <w:start w:val="1"/>
      <w:numFmt w:val="bullet"/>
      <w:lvlText w:val=""/>
      <w:lvlJc w:val="left"/>
      <w:pPr>
        <w:ind w:left="4604" w:hanging="360"/>
      </w:pPr>
      <w:rPr>
        <w:rFonts w:ascii="Wingdings" w:hAnsi="Wingdings" w:hint="default"/>
      </w:rPr>
    </w:lvl>
    <w:lvl w:ilvl="6" w:tplc="9ED24BAA" w:tentative="1">
      <w:start w:val="1"/>
      <w:numFmt w:val="bullet"/>
      <w:lvlText w:val=""/>
      <w:lvlJc w:val="left"/>
      <w:pPr>
        <w:ind w:left="5324" w:hanging="360"/>
      </w:pPr>
      <w:rPr>
        <w:rFonts w:ascii="Symbol" w:hAnsi="Symbol" w:hint="default"/>
      </w:rPr>
    </w:lvl>
    <w:lvl w:ilvl="7" w:tplc="23FE2D60" w:tentative="1">
      <w:start w:val="1"/>
      <w:numFmt w:val="bullet"/>
      <w:lvlText w:val="o"/>
      <w:lvlJc w:val="left"/>
      <w:pPr>
        <w:ind w:left="6044" w:hanging="360"/>
      </w:pPr>
      <w:rPr>
        <w:rFonts w:ascii="Courier New" w:hAnsi="Courier New" w:hint="default"/>
      </w:rPr>
    </w:lvl>
    <w:lvl w:ilvl="8" w:tplc="2E7E2320" w:tentative="1">
      <w:start w:val="1"/>
      <w:numFmt w:val="bullet"/>
      <w:lvlText w:val=""/>
      <w:lvlJc w:val="left"/>
      <w:pPr>
        <w:ind w:left="6764" w:hanging="360"/>
      </w:pPr>
      <w:rPr>
        <w:rFonts w:ascii="Wingdings" w:hAnsi="Wingdings" w:hint="default"/>
      </w:rPr>
    </w:lvl>
  </w:abstractNum>
  <w:abstractNum w:abstractNumId="17" w15:restartNumberingAfterBreak="0">
    <w:nsid w:val="72EF1E09"/>
    <w:multiLevelType w:val="multilevel"/>
    <w:tmpl w:val="3E9C3620"/>
    <w:lvl w:ilvl="0">
      <w:start w:val="1"/>
      <w:numFmt w:val="decimal"/>
      <w:pStyle w:val="NumberedListlevel1"/>
      <w:lvlText w:val="%1."/>
      <w:lvlJc w:val="left"/>
      <w:pPr>
        <w:ind w:left="567" w:hanging="283"/>
      </w:pPr>
      <w:rPr>
        <w:rFonts w:hint="default"/>
      </w:rPr>
    </w:lvl>
    <w:lvl w:ilvl="1">
      <w:start w:val="1"/>
      <w:numFmt w:val="lowerLetter"/>
      <w:pStyle w:val="NumberedListlevel2"/>
      <w:lvlText w:val="%2."/>
      <w:lvlJc w:val="left"/>
      <w:pPr>
        <w:ind w:left="1021" w:hanging="283"/>
      </w:pPr>
      <w:rPr>
        <w:rFonts w:hint="default"/>
      </w:rPr>
    </w:lvl>
    <w:lvl w:ilvl="2">
      <w:start w:val="1"/>
      <w:numFmt w:val="lowerRoman"/>
      <w:pStyle w:val="NumberedListlevel3"/>
      <w:lvlText w:val="%3."/>
      <w:lvlJc w:val="left"/>
      <w:pPr>
        <w:ind w:left="1701" w:hanging="283"/>
      </w:pPr>
      <w:rPr>
        <w:rFonts w:hint="default"/>
      </w:rPr>
    </w:lvl>
    <w:lvl w:ilvl="3">
      <w:start w:val="1"/>
      <w:numFmt w:val="decimal"/>
      <w:lvlText w:val="%4."/>
      <w:lvlJc w:val="left"/>
      <w:pPr>
        <w:ind w:left="1929" w:hanging="283"/>
      </w:pPr>
      <w:rPr>
        <w:rFonts w:hint="default"/>
      </w:rPr>
    </w:lvl>
    <w:lvl w:ilvl="4">
      <w:start w:val="1"/>
      <w:numFmt w:val="lowerLetter"/>
      <w:lvlText w:val="%5."/>
      <w:lvlJc w:val="left"/>
      <w:pPr>
        <w:ind w:left="2383" w:hanging="283"/>
      </w:pPr>
      <w:rPr>
        <w:rFonts w:hint="default"/>
      </w:rPr>
    </w:lvl>
    <w:lvl w:ilvl="5">
      <w:start w:val="1"/>
      <w:numFmt w:val="lowerRoman"/>
      <w:lvlText w:val="%6."/>
      <w:lvlJc w:val="right"/>
      <w:pPr>
        <w:ind w:left="2837" w:hanging="283"/>
      </w:pPr>
      <w:rPr>
        <w:rFonts w:hint="default"/>
      </w:rPr>
    </w:lvl>
    <w:lvl w:ilvl="6">
      <w:start w:val="1"/>
      <w:numFmt w:val="decimal"/>
      <w:lvlText w:val="%7."/>
      <w:lvlJc w:val="left"/>
      <w:pPr>
        <w:ind w:left="3291" w:hanging="283"/>
      </w:pPr>
      <w:rPr>
        <w:rFonts w:hint="default"/>
      </w:rPr>
    </w:lvl>
    <w:lvl w:ilvl="7">
      <w:start w:val="1"/>
      <w:numFmt w:val="lowerLetter"/>
      <w:lvlText w:val="%8."/>
      <w:lvlJc w:val="left"/>
      <w:pPr>
        <w:ind w:left="3745" w:hanging="283"/>
      </w:pPr>
      <w:rPr>
        <w:rFonts w:hint="default"/>
      </w:rPr>
    </w:lvl>
    <w:lvl w:ilvl="8">
      <w:start w:val="1"/>
      <w:numFmt w:val="lowerRoman"/>
      <w:lvlText w:val="%9."/>
      <w:lvlJc w:val="right"/>
      <w:pPr>
        <w:ind w:left="4199" w:hanging="283"/>
      </w:pPr>
      <w:rPr>
        <w:rFonts w:hint="default"/>
      </w:rPr>
    </w:lvl>
  </w:abstractNum>
  <w:abstractNum w:abstractNumId="18" w15:restartNumberingAfterBreak="0">
    <w:nsid w:val="72FF65BA"/>
    <w:multiLevelType w:val="hybridMultilevel"/>
    <w:tmpl w:val="986602C8"/>
    <w:lvl w:ilvl="0" w:tplc="7D88408E">
      <w:start w:val="1"/>
      <w:numFmt w:val="bullet"/>
      <w:lvlText w:val=""/>
      <w:lvlJc w:val="left"/>
      <w:pPr>
        <w:ind w:left="720" w:hanging="360"/>
      </w:pPr>
      <w:rPr>
        <w:rFonts w:ascii="Symbol" w:hAnsi="Symbol" w:hint="default"/>
      </w:rPr>
    </w:lvl>
    <w:lvl w:ilvl="1" w:tplc="07D601A8" w:tentative="1">
      <w:start w:val="1"/>
      <w:numFmt w:val="bullet"/>
      <w:lvlText w:val="o"/>
      <w:lvlJc w:val="left"/>
      <w:pPr>
        <w:ind w:left="1440" w:hanging="360"/>
      </w:pPr>
      <w:rPr>
        <w:rFonts w:ascii="Courier New" w:hAnsi="Courier New" w:hint="default"/>
      </w:rPr>
    </w:lvl>
    <w:lvl w:ilvl="2" w:tplc="F1168010" w:tentative="1">
      <w:start w:val="1"/>
      <w:numFmt w:val="bullet"/>
      <w:lvlText w:val=""/>
      <w:lvlJc w:val="left"/>
      <w:pPr>
        <w:ind w:left="2160" w:hanging="360"/>
      </w:pPr>
      <w:rPr>
        <w:rFonts w:ascii="Wingdings" w:hAnsi="Wingdings" w:hint="default"/>
      </w:rPr>
    </w:lvl>
    <w:lvl w:ilvl="3" w:tplc="7AA68F7E" w:tentative="1">
      <w:start w:val="1"/>
      <w:numFmt w:val="bullet"/>
      <w:lvlText w:val=""/>
      <w:lvlJc w:val="left"/>
      <w:pPr>
        <w:ind w:left="2880" w:hanging="360"/>
      </w:pPr>
      <w:rPr>
        <w:rFonts w:ascii="Symbol" w:hAnsi="Symbol" w:hint="default"/>
      </w:rPr>
    </w:lvl>
    <w:lvl w:ilvl="4" w:tplc="5C86033C" w:tentative="1">
      <w:start w:val="1"/>
      <w:numFmt w:val="bullet"/>
      <w:lvlText w:val="o"/>
      <w:lvlJc w:val="left"/>
      <w:pPr>
        <w:ind w:left="3600" w:hanging="360"/>
      </w:pPr>
      <w:rPr>
        <w:rFonts w:ascii="Courier New" w:hAnsi="Courier New" w:hint="default"/>
      </w:rPr>
    </w:lvl>
    <w:lvl w:ilvl="5" w:tplc="4C1EA6F0" w:tentative="1">
      <w:start w:val="1"/>
      <w:numFmt w:val="bullet"/>
      <w:lvlText w:val=""/>
      <w:lvlJc w:val="left"/>
      <w:pPr>
        <w:ind w:left="4320" w:hanging="360"/>
      </w:pPr>
      <w:rPr>
        <w:rFonts w:ascii="Wingdings" w:hAnsi="Wingdings" w:hint="default"/>
      </w:rPr>
    </w:lvl>
    <w:lvl w:ilvl="6" w:tplc="AF04CF88" w:tentative="1">
      <w:start w:val="1"/>
      <w:numFmt w:val="bullet"/>
      <w:lvlText w:val=""/>
      <w:lvlJc w:val="left"/>
      <w:pPr>
        <w:ind w:left="5040" w:hanging="360"/>
      </w:pPr>
      <w:rPr>
        <w:rFonts w:ascii="Symbol" w:hAnsi="Symbol" w:hint="default"/>
      </w:rPr>
    </w:lvl>
    <w:lvl w:ilvl="7" w:tplc="49C6B128" w:tentative="1">
      <w:start w:val="1"/>
      <w:numFmt w:val="bullet"/>
      <w:lvlText w:val="o"/>
      <w:lvlJc w:val="left"/>
      <w:pPr>
        <w:ind w:left="5760" w:hanging="360"/>
      </w:pPr>
      <w:rPr>
        <w:rFonts w:ascii="Courier New" w:hAnsi="Courier New" w:hint="default"/>
      </w:rPr>
    </w:lvl>
    <w:lvl w:ilvl="8" w:tplc="B9C2C8E2" w:tentative="1">
      <w:start w:val="1"/>
      <w:numFmt w:val="bullet"/>
      <w:lvlText w:val=""/>
      <w:lvlJc w:val="left"/>
      <w:pPr>
        <w:ind w:left="6480" w:hanging="360"/>
      </w:pPr>
      <w:rPr>
        <w:rFonts w:ascii="Wingdings" w:hAnsi="Wingdings" w:hint="default"/>
      </w:rPr>
    </w:lvl>
  </w:abstractNum>
  <w:abstractNum w:abstractNumId="19" w15:restartNumberingAfterBreak="0">
    <w:nsid w:val="736A6B07"/>
    <w:multiLevelType w:val="multilevel"/>
    <w:tmpl w:val="BDA4BC60"/>
    <w:lvl w:ilvl="0">
      <w:start w:val="1"/>
      <w:numFmt w:val="bullet"/>
      <w:pStyle w:val="PanelBullet"/>
      <w:lvlText w:val=""/>
      <w:lvlJc w:val="left"/>
      <w:pPr>
        <w:ind w:left="567" w:hanging="369"/>
      </w:pPr>
      <w:rPr>
        <w:rFonts w:ascii="Symbol" w:hAnsi="Symbol" w:hint="default"/>
      </w:rPr>
    </w:lvl>
    <w:lvl w:ilvl="1">
      <w:start w:val="1"/>
      <w:numFmt w:val="bullet"/>
      <w:lvlText w:val="o"/>
      <w:lvlJc w:val="left"/>
      <w:pPr>
        <w:ind w:left="1134" w:hanging="369"/>
      </w:pPr>
      <w:rPr>
        <w:rFonts w:ascii="Courier New" w:hAnsi="Courier New" w:hint="default"/>
      </w:rPr>
    </w:lvl>
    <w:lvl w:ilvl="2">
      <w:start w:val="1"/>
      <w:numFmt w:val="bullet"/>
      <w:lvlText w:val=""/>
      <w:lvlJc w:val="left"/>
      <w:pPr>
        <w:ind w:left="1701" w:hanging="369"/>
      </w:pPr>
      <w:rPr>
        <w:rFonts w:ascii="Wingdings" w:hAnsi="Wingdings" w:hint="default"/>
      </w:rPr>
    </w:lvl>
    <w:lvl w:ilvl="3">
      <w:start w:val="1"/>
      <w:numFmt w:val="bullet"/>
      <w:lvlText w:val=""/>
      <w:lvlJc w:val="left"/>
      <w:pPr>
        <w:ind w:left="2268" w:hanging="369"/>
      </w:pPr>
      <w:rPr>
        <w:rFonts w:ascii="Symbol" w:hAnsi="Symbol" w:hint="default"/>
      </w:rPr>
    </w:lvl>
    <w:lvl w:ilvl="4">
      <w:start w:val="1"/>
      <w:numFmt w:val="bullet"/>
      <w:lvlText w:val="o"/>
      <w:lvlJc w:val="left"/>
      <w:pPr>
        <w:ind w:left="2835" w:hanging="369"/>
      </w:pPr>
      <w:rPr>
        <w:rFonts w:ascii="Courier New" w:hAnsi="Courier New" w:hint="default"/>
      </w:rPr>
    </w:lvl>
    <w:lvl w:ilvl="5">
      <w:start w:val="1"/>
      <w:numFmt w:val="bullet"/>
      <w:lvlText w:val=""/>
      <w:lvlJc w:val="left"/>
      <w:pPr>
        <w:ind w:left="3402" w:hanging="369"/>
      </w:pPr>
      <w:rPr>
        <w:rFonts w:ascii="Wingdings" w:hAnsi="Wingdings" w:hint="default"/>
      </w:rPr>
    </w:lvl>
    <w:lvl w:ilvl="6">
      <w:start w:val="1"/>
      <w:numFmt w:val="bullet"/>
      <w:lvlText w:val=""/>
      <w:lvlJc w:val="left"/>
      <w:pPr>
        <w:ind w:left="3969" w:hanging="369"/>
      </w:pPr>
      <w:rPr>
        <w:rFonts w:ascii="Symbol" w:hAnsi="Symbol" w:hint="default"/>
      </w:rPr>
    </w:lvl>
    <w:lvl w:ilvl="7">
      <w:start w:val="1"/>
      <w:numFmt w:val="bullet"/>
      <w:lvlText w:val="o"/>
      <w:lvlJc w:val="left"/>
      <w:pPr>
        <w:ind w:left="4536" w:hanging="369"/>
      </w:pPr>
      <w:rPr>
        <w:rFonts w:ascii="Courier New" w:hAnsi="Courier New" w:hint="default"/>
      </w:rPr>
    </w:lvl>
    <w:lvl w:ilvl="8">
      <w:start w:val="1"/>
      <w:numFmt w:val="bullet"/>
      <w:lvlText w:val=""/>
      <w:lvlJc w:val="left"/>
      <w:pPr>
        <w:ind w:left="5103" w:hanging="369"/>
      </w:pPr>
      <w:rPr>
        <w:rFonts w:ascii="Wingdings" w:hAnsi="Wingdings" w:hint="default"/>
      </w:rPr>
    </w:lvl>
  </w:abstractNum>
  <w:abstractNum w:abstractNumId="20" w15:restartNumberingAfterBreak="0">
    <w:nsid w:val="785A6808"/>
    <w:multiLevelType w:val="hybridMultilevel"/>
    <w:tmpl w:val="16A8ABA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6B0455C">
      <w:start w:val="1"/>
      <w:numFmt w:val="bullet"/>
      <w:lvlText w:val=""/>
      <w:lvlJc w:val="left"/>
      <w:pPr>
        <w:ind w:left="2160" w:hanging="360"/>
      </w:pPr>
      <w:rPr>
        <w:rFonts w:ascii="Wingdings" w:hAnsi="Wingdings" w:hint="default"/>
      </w:rPr>
    </w:lvl>
    <w:lvl w:ilvl="3" w:tplc="42E80ED0">
      <w:start w:val="1"/>
      <w:numFmt w:val="bullet"/>
      <w:lvlText w:val=""/>
      <w:lvlJc w:val="left"/>
      <w:pPr>
        <w:ind w:left="2880" w:hanging="360"/>
      </w:pPr>
      <w:rPr>
        <w:rFonts w:ascii="Symbol" w:hAnsi="Symbol" w:hint="default"/>
      </w:rPr>
    </w:lvl>
    <w:lvl w:ilvl="4" w:tplc="908E11A2">
      <w:start w:val="1"/>
      <w:numFmt w:val="bullet"/>
      <w:lvlText w:val="o"/>
      <w:lvlJc w:val="left"/>
      <w:pPr>
        <w:ind w:left="3600" w:hanging="360"/>
      </w:pPr>
      <w:rPr>
        <w:rFonts w:ascii="Courier New" w:hAnsi="Courier New" w:hint="default"/>
      </w:rPr>
    </w:lvl>
    <w:lvl w:ilvl="5" w:tplc="FB849A1E">
      <w:start w:val="1"/>
      <w:numFmt w:val="bullet"/>
      <w:lvlText w:val=""/>
      <w:lvlJc w:val="left"/>
      <w:pPr>
        <w:ind w:left="4320" w:hanging="360"/>
      </w:pPr>
      <w:rPr>
        <w:rFonts w:ascii="Wingdings" w:hAnsi="Wingdings" w:hint="default"/>
      </w:rPr>
    </w:lvl>
    <w:lvl w:ilvl="6" w:tplc="1B7A71B4">
      <w:start w:val="1"/>
      <w:numFmt w:val="bullet"/>
      <w:lvlText w:val=""/>
      <w:lvlJc w:val="left"/>
      <w:pPr>
        <w:ind w:left="5040" w:hanging="360"/>
      </w:pPr>
      <w:rPr>
        <w:rFonts w:ascii="Symbol" w:hAnsi="Symbol" w:hint="default"/>
      </w:rPr>
    </w:lvl>
    <w:lvl w:ilvl="7" w:tplc="AA62E0BC">
      <w:start w:val="1"/>
      <w:numFmt w:val="bullet"/>
      <w:lvlText w:val="o"/>
      <w:lvlJc w:val="left"/>
      <w:pPr>
        <w:ind w:left="5760" w:hanging="360"/>
      </w:pPr>
      <w:rPr>
        <w:rFonts w:ascii="Courier New" w:hAnsi="Courier New" w:hint="default"/>
      </w:rPr>
    </w:lvl>
    <w:lvl w:ilvl="8" w:tplc="4718D25A">
      <w:start w:val="1"/>
      <w:numFmt w:val="bullet"/>
      <w:lvlText w:val=""/>
      <w:lvlJc w:val="left"/>
      <w:pPr>
        <w:ind w:left="6480" w:hanging="360"/>
      </w:pPr>
      <w:rPr>
        <w:rFonts w:ascii="Wingdings" w:hAnsi="Wingdings" w:hint="default"/>
      </w:rPr>
    </w:lvl>
  </w:abstractNum>
  <w:num w:numId="1" w16cid:durableId="873888332">
    <w:abstractNumId w:val="2"/>
  </w:num>
  <w:num w:numId="2" w16cid:durableId="672151370">
    <w:abstractNumId w:val="13"/>
  </w:num>
  <w:num w:numId="3" w16cid:durableId="587035646">
    <w:abstractNumId w:val="6"/>
  </w:num>
  <w:num w:numId="4" w16cid:durableId="520437771">
    <w:abstractNumId w:val="18"/>
  </w:num>
  <w:num w:numId="5" w16cid:durableId="6754493">
    <w:abstractNumId w:val="14"/>
  </w:num>
  <w:num w:numId="6" w16cid:durableId="1407343211">
    <w:abstractNumId w:val="13"/>
    <w:lvlOverride w:ilvl="0">
      <w:lvl w:ilvl="0">
        <w:start w:val="1"/>
        <w:numFmt w:val="bullet"/>
        <w:pStyle w:val="Tablebullet"/>
        <w:lvlText w:val=""/>
        <w:lvlJc w:val="left"/>
        <w:pPr>
          <w:ind w:left="284" w:hanging="284"/>
        </w:pPr>
        <w:rPr>
          <w:rFonts w:ascii="Symbol" w:hAnsi="Symbol" w:hint="default"/>
          <w:color w:val="000000" w:themeColor="text1"/>
        </w:rPr>
      </w:lvl>
    </w:lvlOverride>
    <w:lvlOverride w:ilvl="1">
      <w:lvl w:ilvl="1">
        <w:start w:val="1"/>
        <w:numFmt w:val="bullet"/>
        <w:lvlText w:val="o"/>
        <w:lvlJc w:val="left"/>
        <w:pPr>
          <w:ind w:left="568" w:hanging="284"/>
        </w:pPr>
        <w:rPr>
          <w:rFonts w:ascii="Courier New" w:hAnsi="Courier New" w:cs="Courier New" w:hint="default"/>
        </w:rPr>
      </w:lvl>
    </w:lvlOverride>
    <w:lvlOverride w:ilvl="2">
      <w:lvl w:ilvl="2">
        <w:start w:val="1"/>
        <w:numFmt w:val="bullet"/>
        <w:lvlText w:val=""/>
        <w:lvlJc w:val="left"/>
        <w:pPr>
          <w:ind w:left="852" w:hanging="284"/>
        </w:pPr>
        <w:rPr>
          <w:rFonts w:ascii="Wingdings" w:hAnsi="Wingdings" w:hint="default"/>
        </w:rPr>
      </w:lvl>
    </w:lvlOverride>
    <w:lvlOverride w:ilvl="3">
      <w:lvl w:ilvl="3">
        <w:start w:val="1"/>
        <w:numFmt w:val="bullet"/>
        <w:lvlText w:val=""/>
        <w:lvlJc w:val="left"/>
        <w:pPr>
          <w:ind w:left="1136" w:hanging="284"/>
        </w:pPr>
        <w:rPr>
          <w:rFonts w:ascii="Symbol" w:hAnsi="Symbol" w:hint="default"/>
        </w:rPr>
      </w:lvl>
    </w:lvlOverride>
    <w:lvlOverride w:ilvl="4">
      <w:lvl w:ilvl="4">
        <w:start w:val="1"/>
        <w:numFmt w:val="bullet"/>
        <w:lvlText w:val="o"/>
        <w:lvlJc w:val="left"/>
        <w:pPr>
          <w:ind w:left="1420" w:hanging="284"/>
        </w:pPr>
        <w:rPr>
          <w:rFonts w:ascii="Courier New" w:hAnsi="Courier New" w:cs="Courier New" w:hint="default"/>
        </w:rPr>
      </w:lvl>
    </w:lvlOverride>
    <w:lvlOverride w:ilvl="5">
      <w:lvl w:ilvl="5">
        <w:start w:val="1"/>
        <w:numFmt w:val="bullet"/>
        <w:lvlText w:val=""/>
        <w:lvlJc w:val="left"/>
        <w:pPr>
          <w:ind w:left="1704" w:hanging="284"/>
        </w:pPr>
        <w:rPr>
          <w:rFonts w:ascii="Wingdings" w:hAnsi="Wingdings" w:hint="default"/>
        </w:rPr>
      </w:lvl>
    </w:lvlOverride>
    <w:lvlOverride w:ilvl="6">
      <w:lvl w:ilvl="6">
        <w:start w:val="1"/>
        <w:numFmt w:val="bullet"/>
        <w:lvlText w:val=""/>
        <w:lvlJc w:val="left"/>
        <w:pPr>
          <w:ind w:left="1988" w:hanging="284"/>
        </w:pPr>
        <w:rPr>
          <w:rFonts w:ascii="Symbol" w:hAnsi="Symbol" w:hint="default"/>
        </w:rPr>
      </w:lvl>
    </w:lvlOverride>
    <w:lvlOverride w:ilvl="7">
      <w:lvl w:ilvl="7">
        <w:start w:val="1"/>
        <w:numFmt w:val="bullet"/>
        <w:lvlText w:val="o"/>
        <w:lvlJc w:val="left"/>
        <w:pPr>
          <w:ind w:left="2272" w:hanging="284"/>
        </w:pPr>
        <w:rPr>
          <w:rFonts w:ascii="Courier New" w:hAnsi="Courier New" w:cs="Courier New" w:hint="default"/>
        </w:rPr>
      </w:lvl>
    </w:lvlOverride>
    <w:lvlOverride w:ilvl="8">
      <w:lvl w:ilvl="8">
        <w:start w:val="1"/>
        <w:numFmt w:val="bullet"/>
        <w:lvlText w:val=""/>
        <w:lvlJc w:val="left"/>
        <w:pPr>
          <w:ind w:left="2556" w:hanging="284"/>
        </w:pPr>
        <w:rPr>
          <w:rFonts w:ascii="Wingdings" w:hAnsi="Wingdings" w:hint="default"/>
        </w:rPr>
      </w:lvl>
    </w:lvlOverride>
  </w:num>
  <w:num w:numId="7" w16cid:durableId="272635984">
    <w:abstractNumId w:val="6"/>
    <w:lvlOverride w:ilvl="0">
      <w:lvl w:ilvl="0">
        <w:start w:val="1"/>
        <w:numFmt w:val="decimal"/>
        <w:pStyle w:val="Tablenumbering"/>
        <w:lvlText w:val="%1."/>
        <w:lvlJc w:val="left"/>
        <w:pPr>
          <w:ind w:left="284" w:hanging="284"/>
        </w:pPr>
        <w:rPr>
          <w:rFonts w:asciiTheme="minorHAnsi" w:hAnsiTheme="minorHAnsi" w:hint="default"/>
          <w:color w:val="000000" w:themeColor="text1"/>
        </w:rPr>
      </w:lvl>
    </w:lvlOverride>
    <w:lvlOverride w:ilvl="1">
      <w:lvl w:ilvl="1">
        <w:start w:val="1"/>
        <w:numFmt w:val="bullet"/>
        <w:lvlText w:val="‒"/>
        <w:lvlJc w:val="left"/>
        <w:pPr>
          <w:ind w:left="568" w:hanging="284"/>
        </w:pPr>
        <w:rPr>
          <w:rFonts w:asciiTheme="minorHAnsi" w:hAnsiTheme="minorHAnsi" w:cs="Times New Roman" w:hint="default"/>
          <w:color w:val="000000" w:themeColor="text1"/>
        </w:rPr>
      </w:lvl>
    </w:lvlOverride>
    <w:lvlOverride w:ilvl="2">
      <w:lvl w:ilvl="2">
        <w:start w:val="1"/>
        <w:numFmt w:val="bullet"/>
        <w:lvlText w:val="⁚"/>
        <w:lvlJc w:val="left"/>
        <w:pPr>
          <w:ind w:left="851" w:hanging="284"/>
        </w:pPr>
        <w:rPr>
          <w:rFonts w:ascii="Times New Roman" w:hAnsi="Times New Roman" w:cs="Times New Roman" w:hint="default"/>
          <w:color w:val="000000" w:themeColor="text1"/>
        </w:rPr>
      </w:lvl>
    </w:lvlOverride>
    <w:lvlOverride w:ilvl="3">
      <w:lvl w:ilvl="3">
        <w:start w:val="1"/>
        <w:numFmt w:val="decimal"/>
        <w:lvlText w:val="%4."/>
        <w:lvlJc w:val="left"/>
        <w:pPr>
          <w:ind w:left="1418"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righ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right"/>
        <w:pPr>
          <w:ind w:left="2556" w:hanging="284"/>
        </w:pPr>
        <w:rPr>
          <w:rFonts w:hint="default"/>
        </w:rPr>
      </w:lvl>
    </w:lvlOverride>
  </w:num>
  <w:num w:numId="8" w16cid:durableId="19735152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00735483">
    <w:abstractNumId w:val="6"/>
    <w:lvlOverride w:ilvl="0">
      <w:lvl w:ilvl="0">
        <w:start w:val="1"/>
        <w:numFmt w:val="decimal"/>
        <w:pStyle w:val="Tablenumbering"/>
        <w:lvlText w:val="%1."/>
        <w:lvlJc w:val="left"/>
        <w:pPr>
          <w:ind w:left="567" w:hanging="283"/>
        </w:pPr>
        <w:rPr>
          <w:rFonts w:asciiTheme="minorHAnsi" w:hAnsiTheme="minorHAnsi" w:hint="default"/>
          <w:color w:val="014463" w:themeColor="text2"/>
        </w:rPr>
      </w:lvl>
    </w:lvlOverride>
    <w:lvlOverride w:ilvl="1">
      <w:lvl w:ilvl="1">
        <w:start w:val="1"/>
        <w:numFmt w:val="lowerRoman"/>
        <w:lvlText w:val="%2"/>
        <w:lvlJc w:val="left"/>
        <w:pPr>
          <w:ind w:left="1021" w:hanging="283"/>
        </w:pPr>
        <w:rPr>
          <w:rFonts w:hint="default"/>
        </w:rPr>
      </w:lvl>
    </w:lvlOverride>
    <w:lvlOverride w:ilvl="2">
      <w:lvl w:ilvl="2">
        <w:start w:val="1"/>
        <w:numFmt w:val="upperRoman"/>
        <w:lvlText w:val="%3"/>
        <w:lvlJc w:val="left"/>
        <w:pPr>
          <w:ind w:left="1475" w:hanging="283"/>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10" w16cid:durableId="726732939">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1" w16cid:durableId="1843817282">
    <w:abstractNumId w:val="6"/>
    <w:lvlOverride w:ilvl="0">
      <w:startOverride w:val="1"/>
      <w:lvl w:ilvl="0">
        <w:start w:val="1"/>
        <w:numFmt w:val="decimal"/>
        <w:pStyle w:val="Tablenumbering"/>
        <w:lvlText w:val="%1."/>
        <w:lvlJc w:val="left"/>
        <w:pPr>
          <w:ind w:left="397" w:hanging="397"/>
        </w:pPr>
        <w:rPr>
          <w:rFonts w:hint="default"/>
          <w:color w:val="404040" w:themeColor="text1" w:themeTint="BF"/>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2" w16cid:durableId="1956474558">
    <w:abstractNumId w:val="6"/>
    <w:lvlOverride w:ilvl="0">
      <w:startOverride w:val="1"/>
      <w:lvl w:ilvl="0">
        <w:start w:val="1"/>
        <w:numFmt w:val="decimal"/>
        <w:pStyle w:val="Tablenumbering"/>
        <w:lvlText w:val="%1."/>
        <w:lvlJc w:val="left"/>
        <w:pPr>
          <w:ind w:left="397" w:hanging="397"/>
        </w:pPr>
        <w:rPr>
          <w:rFonts w:hint="default"/>
          <w:color w:val="D1D1D1" w:themeColor="accent6"/>
        </w:rPr>
      </w:lvl>
    </w:lvlOverride>
    <w:lvlOverride w:ilvl="1">
      <w:startOverride w:val="1"/>
      <w:lvl w:ilvl="1">
        <w:start w:val="1"/>
        <w:numFmt w:val="bullet"/>
        <w:lvlText w:val="‒"/>
        <w:lvlJc w:val="left"/>
        <w:pPr>
          <w:ind w:left="794" w:hanging="397"/>
        </w:pPr>
        <w:rPr>
          <w:rFonts w:ascii="Times New Roman" w:hAnsi="Times New Roman" w:cs="Times New Roman" w:hint="default"/>
          <w:color w:val="404040" w:themeColor="text1" w:themeTint="BF"/>
        </w:rPr>
      </w:lvl>
    </w:lvlOverride>
    <w:lvlOverride w:ilvl="2">
      <w:startOverride w:val="1"/>
      <w:lvl w:ilvl="2">
        <w:start w:val="1"/>
        <w:numFmt w:val="bullet"/>
        <w:lvlText w:val="⁚"/>
        <w:lvlJc w:val="left"/>
        <w:pPr>
          <w:ind w:left="1191" w:hanging="397"/>
        </w:pPr>
        <w:rPr>
          <w:rFonts w:ascii="Times New Roman" w:hAnsi="Times New Roman" w:cs="Times New Roman" w:hint="default"/>
          <w:color w:val="404040" w:themeColor="text1" w:themeTint="BF"/>
        </w:rPr>
      </w:lvl>
    </w:lvlOverride>
    <w:lvlOverride w:ilvl="3">
      <w:startOverride w:val="1"/>
      <w:lvl w:ilvl="3">
        <w:start w:val="1"/>
        <w:numFmt w:val="decimal"/>
        <w:lvlText w:val="%4."/>
        <w:lvlJc w:val="left"/>
        <w:pPr>
          <w:ind w:left="1588" w:hanging="397"/>
        </w:pPr>
        <w:rPr>
          <w:rFonts w:hint="default"/>
        </w:rPr>
      </w:lvl>
    </w:lvlOverride>
    <w:lvlOverride w:ilvl="4">
      <w:startOverride w:val="1"/>
      <w:lvl w:ilvl="4">
        <w:start w:val="1"/>
        <w:numFmt w:val="lowerLetter"/>
        <w:lvlText w:val="%5."/>
        <w:lvlJc w:val="left"/>
        <w:pPr>
          <w:ind w:left="1985" w:hanging="397"/>
        </w:pPr>
        <w:rPr>
          <w:rFonts w:hint="default"/>
        </w:rPr>
      </w:lvl>
    </w:lvlOverride>
    <w:lvlOverride w:ilvl="5">
      <w:startOverride w:val="1"/>
      <w:lvl w:ilvl="5">
        <w:start w:val="1"/>
        <w:numFmt w:val="lowerRoman"/>
        <w:lvlText w:val="%6."/>
        <w:lvlJc w:val="right"/>
        <w:pPr>
          <w:ind w:left="2382" w:hanging="397"/>
        </w:pPr>
        <w:rPr>
          <w:rFonts w:hint="default"/>
        </w:rPr>
      </w:lvl>
    </w:lvlOverride>
    <w:lvlOverride w:ilvl="6">
      <w:startOverride w:val="1"/>
      <w:lvl w:ilvl="6">
        <w:start w:val="1"/>
        <w:numFmt w:val="decimal"/>
        <w:lvlText w:val="%7."/>
        <w:lvlJc w:val="left"/>
        <w:pPr>
          <w:ind w:left="2779" w:hanging="397"/>
        </w:pPr>
        <w:rPr>
          <w:rFonts w:hint="default"/>
        </w:rPr>
      </w:lvl>
    </w:lvlOverride>
    <w:lvlOverride w:ilvl="7">
      <w:startOverride w:val="1"/>
      <w:lvl w:ilvl="7">
        <w:start w:val="1"/>
        <w:numFmt w:val="lowerLetter"/>
        <w:lvlText w:val="%8."/>
        <w:lvlJc w:val="left"/>
        <w:pPr>
          <w:ind w:left="3176" w:hanging="397"/>
        </w:pPr>
        <w:rPr>
          <w:rFonts w:hint="default"/>
        </w:rPr>
      </w:lvl>
    </w:lvlOverride>
    <w:lvlOverride w:ilvl="8">
      <w:startOverride w:val="1"/>
      <w:lvl w:ilvl="8">
        <w:start w:val="1"/>
        <w:numFmt w:val="lowerRoman"/>
        <w:lvlText w:val="%9."/>
        <w:lvlJc w:val="right"/>
        <w:pPr>
          <w:ind w:left="3573" w:hanging="397"/>
        </w:pPr>
        <w:rPr>
          <w:rFonts w:hint="default"/>
        </w:rPr>
      </w:lvl>
    </w:lvlOverride>
  </w:num>
  <w:num w:numId="13" w16cid:durableId="1736078393">
    <w:abstractNumId w:val="14"/>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134"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701" w:hanging="283"/>
        </w:pPr>
        <w:rPr>
          <w:rFonts w:ascii="Wingdings" w:hAnsi="Wingdings" w:hint="default"/>
        </w:rPr>
      </w:lvl>
    </w:lvlOverride>
    <w:lvlOverride w:ilvl="3">
      <w:lvl w:ilvl="3">
        <w:start w:val="1"/>
        <w:numFmt w:val="bullet"/>
        <w:lvlText w:val=""/>
        <w:lvlJc w:val="left"/>
        <w:pPr>
          <w:ind w:left="2268" w:hanging="283"/>
        </w:pPr>
        <w:rPr>
          <w:rFonts w:ascii="Symbol" w:hAnsi="Symbol" w:hint="default"/>
        </w:rPr>
      </w:lvl>
    </w:lvlOverride>
    <w:lvlOverride w:ilvl="4">
      <w:lvl w:ilvl="4">
        <w:start w:val="1"/>
        <w:numFmt w:val="bullet"/>
        <w:lvlText w:val="o"/>
        <w:lvlJc w:val="left"/>
        <w:pPr>
          <w:ind w:left="2835" w:hanging="283"/>
        </w:pPr>
        <w:rPr>
          <w:rFonts w:ascii="Courier New" w:hAnsi="Courier New" w:cs="Courier New" w:hint="default"/>
        </w:rPr>
      </w:lvl>
    </w:lvlOverride>
    <w:lvlOverride w:ilvl="5">
      <w:lvl w:ilvl="5">
        <w:start w:val="1"/>
        <w:numFmt w:val="bullet"/>
        <w:lvlText w:val=""/>
        <w:lvlJc w:val="left"/>
        <w:pPr>
          <w:ind w:left="3402" w:hanging="283"/>
        </w:pPr>
        <w:rPr>
          <w:rFonts w:ascii="Wingdings" w:hAnsi="Wingdings" w:hint="default"/>
        </w:rPr>
      </w:lvl>
    </w:lvlOverride>
    <w:lvlOverride w:ilvl="6">
      <w:lvl w:ilvl="6">
        <w:start w:val="1"/>
        <w:numFmt w:val="bullet"/>
        <w:lvlText w:val=""/>
        <w:lvlJc w:val="left"/>
        <w:pPr>
          <w:ind w:left="3969" w:hanging="283"/>
        </w:pPr>
        <w:rPr>
          <w:rFonts w:ascii="Symbol" w:hAnsi="Symbol" w:hint="default"/>
        </w:rPr>
      </w:lvl>
    </w:lvlOverride>
    <w:lvlOverride w:ilvl="7">
      <w:lvl w:ilvl="7">
        <w:start w:val="1"/>
        <w:numFmt w:val="bullet"/>
        <w:lvlText w:val="o"/>
        <w:lvlJc w:val="left"/>
        <w:pPr>
          <w:ind w:left="4536" w:hanging="283"/>
        </w:pPr>
        <w:rPr>
          <w:rFonts w:ascii="Courier New" w:hAnsi="Courier New" w:cs="Courier New" w:hint="default"/>
        </w:rPr>
      </w:lvl>
    </w:lvlOverride>
    <w:lvlOverride w:ilvl="8">
      <w:lvl w:ilvl="8">
        <w:start w:val="1"/>
        <w:numFmt w:val="bullet"/>
        <w:lvlText w:val=""/>
        <w:lvlJc w:val="left"/>
        <w:pPr>
          <w:ind w:left="5103" w:hanging="283"/>
        </w:pPr>
        <w:rPr>
          <w:rFonts w:ascii="Wingdings" w:hAnsi="Wingdings" w:hint="default"/>
        </w:rPr>
      </w:lvl>
    </w:lvlOverride>
  </w:num>
  <w:num w:numId="14" w16cid:durableId="2138065493">
    <w:abstractNumId w:val="14"/>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15" w16cid:durableId="1236668253">
    <w:abstractNumId w:val="6"/>
    <w:lvlOverride w:ilvl="0">
      <w:lvl w:ilvl="0">
        <w:start w:val="1"/>
        <w:numFmt w:val="decimal"/>
        <w:pStyle w:val="Tablenumbering"/>
        <w:lvlText w:val="%1."/>
        <w:lvlJc w:val="left"/>
        <w:pPr>
          <w:ind w:left="360" w:hanging="360"/>
        </w:pPr>
        <w:rPr>
          <w:rFonts w:asciiTheme="minorHAnsi" w:hAnsiTheme="minorHAnsi" w:hint="default"/>
          <w:color w:val="262626" w:themeColor="text1" w:themeTint="D9"/>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16" w16cid:durableId="525749241">
    <w:abstractNumId w:val="6"/>
    <w:lvlOverride w:ilvl="0">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lvl w:ilvl="1">
        <w:start w:val="1"/>
        <w:numFmt w:val="lowerRoman"/>
        <w:lvlText w:val="%2"/>
        <w:lvlJc w:val="left"/>
        <w:pPr>
          <w:ind w:left="454" w:hanging="284"/>
        </w:pPr>
        <w:rPr>
          <w:rFonts w:hint="default"/>
        </w:rPr>
      </w:lvl>
    </w:lvlOverride>
    <w:lvlOverride w:ilvl="2">
      <w:lvl w:ilvl="2">
        <w:start w:val="1"/>
        <w:numFmt w:val="upperRoman"/>
        <w:lvlText w:val="%3"/>
        <w:lvlJc w:val="left"/>
        <w:pPr>
          <w:ind w:left="624" w:hanging="284"/>
        </w:pPr>
        <w:rPr>
          <w:rFonts w:hint="default"/>
        </w:rPr>
      </w:lvl>
    </w:lvlOverride>
    <w:lvlOverride w:ilvl="3">
      <w:lvl w:ilvl="3">
        <w:start w:val="1"/>
        <w:numFmt w:val="decimal"/>
        <w:lvlText w:val="%4."/>
        <w:lvlJc w:val="left"/>
        <w:pPr>
          <w:ind w:left="794" w:hanging="284"/>
        </w:pPr>
        <w:rPr>
          <w:rFonts w:hint="default"/>
        </w:rPr>
      </w:lvl>
    </w:lvlOverride>
    <w:lvlOverride w:ilvl="4">
      <w:lvl w:ilvl="4">
        <w:start w:val="1"/>
        <w:numFmt w:val="lowerLetter"/>
        <w:lvlText w:val="%5."/>
        <w:lvlJc w:val="left"/>
        <w:pPr>
          <w:ind w:left="964" w:hanging="284"/>
        </w:pPr>
        <w:rPr>
          <w:rFonts w:hint="default"/>
        </w:rPr>
      </w:lvl>
    </w:lvlOverride>
    <w:lvlOverride w:ilvl="5">
      <w:lvl w:ilvl="5">
        <w:start w:val="1"/>
        <w:numFmt w:val="lowerRoman"/>
        <w:lvlText w:val="%6."/>
        <w:lvlJc w:val="right"/>
        <w:pPr>
          <w:ind w:left="1134" w:hanging="284"/>
        </w:pPr>
        <w:rPr>
          <w:rFonts w:hint="default"/>
        </w:rPr>
      </w:lvl>
    </w:lvlOverride>
    <w:lvlOverride w:ilvl="6">
      <w:lvl w:ilvl="6">
        <w:start w:val="1"/>
        <w:numFmt w:val="decimal"/>
        <w:lvlText w:val="%7."/>
        <w:lvlJc w:val="left"/>
        <w:pPr>
          <w:ind w:left="1304" w:hanging="284"/>
        </w:pPr>
        <w:rPr>
          <w:rFonts w:hint="default"/>
        </w:rPr>
      </w:lvl>
    </w:lvlOverride>
    <w:lvlOverride w:ilvl="7">
      <w:lvl w:ilvl="7">
        <w:start w:val="1"/>
        <w:numFmt w:val="lowerLetter"/>
        <w:lvlText w:val="%8."/>
        <w:lvlJc w:val="left"/>
        <w:pPr>
          <w:ind w:left="1474" w:hanging="284"/>
        </w:pPr>
        <w:rPr>
          <w:rFonts w:hint="default"/>
        </w:rPr>
      </w:lvl>
    </w:lvlOverride>
    <w:lvlOverride w:ilvl="8">
      <w:lvl w:ilvl="8">
        <w:start w:val="1"/>
        <w:numFmt w:val="lowerRoman"/>
        <w:lvlText w:val="%9."/>
        <w:lvlJc w:val="right"/>
        <w:pPr>
          <w:ind w:left="1644" w:hanging="284"/>
        </w:pPr>
        <w:rPr>
          <w:rFonts w:hint="default"/>
        </w:rPr>
      </w:lvl>
    </w:lvlOverride>
  </w:num>
  <w:num w:numId="17" w16cid:durableId="1647928861">
    <w:abstractNumId w:val="1"/>
  </w:num>
  <w:num w:numId="18" w16cid:durableId="1239704593">
    <w:abstractNumId w:val="1"/>
    <w:lvlOverride w:ilvl="0">
      <w:lvl w:ilvl="0">
        <w:start w:val="1"/>
        <w:numFmt w:val="decimal"/>
        <w:pStyle w:val="List"/>
        <w:lvlText w:val="%1"/>
        <w:lvlJc w:val="left"/>
        <w:pPr>
          <w:ind w:left="432" w:hanging="317"/>
        </w:pPr>
        <w:rPr>
          <w:rFonts w:hint="default"/>
          <w:color w:val="2A4055" w:themeColor="accent1"/>
        </w:rPr>
      </w:lvl>
    </w:lvlOverride>
    <w:lvlOverride w:ilvl="1">
      <w:lvl w:ilvl="1">
        <w:start w:val="1"/>
        <w:numFmt w:val="lowerRoman"/>
        <w:lvlText w:val="%2"/>
        <w:lvlJc w:val="left"/>
        <w:pPr>
          <w:ind w:left="720" w:hanging="317"/>
        </w:pPr>
        <w:rPr>
          <w:rFonts w:hint="default"/>
          <w:color w:val="2A4055" w:themeColor="accent1"/>
        </w:rPr>
      </w:lvl>
    </w:lvlOverride>
    <w:lvlOverride w:ilvl="2">
      <w:lvl w:ilvl="2">
        <w:start w:val="1"/>
        <w:numFmt w:val="upperRoman"/>
        <w:lvlText w:val="%3"/>
        <w:lvlJc w:val="left"/>
        <w:pPr>
          <w:ind w:left="1008" w:hanging="317"/>
        </w:pPr>
        <w:rPr>
          <w:rFonts w:hint="default"/>
          <w:color w:val="2A4055" w:themeColor="accent1"/>
        </w:rPr>
      </w:lvl>
    </w:lvlOverride>
    <w:lvlOverride w:ilvl="3">
      <w:lvl w:ilvl="3">
        <w:start w:val="1"/>
        <w:numFmt w:val="decimal"/>
        <w:lvlText w:val="%4."/>
        <w:lvlJc w:val="left"/>
        <w:pPr>
          <w:ind w:left="1296" w:hanging="317"/>
        </w:pPr>
        <w:rPr>
          <w:rFonts w:hint="default"/>
        </w:rPr>
      </w:lvl>
    </w:lvlOverride>
    <w:lvlOverride w:ilvl="4">
      <w:lvl w:ilvl="4">
        <w:start w:val="1"/>
        <w:numFmt w:val="lowerLetter"/>
        <w:lvlText w:val="%5."/>
        <w:lvlJc w:val="left"/>
        <w:pPr>
          <w:ind w:left="1584" w:hanging="317"/>
        </w:pPr>
        <w:rPr>
          <w:rFonts w:hint="default"/>
        </w:rPr>
      </w:lvl>
    </w:lvlOverride>
    <w:lvlOverride w:ilvl="5">
      <w:lvl w:ilvl="5">
        <w:start w:val="1"/>
        <w:numFmt w:val="lowerRoman"/>
        <w:lvlText w:val="%6."/>
        <w:lvlJc w:val="right"/>
        <w:pPr>
          <w:ind w:left="1872" w:hanging="317"/>
        </w:pPr>
        <w:rPr>
          <w:rFonts w:hint="default"/>
        </w:rPr>
      </w:lvl>
    </w:lvlOverride>
    <w:lvlOverride w:ilvl="6">
      <w:lvl w:ilvl="6">
        <w:start w:val="1"/>
        <w:numFmt w:val="decimal"/>
        <w:lvlText w:val="%7."/>
        <w:lvlJc w:val="left"/>
        <w:pPr>
          <w:ind w:left="2160" w:hanging="317"/>
        </w:pPr>
        <w:rPr>
          <w:rFonts w:hint="default"/>
        </w:rPr>
      </w:lvl>
    </w:lvlOverride>
    <w:lvlOverride w:ilvl="7">
      <w:lvl w:ilvl="7">
        <w:start w:val="1"/>
        <w:numFmt w:val="lowerLetter"/>
        <w:lvlText w:val="%8."/>
        <w:lvlJc w:val="left"/>
        <w:pPr>
          <w:ind w:left="2448" w:hanging="317"/>
        </w:pPr>
        <w:rPr>
          <w:rFonts w:hint="default"/>
        </w:rPr>
      </w:lvl>
    </w:lvlOverride>
    <w:lvlOverride w:ilvl="8">
      <w:lvl w:ilvl="8">
        <w:start w:val="1"/>
        <w:numFmt w:val="lowerRoman"/>
        <w:lvlText w:val="%9."/>
        <w:lvlJc w:val="right"/>
        <w:pPr>
          <w:ind w:left="2736" w:hanging="317"/>
        </w:pPr>
        <w:rPr>
          <w:rFonts w:hint="default"/>
        </w:rPr>
      </w:lvl>
    </w:lvlOverride>
  </w:num>
  <w:num w:numId="19" w16cid:durableId="1863400326">
    <w:abstractNumId w:val="10"/>
  </w:num>
  <w:num w:numId="20" w16cid:durableId="2144809400">
    <w:abstractNumId w:val="19"/>
  </w:num>
  <w:num w:numId="21" w16cid:durableId="1160580359">
    <w:abstractNumId w:val="0"/>
  </w:num>
  <w:num w:numId="22" w16cid:durableId="2095086125">
    <w:abstractNumId w:val="17"/>
  </w:num>
  <w:num w:numId="23" w16cid:durableId="1674870695">
    <w:abstractNumId w:val="17"/>
    <w:lvlOverride w:ilvl="0">
      <w:lvl w:ilvl="0">
        <w:start w:val="1"/>
        <w:numFmt w:val="decimal"/>
        <w:pStyle w:val="NumberedListlevel1"/>
        <w:lvlText w:val="%1."/>
        <w:lvlJc w:val="left"/>
        <w:pPr>
          <w:ind w:left="567" w:hanging="283"/>
        </w:pPr>
        <w:rPr>
          <w:rFonts w:hint="default"/>
        </w:rPr>
      </w:lvl>
    </w:lvlOverride>
    <w:lvlOverride w:ilvl="1">
      <w:lvl w:ilvl="1">
        <w:start w:val="1"/>
        <w:numFmt w:val="lowerLetter"/>
        <w:pStyle w:val="NumberedListlevel2"/>
        <w:lvlText w:val="%2."/>
        <w:lvlJc w:val="left"/>
        <w:pPr>
          <w:ind w:left="1021" w:hanging="283"/>
        </w:pPr>
        <w:rPr>
          <w:rFonts w:hint="default"/>
        </w:rPr>
      </w:lvl>
    </w:lvlOverride>
    <w:lvlOverride w:ilvl="2">
      <w:lvl w:ilvl="2">
        <w:start w:val="1"/>
        <w:numFmt w:val="lowerRoman"/>
        <w:pStyle w:val="NumberedListlevel3"/>
        <w:lvlText w:val="%3."/>
        <w:lvlJc w:val="left"/>
        <w:pPr>
          <w:ind w:left="1418" w:hanging="284"/>
        </w:pPr>
        <w:rPr>
          <w:rFonts w:hint="default"/>
        </w:rPr>
      </w:lvl>
    </w:lvlOverride>
    <w:lvlOverride w:ilvl="3">
      <w:lvl w:ilvl="3">
        <w:start w:val="1"/>
        <w:numFmt w:val="decimal"/>
        <w:lvlText w:val="%4."/>
        <w:lvlJc w:val="left"/>
        <w:pPr>
          <w:ind w:left="1929" w:hanging="283"/>
        </w:pPr>
        <w:rPr>
          <w:rFonts w:hint="default"/>
        </w:rPr>
      </w:lvl>
    </w:lvlOverride>
    <w:lvlOverride w:ilvl="4">
      <w:lvl w:ilvl="4">
        <w:start w:val="1"/>
        <w:numFmt w:val="lowerLetter"/>
        <w:lvlText w:val="%5."/>
        <w:lvlJc w:val="left"/>
        <w:pPr>
          <w:ind w:left="2383" w:hanging="283"/>
        </w:pPr>
        <w:rPr>
          <w:rFonts w:hint="default"/>
        </w:rPr>
      </w:lvl>
    </w:lvlOverride>
    <w:lvlOverride w:ilvl="5">
      <w:lvl w:ilvl="5">
        <w:start w:val="1"/>
        <w:numFmt w:val="lowerRoman"/>
        <w:lvlText w:val="%6."/>
        <w:lvlJc w:val="right"/>
        <w:pPr>
          <w:ind w:left="2837" w:hanging="283"/>
        </w:pPr>
        <w:rPr>
          <w:rFonts w:hint="default"/>
        </w:rPr>
      </w:lvl>
    </w:lvlOverride>
    <w:lvlOverride w:ilvl="6">
      <w:lvl w:ilvl="6">
        <w:start w:val="1"/>
        <w:numFmt w:val="decimal"/>
        <w:lvlText w:val="%7."/>
        <w:lvlJc w:val="left"/>
        <w:pPr>
          <w:ind w:left="3291" w:hanging="283"/>
        </w:pPr>
        <w:rPr>
          <w:rFonts w:hint="default"/>
        </w:rPr>
      </w:lvl>
    </w:lvlOverride>
    <w:lvlOverride w:ilvl="7">
      <w:lvl w:ilvl="7">
        <w:start w:val="1"/>
        <w:numFmt w:val="lowerLetter"/>
        <w:lvlText w:val="%8."/>
        <w:lvlJc w:val="left"/>
        <w:pPr>
          <w:ind w:left="3745" w:hanging="283"/>
        </w:pPr>
        <w:rPr>
          <w:rFonts w:hint="default"/>
        </w:rPr>
      </w:lvl>
    </w:lvlOverride>
    <w:lvlOverride w:ilvl="8">
      <w:lvl w:ilvl="8">
        <w:start w:val="1"/>
        <w:numFmt w:val="lowerRoman"/>
        <w:lvlText w:val="%9."/>
        <w:lvlJc w:val="right"/>
        <w:pPr>
          <w:ind w:left="4199" w:hanging="283"/>
        </w:pPr>
        <w:rPr>
          <w:rFonts w:hint="default"/>
        </w:rPr>
      </w:lvl>
    </w:lvlOverride>
  </w:num>
  <w:num w:numId="24" w16cid:durableId="1960797214">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5" w16cid:durableId="1821068984">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014463" w:themeColor="text2"/>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6" w16cid:durableId="1031301316">
    <w:abstractNumId w:val="6"/>
    <w:lvlOverride w:ilvl="0">
      <w:startOverride w:val="1"/>
      <w:lvl w:ilvl="0">
        <w:start w:val="1"/>
        <w:numFmt w:val="decimal"/>
        <w:pStyle w:val="Tablenumbering"/>
        <w:lvlText w:val="%1."/>
        <w:lvlJc w:val="left"/>
        <w:pPr>
          <w:ind w:left="284" w:hanging="284"/>
        </w:pPr>
        <w:rPr>
          <w:rFonts w:asciiTheme="minorHAnsi" w:hAnsiTheme="minorHAnsi" w:hint="default"/>
          <w:color w:val="262626" w:themeColor="text1" w:themeTint="D9"/>
        </w:rPr>
      </w:lvl>
    </w:lvlOverride>
    <w:lvlOverride w:ilvl="1">
      <w:startOverride w:val="1"/>
      <w:lvl w:ilvl="1">
        <w:start w:val="1"/>
        <w:numFmt w:val="lowerRoman"/>
        <w:lvlText w:val="%2"/>
        <w:lvlJc w:val="left"/>
        <w:pPr>
          <w:ind w:left="454" w:hanging="284"/>
        </w:pPr>
        <w:rPr>
          <w:rFonts w:hint="default"/>
        </w:rPr>
      </w:lvl>
    </w:lvlOverride>
    <w:lvlOverride w:ilvl="2">
      <w:startOverride w:val="1"/>
      <w:lvl w:ilvl="2">
        <w:start w:val="1"/>
        <w:numFmt w:val="upperRoman"/>
        <w:lvlText w:val="%3"/>
        <w:lvlJc w:val="left"/>
        <w:pPr>
          <w:ind w:left="624" w:hanging="284"/>
        </w:pPr>
        <w:rPr>
          <w:rFonts w:hint="default"/>
        </w:rPr>
      </w:lvl>
    </w:lvlOverride>
    <w:lvlOverride w:ilvl="3">
      <w:startOverride w:val="1"/>
      <w:lvl w:ilvl="3">
        <w:start w:val="1"/>
        <w:numFmt w:val="decimal"/>
        <w:lvlText w:val="%4."/>
        <w:lvlJc w:val="left"/>
        <w:pPr>
          <w:ind w:left="794" w:hanging="284"/>
        </w:pPr>
        <w:rPr>
          <w:rFonts w:hint="default"/>
        </w:rPr>
      </w:lvl>
    </w:lvlOverride>
    <w:lvlOverride w:ilvl="4">
      <w:startOverride w:val="1"/>
      <w:lvl w:ilvl="4">
        <w:start w:val="1"/>
        <w:numFmt w:val="lowerLetter"/>
        <w:lvlText w:val="%5."/>
        <w:lvlJc w:val="left"/>
        <w:pPr>
          <w:ind w:left="964" w:hanging="284"/>
        </w:pPr>
        <w:rPr>
          <w:rFonts w:hint="default"/>
        </w:rPr>
      </w:lvl>
    </w:lvlOverride>
    <w:lvlOverride w:ilvl="5">
      <w:startOverride w:val="1"/>
      <w:lvl w:ilvl="5">
        <w:start w:val="1"/>
        <w:numFmt w:val="lowerRoman"/>
        <w:lvlText w:val="%6."/>
        <w:lvlJc w:val="right"/>
        <w:pPr>
          <w:ind w:left="1134" w:hanging="284"/>
        </w:pPr>
        <w:rPr>
          <w:rFonts w:hint="default"/>
        </w:rPr>
      </w:lvl>
    </w:lvlOverride>
    <w:lvlOverride w:ilvl="6">
      <w:startOverride w:val="1"/>
      <w:lvl w:ilvl="6">
        <w:start w:val="1"/>
        <w:numFmt w:val="decimal"/>
        <w:lvlText w:val="%7."/>
        <w:lvlJc w:val="left"/>
        <w:pPr>
          <w:ind w:left="1304" w:hanging="284"/>
        </w:pPr>
        <w:rPr>
          <w:rFonts w:hint="default"/>
        </w:rPr>
      </w:lvl>
    </w:lvlOverride>
    <w:lvlOverride w:ilvl="7">
      <w:startOverride w:val="1"/>
      <w:lvl w:ilvl="7">
        <w:start w:val="1"/>
        <w:numFmt w:val="lowerLetter"/>
        <w:lvlText w:val="%8."/>
        <w:lvlJc w:val="left"/>
        <w:pPr>
          <w:ind w:left="1474" w:hanging="284"/>
        </w:pPr>
        <w:rPr>
          <w:rFonts w:hint="default"/>
        </w:rPr>
      </w:lvl>
    </w:lvlOverride>
    <w:lvlOverride w:ilvl="8">
      <w:startOverride w:val="1"/>
      <w:lvl w:ilvl="8">
        <w:start w:val="1"/>
        <w:numFmt w:val="lowerRoman"/>
        <w:lvlText w:val="%9."/>
        <w:lvlJc w:val="right"/>
        <w:pPr>
          <w:ind w:left="1644" w:hanging="284"/>
        </w:pPr>
        <w:rPr>
          <w:rFonts w:hint="default"/>
        </w:rPr>
      </w:lvl>
    </w:lvlOverride>
  </w:num>
  <w:num w:numId="27" w16cid:durableId="1058283542">
    <w:abstractNumId w:val="4"/>
  </w:num>
  <w:num w:numId="28" w16cid:durableId="811672407">
    <w:abstractNumId w:val="16"/>
  </w:num>
  <w:num w:numId="29" w16cid:durableId="828328936">
    <w:abstractNumId w:val="9"/>
  </w:num>
  <w:num w:numId="30" w16cid:durableId="756631213">
    <w:abstractNumId w:val="14"/>
    <w:lvlOverride w:ilvl="0">
      <w:lvl w:ilvl="0">
        <w:start w:val="1"/>
        <w:numFmt w:val="bullet"/>
        <w:pStyle w:val="BulletedListlevel1"/>
        <w:lvlText w:val=""/>
        <w:lvlJc w:val="left"/>
        <w:pPr>
          <w:ind w:left="567" w:hanging="283"/>
        </w:pPr>
        <w:rPr>
          <w:rFonts w:ascii="Symbol" w:hAnsi="Symbol" w:hint="default"/>
          <w:color w:val="404040" w:themeColor="text1" w:themeTint="BF"/>
        </w:rPr>
      </w:lvl>
    </w:lvlOverride>
    <w:lvlOverride w:ilvl="1">
      <w:lvl w:ilvl="1">
        <w:start w:val="1"/>
        <w:numFmt w:val="bullet"/>
        <w:lvlText w:val="‒"/>
        <w:lvlJc w:val="left"/>
        <w:pPr>
          <w:ind w:left="1021" w:hanging="283"/>
        </w:pPr>
        <w:rPr>
          <w:rFonts w:ascii="Times New Roman" w:hAnsi="Times New Roman" w:cs="Times New Roman" w:hint="default"/>
          <w:color w:val="404040" w:themeColor="text1" w:themeTint="BF"/>
        </w:rPr>
      </w:lvl>
    </w:lvlOverride>
    <w:lvlOverride w:ilvl="2">
      <w:lvl w:ilvl="2">
        <w:start w:val="1"/>
        <w:numFmt w:val="bullet"/>
        <w:lvlText w:val=""/>
        <w:lvlJc w:val="left"/>
        <w:pPr>
          <w:ind w:left="1418" w:hanging="284"/>
        </w:pPr>
        <w:rPr>
          <w:rFonts w:ascii="Wingdings" w:hAnsi="Wingdings" w:hint="default"/>
          <w:color w:val="262626" w:themeColor="text1" w:themeTint="D9"/>
        </w:rPr>
      </w:lvl>
    </w:lvlOverride>
    <w:lvlOverride w:ilvl="3">
      <w:lvl w:ilvl="3">
        <w:start w:val="1"/>
        <w:numFmt w:val="bullet"/>
        <w:lvlText w:val=""/>
        <w:lvlJc w:val="left"/>
        <w:pPr>
          <w:ind w:left="1929" w:hanging="283"/>
        </w:pPr>
        <w:rPr>
          <w:rFonts w:ascii="Symbol" w:hAnsi="Symbol" w:hint="default"/>
        </w:rPr>
      </w:lvl>
    </w:lvlOverride>
    <w:lvlOverride w:ilvl="4">
      <w:lvl w:ilvl="4">
        <w:start w:val="1"/>
        <w:numFmt w:val="bullet"/>
        <w:lvlText w:val="o"/>
        <w:lvlJc w:val="left"/>
        <w:pPr>
          <w:ind w:left="2383" w:hanging="283"/>
        </w:pPr>
        <w:rPr>
          <w:rFonts w:ascii="Courier New" w:hAnsi="Courier New" w:cs="Courier New" w:hint="default"/>
        </w:rPr>
      </w:lvl>
    </w:lvlOverride>
    <w:lvlOverride w:ilvl="5">
      <w:lvl w:ilvl="5">
        <w:start w:val="1"/>
        <w:numFmt w:val="bullet"/>
        <w:lvlText w:val=""/>
        <w:lvlJc w:val="left"/>
        <w:pPr>
          <w:ind w:left="2837" w:hanging="283"/>
        </w:pPr>
        <w:rPr>
          <w:rFonts w:ascii="Wingdings" w:hAnsi="Wingdings" w:hint="default"/>
        </w:rPr>
      </w:lvl>
    </w:lvlOverride>
    <w:lvlOverride w:ilvl="6">
      <w:lvl w:ilvl="6">
        <w:start w:val="1"/>
        <w:numFmt w:val="bullet"/>
        <w:lvlText w:val=""/>
        <w:lvlJc w:val="left"/>
        <w:pPr>
          <w:ind w:left="3291" w:hanging="283"/>
        </w:pPr>
        <w:rPr>
          <w:rFonts w:ascii="Symbol" w:hAnsi="Symbol" w:hint="default"/>
        </w:rPr>
      </w:lvl>
    </w:lvlOverride>
    <w:lvlOverride w:ilvl="7">
      <w:lvl w:ilvl="7">
        <w:start w:val="1"/>
        <w:numFmt w:val="bullet"/>
        <w:lvlText w:val="o"/>
        <w:lvlJc w:val="left"/>
        <w:pPr>
          <w:ind w:left="3745" w:hanging="283"/>
        </w:pPr>
        <w:rPr>
          <w:rFonts w:ascii="Courier New" w:hAnsi="Courier New" w:cs="Courier New" w:hint="default"/>
        </w:rPr>
      </w:lvl>
    </w:lvlOverride>
    <w:lvlOverride w:ilvl="8">
      <w:lvl w:ilvl="8">
        <w:start w:val="1"/>
        <w:numFmt w:val="bullet"/>
        <w:lvlText w:val=""/>
        <w:lvlJc w:val="left"/>
        <w:pPr>
          <w:ind w:left="4199" w:hanging="283"/>
        </w:pPr>
        <w:rPr>
          <w:rFonts w:ascii="Wingdings" w:hAnsi="Wingdings" w:hint="default"/>
        </w:rPr>
      </w:lvl>
    </w:lvlOverride>
  </w:num>
  <w:num w:numId="31" w16cid:durableId="604196999">
    <w:abstractNumId w:val="3"/>
  </w:num>
  <w:num w:numId="32" w16cid:durableId="1354381852">
    <w:abstractNumId w:val="20"/>
  </w:num>
  <w:num w:numId="33" w16cid:durableId="62457504">
    <w:abstractNumId w:val="12"/>
  </w:num>
  <w:num w:numId="34" w16cid:durableId="434641231">
    <w:abstractNumId w:val="7"/>
  </w:num>
  <w:num w:numId="35" w16cid:durableId="1013410058">
    <w:abstractNumId w:val="8"/>
  </w:num>
  <w:num w:numId="36" w16cid:durableId="255553042">
    <w:abstractNumId w:val="5"/>
  </w:num>
  <w:num w:numId="37" w16cid:durableId="403114968">
    <w:abstractNumId w:val="11"/>
  </w:num>
  <w:num w:numId="38" w16cid:durableId="21038379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formatting="1"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260"/>
    <w:rsid w:val="00000181"/>
    <w:rsid w:val="000021DE"/>
    <w:rsid w:val="00002F73"/>
    <w:rsid w:val="00003AB3"/>
    <w:rsid w:val="00004E42"/>
    <w:rsid w:val="00005582"/>
    <w:rsid w:val="00006DA7"/>
    <w:rsid w:val="00007776"/>
    <w:rsid w:val="00007EB1"/>
    <w:rsid w:val="00010C66"/>
    <w:rsid w:val="00010FC5"/>
    <w:rsid w:val="00013026"/>
    <w:rsid w:val="00013265"/>
    <w:rsid w:val="000139A1"/>
    <w:rsid w:val="00013F30"/>
    <w:rsid w:val="00014206"/>
    <w:rsid w:val="00014984"/>
    <w:rsid w:val="00016111"/>
    <w:rsid w:val="00016B99"/>
    <w:rsid w:val="00017BFA"/>
    <w:rsid w:val="00022692"/>
    <w:rsid w:val="00022A55"/>
    <w:rsid w:val="000230F3"/>
    <w:rsid w:val="00023AC4"/>
    <w:rsid w:val="00024342"/>
    <w:rsid w:val="000250D4"/>
    <w:rsid w:val="00025EA2"/>
    <w:rsid w:val="000269B8"/>
    <w:rsid w:val="00027610"/>
    <w:rsid w:val="000277A1"/>
    <w:rsid w:val="00030213"/>
    <w:rsid w:val="000302D7"/>
    <w:rsid w:val="000304B2"/>
    <w:rsid w:val="0003055F"/>
    <w:rsid w:val="00031B5C"/>
    <w:rsid w:val="00032813"/>
    <w:rsid w:val="0003373B"/>
    <w:rsid w:val="00033750"/>
    <w:rsid w:val="000338C6"/>
    <w:rsid w:val="0003412F"/>
    <w:rsid w:val="00034193"/>
    <w:rsid w:val="00034FEC"/>
    <w:rsid w:val="000360C4"/>
    <w:rsid w:val="000360EC"/>
    <w:rsid w:val="000367C1"/>
    <w:rsid w:val="0003694F"/>
    <w:rsid w:val="00037638"/>
    <w:rsid w:val="000405E8"/>
    <w:rsid w:val="0004082F"/>
    <w:rsid w:val="00041AE3"/>
    <w:rsid w:val="00041BE9"/>
    <w:rsid w:val="00042CF8"/>
    <w:rsid w:val="00042E89"/>
    <w:rsid w:val="00042EE4"/>
    <w:rsid w:val="00043028"/>
    <w:rsid w:val="00043153"/>
    <w:rsid w:val="000436F4"/>
    <w:rsid w:val="00043764"/>
    <w:rsid w:val="0004395C"/>
    <w:rsid w:val="00044086"/>
    <w:rsid w:val="00044941"/>
    <w:rsid w:val="00044B27"/>
    <w:rsid w:val="00044BF9"/>
    <w:rsid w:val="00045457"/>
    <w:rsid w:val="00045BEB"/>
    <w:rsid w:val="00045FE7"/>
    <w:rsid w:val="000503A6"/>
    <w:rsid w:val="00050A05"/>
    <w:rsid w:val="00051481"/>
    <w:rsid w:val="0005150D"/>
    <w:rsid w:val="000519B2"/>
    <w:rsid w:val="00052C06"/>
    <w:rsid w:val="00053B8B"/>
    <w:rsid w:val="00053CD9"/>
    <w:rsid w:val="000548BD"/>
    <w:rsid w:val="00054AEF"/>
    <w:rsid w:val="00056865"/>
    <w:rsid w:val="00057231"/>
    <w:rsid w:val="00057B46"/>
    <w:rsid w:val="000600E8"/>
    <w:rsid w:val="00061021"/>
    <w:rsid w:val="00062397"/>
    <w:rsid w:val="00062A7F"/>
    <w:rsid w:val="00063034"/>
    <w:rsid w:val="00063276"/>
    <w:rsid w:val="00065778"/>
    <w:rsid w:val="00066448"/>
    <w:rsid w:val="00066666"/>
    <w:rsid w:val="00067141"/>
    <w:rsid w:val="00067AB6"/>
    <w:rsid w:val="0007067D"/>
    <w:rsid w:val="000709B4"/>
    <w:rsid w:val="00072E52"/>
    <w:rsid w:val="00073604"/>
    <w:rsid w:val="00073D52"/>
    <w:rsid w:val="000753E3"/>
    <w:rsid w:val="00076019"/>
    <w:rsid w:val="00076AD1"/>
    <w:rsid w:val="00076D75"/>
    <w:rsid w:val="000803CA"/>
    <w:rsid w:val="00080B5B"/>
    <w:rsid w:val="00080B82"/>
    <w:rsid w:val="000818D7"/>
    <w:rsid w:val="00081E2D"/>
    <w:rsid w:val="0008215F"/>
    <w:rsid w:val="000835A1"/>
    <w:rsid w:val="00083B96"/>
    <w:rsid w:val="000843B6"/>
    <w:rsid w:val="00085D25"/>
    <w:rsid w:val="00086FC1"/>
    <w:rsid w:val="0009175C"/>
    <w:rsid w:val="00091903"/>
    <w:rsid w:val="00091A5E"/>
    <w:rsid w:val="00091B26"/>
    <w:rsid w:val="00091BCD"/>
    <w:rsid w:val="00091CFD"/>
    <w:rsid w:val="000925D8"/>
    <w:rsid w:val="0009265A"/>
    <w:rsid w:val="00092EE5"/>
    <w:rsid w:val="00093EEF"/>
    <w:rsid w:val="00094B02"/>
    <w:rsid w:val="0009590F"/>
    <w:rsid w:val="00095BF3"/>
    <w:rsid w:val="00096173"/>
    <w:rsid w:val="000970D4"/>
    <w:rsid w:val="00097955"/>
    <w:rsid w:val="000A02CE"/>
    <w:rsid w:val="000A041E"/>
    <w:rsid w:val="000A08CA"/>
    <w:rsid w:val="000A0E4C"/>
    <w:rsid w:val="000A0F48"/>
    <w:rsid w:val="000A15EB"/>
    <w:rsid w:val="000A16A1"/>
    <w:rsid w:val="000A2442"/>
    <w:rsid w:val="000A2CDE"/>
    <w:rsid w:val="000A3B3F"/>
    <w:rsid w:val="000A4112"/>
    <w:rsid w:val="000A4535"/>
    <w:rsid w:val="000A4E24"/>
    <w:rsid w:val="000A4FDC"/>
    <w:rsid w:val="000A54ED"/>
    <w:rsid w:val="000A5B4B"/>
    <w:rsid w:val="000A5E32"/>
    <w:rsid w:val="000A606E"/>
    <w:rsid w:val="000A662D"/>
    <w:rsid w:val="000A6B3C"/>
    <w:rsid w:val="000A7119"/>
    <w:rsid w:val="000A780E"/>
    <w:rsid w:val="000A7C67"/>
    <w:rsid w:val="000B0772"/>
    <w:rsid w:val="000B1736"/>
    <w:rsid w:val="000B20C8"/>
    <w:rsid w:val="000B28CA"/>
    <w:rsid w:val="000B313B"/>
    <w:rsid w:val="000B343C"/>
    <w:rsid w:val="000B3973"/>
    <w:rsid w:val="000B3C84"/>
    <w:rsid w:val="000B4E82"/>
    <w:rsid w:val="000B5460"/>
    <w:rsid w:val="000B55C1"/>
    <w:rsid w:val="000B5E50"/>
    <w:rsid w:val="000B660C"/>
    <w:rsid w:val="000B7D97"/>
    <w:rsid w:val="000C0439"/>
    <w:rsid w:val="000C0609"/>
    <w:rsid w:val="000C08B5"/>
    <w:rsid w:val="000C1A4C"/>
    <w:rsid w:val="000C29C5"/>
    <w:rsid w:val="000C4ACD"/>
    <w:rsid w:val="000C61DB"/>
    <w:rsid w:val="000C6A6F"/>
    <w:rsid w:val="000C76BD"/>
    <w:rsid w:val="000C7F94"/>
    <w:rsid w:val="000D106A"/>
    <w:rsid w:val="000D113F"/>
    <w:rsid w:val="000D2E56"/>
    <w:rsid w:val="000D3250"/>
    <w:rsid w:val="000D3EF8"/>
    <w:rsid w:val="000D4653"/>
    <w:rsid w:val="000D5048"/>
    <w:rsid w:val="000D5DC5"/>
    <w:rsid w:val="000D5E1D"/>
    <w:rsid w:val="000D712C"/>
    <w:rsid w:val="000E026C"/>
    <w:rsid w:val="000E1157"/>
    <w:rsid w:val="000E13A1"/>
    <w:rsid w:val="000E1DD5"/>
    <w:rsid w:val="000E28D7"/>
    <w:rsid w:val="000E2C37"/>
    <w:rsid w:val="000E351D"/>
    <w:rsid w:val="000E4250"/>
    <w:rsid w:val="000E59EF"/>
    <w:rsid w:val="000E5B80"/>
    <w:rsid w:val="000E60F7"/>
    <w:rsid w:val="000E6190"/>
    <w:rsid w:val="000E7D50"/>
    <w:rsid w:val="000F0457"/>
    <w:rsid w:val="000F0984"/>
    <w:rsid w:val="000F1B86"/>
    <w:rsid w:val="000F21CD"/>
    <w:rsid w:val="000F23B0"/>
    <w:rsid w:val="000F37FD"/>
    <w:rsid w:val="000F3EBE"/>
    <w:rsid w:val="000F4000"/>
    <w:rsid w:val="000F4AD3"/>
    <w:rsid w:val="000F4D62"/>
    <w:rsid w:val="000F53E6"/>
    <w:rsid w:val="000F5917"/>
    <w:rsid w:val="000F6367"/>
    <w:rsid w:val="000F7252"/>
    <w:rsid w:val="00100382"/>
    <w:rsid w:val="00100554"/>
    <w:rsid w:val="001007B9"/>
    <w:rsid w:val="00100E64"/>
    <w:rsid w:val="0010143D"/>
    <w:rsid w:val="00102C6D"/>
    <w:rsid w:val="00102CF7"/>
    <w:rsid w:val="00102E2F"/>
    <w:rsid w:val="001032A2"/>
    <w:rsid w:val="00104464"/>
    <w:rsid w:val="001050D2"/>
    <w:rsid w:val="0010517A"/>
    <w:rsid w:val="00105E80"/>
    <w:rsid w:val="00105ECB"/>
    <w:rsid w:val="00106181"/>
    <w:rsid w:val="001101ED"/>
    <w:rsid w:val="00110471"/>
    <w:rsid w:val="001109C4"/>
    <w:rsid w:val="00110E8D"/>
    <w:rsid w:val="00111736"/>
    <w:rsid w:val="00111D52"/>
    <w:rsid w:val="00117426"/>
    <w:rsid w:val="001214B2"/>
    <w:rsid w:val="00121EB3"/>
    <w:rsid w:val="001225F2"/>
    <w:rsid w:val="001230F9"/>
    <w:rsid w:val="00123EDD"/>
    <w:rsid w:val="001245D7"/>
    <w:rsid w:val="001247F8"/>
    <w:rsid w:val="001249EF"/>
    <w:rsid w:val="00124ED4"/>
    <w:rsid w:val="001251AC"/>
    <w:rsid w:val="00125613"/>
    <w:rsid w:val="00125EC1"/>
    <w:rsid w:val="001260E2"/>
    <w:rsid w:val="0012623A"/>
    <w:rsid w:val="0012635B"/>
    <w:rsid w:val="00126DAC"/>
    <w:rsid w:val="00126DB5"/>
    <w:rsid w:val="00127183"/>
    <w:rsid w:val="001278EB"/>
    <w:rsid w:val="00130E3E"/>
    <w:rsid w:val="00131315"/>
    <w:rsid w:val="00131780"/>
    <w:rsid w:val="00132268"/>
    <w:rsid w:val="001323E0"/>
    <w:rsid w:val="001326D7"/>
    <w:rsid w:val="001336CF"/>
    <w:rsid w:val="001337CD"/>
    <w:rsid w:val="001337DB"/>
    <w:rsid w:val="00133B81"/>
    <w:rsid w:val="00134149"/>
    <w:rsid w:val="00134672"/>
    <w:rsid w:val="001357A3"/>
    <w:rsid w:val="00137246"/>
    <w:rsid w:val="00140EB3"/>
    <w:rsid w:val="00141A66"/>
    <w:rsid w:val="001420C5"/>
    <w:rsid w:val="00142293"/>
    <w:rsid w:val="00142400"/>
    <w:rsid w:val="00143288"/>
    <w:rsid w:val="0014395D"/>
    <w:rsid w:val="00144170"/>
    <w:rsid w:val="00144FC9"/>
    <w:rsid w:val="00145179"/>
    <w:rsid w:val="00145B65"/>
    <w:rsid w:val="00147CEC"/>
    <w:rsid w:val="00147D31"/>
    <w:rsid w:val="00147F8F"/>
    <w:rsid w:val="00150CF5"/>
    <w:rsid w:val="00152E03"/>
    <w:rsid w:val="00153AB8"/>
    <w:rsid w:val="00153AF7"/>
    <w:rsid w:val="00154026"/>
    <w:rsid w:val="0015537B"/>
    <w:rsid w:val="001578F2"/>
    <w:rsid w:val="00157D5D"/>
    <w:rsid w:val="00160605"/>
    <w:rsid w:val="00161585"/>
    <w:rsid w:val="00162C3E"/>
    <w:rsid w:val="00162FB8"/>
    <w:rsid w:val="001633A4"/>
    <w:rsid w:val="001644A8"/>
    <w:rsid w:val="0016463D"/>
    <w:rsid w:val="001646B5"/>
    <w:rsid w:val="00164ED7"/>
    <w:rsid w:val="00165198"/>
    <w:rsid w:val="00165664"/>
    <w:rsid w:val="00166DE7"/>
    <w:rsid w:val="00167003"/>
    <w:rsid w:val="0016781C"/>
    <w:rsid w:val="001679E5"/>
    <w:rsid w:val="001704F3"/>
    <w:rsid w:val="00170B2B"/>
    <w:rsid w:val="001719FC"/>
    <w:rsid w:val="00172195"/>
    <w:rsid w:val="001727AF"/>
    <w:rsid w:val="001728C9"/>
    <w:rsid w:val="001731F9"/>
    <w:rsid w:val="00175586"/>
    <w:rsid w:val="00176EA5"/>
    <w:rsid w:val="001771B6"/>
    <w:rsid w:val="001774CA"/>
    <w:rsid w:val="00177611"/>
    <w:rsid w:val="0017798C"/>
    <w:rsid w:val="00177CEE"/>
    <w:rsid w:val="0018019C"/>
    <w:rsid w:val="001801EA"/>
    <w:rsid w:val="001809C6"/>
    <w:rsid w:val="00181C56"/>
    <w:rsid w:val="00181EC1"/>
    <w:rsid w:val="001825CF"/>
    <w:rsid w:val="00182CE5"/>
    <w:rsid w:val="0018387C"/>
    <w:rsid w:val="00183FA2"/>
    <w:rsid w:val="001848D6"/>
    <w:rsid w:val="00184B08"/>
    <w:rsid w:val="001850CB"/>
    <w:rsid w:val="00187F59"/>
    <w:rsid w:val="001901FA"/>
    <w:rsid w:val="001902D1"/>
    <w:rsid w:val="001912A0"/>
    <w:rsid w:val="001923D0"/>
    <w:rsid w:val="00193036"/>
    <w:rsid w:val="0019314E"/>
    <w:rsid w:val="0019440E"/>
    <w:rsid w:val="00194D52"/>
    <w:rsid w:val="00194DB4"/>
    <w:rsid w:val="00194F2B"/>
    <w:rsid w:val="001953CF"/>
    <w:rsid w:val="00195BA8"/>
    <w:rsid w:val="0019621C"/>
    <w:rsid w:val="00196443"/>
    <w:rsid w:val="00197572"/>
    <w:rsid w:val="001A12F2"/>
    <w:rsid w:val="001A14DC"/>
    <w:rsid w:val="001A1957"/>
    <w:rsid w:val="001A2714"/>
    <w:rsid w:val="001A2F86"/>
    <w:rsid w:val="001A4EA0"/>
    <w:rsid w:val="001A669B"/>
    <w:rsid w:val="001A6917"/>
    <w:rsid w:val="001A7949"/>
    <w:rsid w:val="001A7D6F"/>
    <w:rsid w:val="001B0089"/>
    <w:rsid w:val="001B00CC"/>
    <w:rsid w:val="001B0144"/>
    <w:rsid w:val="001B1080"/>
    <w:rsid w:val="001B10ED"/>
    <w:rsid w:val="001B1292"/>
    <w:rsid w:val="001B1903"/>
    <w:rsid w:val="001B19D7"/>
    <w:rsid w:val="001B2690"/>
    <w:rsid w:val="001B2CE7"/>
    <w:rsid w:val="001B3887"/>
    <w:rsid w:val="001B3AA5"/>
    <w:rsid w:val="001B3DE4"/>
    <w:rsid w:val="001B43E4"/>
    <w:rsid w:val="001B48B4"/>
    <w:rsid w:val="001B515F"/>
    <w:rsid w:val="001B6E60"/>
    <w:rsid w:val="001B72C9"/>
    <w:rsid w:val="001C0126"/>
    <w:rsid w:val="001C024F"/>
    <w:rsid w:val="001C0274"/>
    <w:rsid w:val="001C096B"/>
    <w:rsid w:val="001C0D64"/>
    <w:rsid w:val="001C2AC6"/>
    <w:rsid w:val="001C2FC8"/>
    <w:rsid w:val="001C49F1"/>
    <w:rsid w:val="001C4F7B"/>
    <w:rsid w:val="001C50E6"/>
    <w:rsid w:val="001C51C3"/>
    <w:rsid w:val="001C5230"/>
    <w:rsid w:val="001C5490"/>
    <w:rsid w:val="001C5C73"/>
    <w:rsid w:val="001C5FCC"/>
    <w:rsid w:val="001C5FE8"/>
    <w:rsid w:val="001C6032"/>
    <w:rsid w:val="001C63DF"/>
    <w:rsid w:val="001C780A"/>
    <w:rsid w:val="001D01A4"/>
    <w:rsid w:val="001D0E6D"/>
    <w:rsid w:val="001D141C"/>
    <w:rsid w:val="001D283B"/>
    <w:rsid w:val="001D2F9B"/>
    <w:rsid w:val="001D430C"/>
    <w:rsid w:val="001D4AA7"/>
    <w:rsid w:val="001D58FD"/>
    <w:rsid w:val="001D6280"/>
    <w:rsid w:val="001D6446"/>
    <w:rsid w:val="001D64D7"/>
    <w:rsid w:val="001D6558"/>
    <w:rsid w:val="001D683D"/>
    <w:rsid w:val="001D6F18"/>
    <w:rsid w:val="001D7213"/>
    <w:rsid w:val="001E0747"/>
    <w:rsid w:val="001E118D"/>
    <w:rsid w:val="001E14CC"/>
    <w:rsid w:val="001E2200"/>
    <w:rsid w:val="001E292A"/>
    <w:rsid w:val="001E2CDE"/>
    <w:rsid w:val="001E31A4"/>
    <w:rsid w:val="001E3C67"/>
    <w:rsid w:val="001E4245"/>
    <w:rsid w:val="001E4566"/>
    <w:rsid w:val="001E5596"/>
    <w:rsid w:val="001E6859"/>
    <w:rsid w:val="001E76A5"/>
    <w:rsid w:val="001F0654"/>
    <w:rsid w:val="001F06D6"/>
    <w:rsid w:val="001F1CD9"/>
    <w:rsid w:val="001F2693"/>
    <w:rsid w:val="001F33B4"/>
    <w:rsid w:val="001F3722"/>
    <w:rsid w:val="001F3851"/>
    <w:rsid w:val="001F3D30"/>
    <w:rsid w:val="001F3DAF"/>
    <w:rsid w:val="001F446B"/>
    <w:rsid w:val="001F4F9D"/>
    <w:rsid w:val="001F5AC7"/>
    <w:rsid w:val="001F6069"/>
    <w:rsid w:val="001F684B"/>
    <w:rsid w:val="001F738E"/>
    <w:rsid w:val="001F7942"/>
    <w:rsid w:val="001F79C4"/>
    <w:rsid w:val="001F7B65"/>
    <w:rsid w:val="001F7E60"/>
    <w:rsid w:val="0020007C"/>
    <w:rsid w:val="00200217"/>
    <w:rsid w:val="002003ED"/>
    <w:rsid w:val="00200678"/>
    <w:rsid w:val="00201807"/>
    <w:rsid w:val="002023A9"/>
    <w:rsid w:val="00202D0D"/>
    <w:rsid w:val="00202D99"/>
    <w:rsid w:val="00204A7B"/>
    <w:rsid w:val="00205E2E"/>
    <w:rsid w:val="0020655D"/>
    <w:rsid w:val="00206976"/>
    <w:rsid w:val="00206AD5"/>
    <w:rsid w:val="0020796F"/>
    <w:rsid w:val="00210BAC"/>
    <w:rsid w:val="0021104B"/>
    <w:rsid w:val="002119F4"/>
    <w:rsid w:val="00211CEE"/>
    <w:rsid w:val="0021247A"/>
    <w:rsid w:val="00214A2D"/>
    <w:rsid w:val="00215793"/>
    <w:rsid w:val="002157A8"/>
    <w:rsid w:val="00215852"/>
    <w:rsid w:val="00215E02"/>
    <w:rsid w:val="00216060"/>
    <w:rsid w:val="00216D8A"/>
    <w:rsid w:val="00216E53"/>
    <w:rsid w:val="0021704C"/>
    <w:rsid w:val="002171BC"/>
    <w:rsid w:val="00217394"/>
    <w:rsid w:val="00217BFD"/>
    <w:rsid w:val="00220E0E"/>
    <w:rsid w:val="0022167C"/>
    <w:rsid w:val="00221F14"/>
    <w:rsid w:val="002229A5"/>
    <w:rsid w:val="00223CC3"/>
    <w:rsid w:val="00223F35"/>
    <w:rsid w:val="00224235"/>
    <w:rsid w:val="00224368"/>
    <w:rsid w:val="00224952"/>
    <w:rsid w:val="00225FD0"/>
    <w:rsid w:val="00227CBA"/>
    <w:rsid w:val="00230279"/>
    <w:rsid w:val="00230A19"/>
    <w:rsid w:val="002317BD"/>
    <w:rsid w:val="00231954"/>
    <w:rsid w:val="00231B22"/>
    <w:rsid w:val="00232423"/>
    <w:rsid w:val="00232A0C"/>
    <w:rsid w:val="00232E3F"/>
    <w:rsid w:val="00234705"/>
    <w:rsid w:val="002348D3"/>
    <w:rsid w:val="00235014"/>
    <w:rsid w:val="002356AA"/>
    <w:rsid w:val="00236D26"/>
    <w:rsid w:val="00237365"/>
    <w:rsid w:val="00237F77"/>
    <w:rsid w:val="00240B49"/>
    <w:rsid w:val="0024246A"/>
    <w:rsid w:val="00242CCB"/>
    <w:rsid w:val="00243639"/>
    <w:rsid w:val="00244451"/>
    <w:rsid w:val="00245B4A"/>
    <w:rsid w:val="00246725"/>
    <w:rsid w:val="00247659"/>
    <w:rsid w:val="00247B46"/>
    <w:rsid w:val="00247C3E"/>
    <w:rsid w:val="00247F82"/>
    <w:rsid w:val="00250BE6"/>
    <w:rsid w:val="00250F7E"/>
    <w:rsid w:val="00251023"/>
    <w:rsid w:val="00251EF9"/>
    <w:rsid w:val="0025268B"/>
    <w:rsid w:val="0025273F"/>
    <w:rsid w:val="00252F38"/>
    <w:rsid w:val="00253C43"/>
    <w:rsid w:val="00253D1F"/>
    <w:rsid w:val="002542BC"/>
    <w:rsid w:val="002542D7"/>
    <w:rsid w:val="00254DF6"/>
    <w:rsid w:val="00255017"/>
    <w:rsid w:val="00255F94"/>
    <w:rsid w:val="00257091"/>
    <w:rsid w:val="002570B2"/>
    <w:rsid w:val="00260C56"/>
    <w:rsid w:val="00261251"/>
    <w:rsid w:val="002612D4"/>
    <w:rsid w:val="00261348"/>
    <w:rsid w:val="0026217C"/>
    <w:rsid w:val="00262C17"/>
    <w:rsid w:val="0026393D"/>
    <w:rsid w:val="00264441"/>
    <w:rsid w:val="00264A5E"/>
    <w:rsid w:val="00265B6C"/>
    <w:rsid w:val="00265D8A"/>
    <w:rsid w:val="00267030"/>
    <w:rsid w:val="0026719A"/>
    <w:rsid w:val="002700AC"/>
    <w:rsid w:val="002705FD"/>
    <w:rsid w:val="00270CBE"/>
    <w:rsid w:val="00271572"/>
    <w:rsid w:val="00272491"/>
    <w:rsid w:val="00272656"/>
    <w:rsid w:val="00272F8E"/>
    <w:rsid w:val="00273162"/>
    <w:rsid w:val="00275E82"/>
    <w:rsid w:val="00276995"/>
    <w:rsid w:val="00277016"/>
    <w:rsid w:val="0027769C"/>
    <w:rsid w:val="00280C1C"/>
    <w:rsid w:val="00281D5B"/>
    <w:rsid w:val="00281E3E"/>
    <w:rsid w:val="00282F67"/>
    <w:rsid w:val="00282F90"/>
    <w:rsid w:val="00283B36"/>
    <w:rsid w:val="00284131"/>
    <w:rsid w:val="00284710"/>
    <w:rsid w:val="00284997"/>
    <w:rsid w:val="002858B9"/>
    <w:rsid w:val="00286D29"/>
    <w:rsid w:val="00287D4E"/>
    <w:rsid w:val="00287FDC"/>
    <w:rsid w:val="002904A4"/>
    <w:rsid w:val="00290EAF"/>
    <w:rsid w:val="00291EC0"/>
    <w:rsid w:val="00292D30"/>
    <w:rsid w:val="00293631"/>
    <w:rsid w:val="00293B4D"/>
    <w:rsid w:val="00293B9D"/>
    <w:rsid w:val="002943D1"/>
    <w:rsid w:val="002945E1"/>
    <w:rsid w:val="00294ACE"/>
    <w:rsid w:val="00294D1D"/>
    <w:rsid w:val="002952F9"/>
    <w:rsid w:val="002955DD"/>
    <w:rsid w:val="002956C5"/>
    <w:rsid w:val="00295D36"/>
    <w:rsid w:val="002976A1"/>
    <w:rsid w:val="00297C38"/>
    <w:rsid w:val="002A0289"/>
    <w:rsid w:val="002A034F"/>
    <w:rsid w:val="002A0515"/>
    <w:rsid w:val="002A0E41"/>
    <w:rsid w:val="002A12D0"/>
    <w:rsid w:val="002A15CD"/>
    <w:rsid w:val="002A1B9F"/>
    <w:rsid w:val="002A224E"/>
    <w:rsid w:val="002A3014"/>
    <w:rsid w:val="002A371E"/>
    <w:rsid w:val="002A3D43"/>
    <w:rsid w:val="002A5BF4"/>
    <w:rsid w:val="002A5CD0"/>
    <w:rsid w:val="002A6778"/>
    <w:rsid w:val="002A68A3"/>
    <w:rsid w:val="002A6D9E"/>
    <w:rsid w:val="002A7378"/>
    <w:rsid w:val="002A7FC7"/>
    <w:rsid w:val="002B00C9"/>
    <w:rsid w:val="002B01CE"/>
    <w:rsid w:val="002B1A56"/>
    <w:rsid w:val="002B34F9"/>
    <w:rsid w:val="002B3E4C"/>
    <w:rsid w:val="002B45A5"/>
    <w:rsid w:val="002B4710"/>
    <w:rsid w:val="002B48BB"/>
    <w:rsid w:val="002B498E"/>
    <w:rsid w:val="002B4B0A"/>
    <w:rsid w:val="002B5D09"/>
    <w:rsid w:val="002B6B56"/>
    <w:rsid w:val="002B7278"/>
    <w:rsid w:val="002B7563"/>
    <w:rsid w:val="002B7B2A"/>
    <w:rsid w:val="002B7C6D"/>
    <w:rsid w:val="002C0866"/>
    <w:rsid w:val="002C0B0E"/>
    <w:rsid w:val="002C1545"/>
    <w:rsid w:val="002C1ED8"/>
    <w:rsid w:val="002C1F4C"/>
    <w:rsid w:val="002C1FD7"/>
    <w:rsid w:val="002C2083"/>
    <w:rsid w:val="002C22DC"/>
    <w:rsid w:val="002C356B"/>
    <w:rsid w:val="002C3795"/>
    <w:rsid w:val="002C3C63"/>
    <w:rsid w:val="002C513F"/>
    <w:rsid w:val="002C5900"/>
    <w:rsid w:val="002C5C4E"/>
    <w:rsid w:val="002C5F5B"/>
    <w:rsid w:val="002C6402"/>
    <w:rsid w:val="002C76CE"/>
    <w:rsid w:val="002C777D"/>
    <w:rsid w:val="002C7A75"/>
    <w:rsid w:val="002D0C33"/>
    <w:rsid w:val="002D1458"/>
    <w:rsid w:val="002D17A8"/>
    <w:rsid w:val="002D21D0"/>
    <w:rsid w:val="002D2A0D"/>
    <w:rsid w:val="002D3E0E"/>
    <w:rsid w:val="002D40B1"/>
    <w:rsid w:val="002D4593"/>
    <w:rsid w:val="002D45CD"/>
    <w:rsid w:val="002D4F49"/>
    <w:rsid w:val="002D6B22"/>
    <w:rsid w:val="002D75F9"/>
    <w:rsid w:val="002D7DDB"/>
    <w:rsid w:val="002D7F36"/>
    <w:rsid w:val="002E07AC"/>
    <w:rsid w:val="002E0A23"/>
    <w:rsid w:val="002E0B20"/>
    <w:rsid w:val="002E0BA4"/>
    <w:rsid w:val="002E1247"/>
    <w:rsid w:val="002E267F"/>
    <w:rsid w:val="002E3450"/>
    <w:rsid w:val="002E396B"/>
    <w:rsid w:val="002E39CD"/>
    <w:rsid w:val="002E43A5"/>
    <w:rsid w:val="002E6AA1"/>
    <w:rsid w:val="002E6B25"/>
    <w:rsid w:val="002E71C8"/>
    <w:rsid w:val="002E7FF9"/>
    <w:rsid w:val="002F08C2"/>
    <w:rsid w:val="002F1BDD"/>
    <w:rsid w:val="002F2373"/>
    <w:rsid w:val="002F3130"/>
    <w:rsid w:val="002F3885"/>
    <w:rsid w:val="002F38A4"/>
    <w:rsid w:val="002F3F29"/>
    <w:rsid w:val="002F4F33"/>
    <w:rsid w:val="002F51FC"/>
    <w:rsid w:val="002F57C6"/>
    <w:rsid w:val="002F59EA"/>
    <w:rsid w:val="0030138F"/>
    <w:rsid w:val="0030215E"/>
    <w:rsid w:val="00302AA3"/>
    <w:rsid w:val="0030407E"/>
    <w:rsid w:val="00304CB8"/>
    <w:rsid w:val="0030544C"/>
    <w:rsid w:val="00307A69"/>
    <w:rsid w:val="00307F52"/>
    <w:rsid w:val="00310E4B"/>
    <w:rsid w:val="00311407"/>
    <w:rsid w:val="00312E4A"/>
    <w:rsid w:val="0031546F"/>
    <w:rsid w:val="00315C9B"/>
    <w:rsid w:val="003164A4"/>
    <w:rsid w:val="003164DD"/>
    <w:rsid w:val="00316B0D"/>
    <w:rsid w:val="00317427"/>
    <w:rsid w:val="0031759A"/>
    <w:rsid w:val="00317B50"/>
    <w:rsid w:val="0032050E"/>
    <w:rsid w:val="00320D82"/>
    <w:rsid w:val="00321178"/>
    <w:rsid w:val="003224FE"/>
    <w:rsid w:val="003225CA"/>
    <w:rsid w:val="00322B34"/>
    <w:rsid w:val="003238FC"/>
    <w:rsid w:val="003240B3"/>
    <w:rsid w:val="00325468"/>
    <w:rsid w:val="00326661"/>
    <w:rsid w:val="00330012"/>
    <w:rsid w:val="003300DB"/>
    <w:rsid w:val="0033088D"/>
    <w:rsid w:val="00331782"/>
    <w:rsid w:val="003322A9"/>
    <w:rsid w:val="00332C9B"/>
    <w:rsid w:val="00334601"/>
    <w:rsid w:val="00334A3B"/>
    <w:rsid w:val="00335425"/>
    <w:rsid w:val="00335991"/>
    <w:rsid w:val="00335EC6"/>
    <w:rsid w:val="003371F0"/>
    <w:rsid w:val="0034009D"/>
    <w:rsid w:val="00340105"/>
    <w:rsid w:val="003419F3"/>
    <w:rsid w:val="00342474"/>
    <w:rsid w:val="003436C7"/>
    <w:rsid w:val="003436FC"/>
    <w:rsid w:val="00343892"/>
    <w:rsid w:val="00343B81"/>
    <w:rsid w:val="00344C44"/>
    <w:rsid w:val="00345B55"/>
    <w:rsid w:val="00345D5E"/>
    <w:rsid w:val="003465A4"/>
    <w:rsid w:val="00347566"/>
    <w:rsid w:val="003500C6"/>
    <w:rsid w:val="00350640"/>
    <w:rsid w:val="003510C4"/>
    <w:rsid w:val="00351242"/>
    <w:rsid w:val="00351511"/>
    <w:rsid w:val="00352291"/>
    <w:rsid w:val="00352317"/>
    <w:rsid w:val="00352B5B"/>
    <w:rsid w:val="00352BD4"/>
    <w:rsid w:val="003532F8"/>
    <w:rsid w:val="0035379C"/>
    <w:rsid w:val="00354FEF"/>
    <w:rsid w:val="003563B7"/>
    <w:rsid w:val="0035697F"/>
    <w:rsid w:val="00357154"/>
    <w:rsid w:val="0035735E"/>
    <w:rsid w:val="003576C6"/>
    <w:rsid w:val="00357FBF"/>
    <w:rsid w:val="00361D0C"/>
    <w:rsid w:val="00362B85"/>
    <w:rsid w:val="003638B3"/>
    <w:rsid w:val="00363AE5"/>
    <w:rsid w:val="00363FD2"/>
    <w:rsid w:val="00364B3D"/>
    <w:rsid w:val="0036510D"/>
    <w:rsid w:val="003671B3"/>
    <w:rsid w:val="003700D7"/>
    <w:rsid w:val="003701BD"/>
    <w:rsid w:val="00372078"/>
    <w:rsid w:val="00372998"/>
    <w:rsid w:val="00372AF2"/>
    <w:rsid w:val="0037328E"/>
    <w:rsid w:val="00373402"/>
    <w:rsid w:val="0037372E"/>
    <w:rsid w:val="00373B40"/>
    <w:rsid w:val="00373C57"/>
    <w:rsid w:val="00373F3C"/>
    <w:rsid w:val="0037520A"/>
    <w:rsid w:val="00376084"/>
    <w:rsid w:val="0037619F"/>
    <w:rsid w:val="00377DAE"/>
    <w:rsid w:val="00381036"/>
    <w:rsid w:val="00382117"/>
    <w:rsid w:val="003821FF"/>
    <w:rsid w:val="003822F6"/>
    <w:rsid w:val="00382431"/>
    <w:rsid w:val="00382C69"/>
    <w:rsid w:val="00383AF2"/>
    <w:rsid w:val="003848EF"/>
    <w:rsid w:val="00385B02"/>
    <w:rsid w:val="00385B65"/>
    <w:rsid w:val="00385F9A"/>
    <w:rsid w:val="003879EB"/>
    <w:rsid w:val="00390624"/>
    <w:rsid w:val="003912D3"/>
    <w:rsid w:val="00391697"/>
    <w:rsid w:val="00391929"/>
    <w:rsid w:val="00391B81"/>
    <w:rsid w:val="00391CEF"/>
    <w:rsid w:val="00391CF5"/>
    <w:rsid w:val="00392DFC"/>
    <w:rsid w:val="00392E13"/>
    <w:rsid w:val="0039480C"/>
    <w:rsid w:val="003957B7"/>
    <w:rsid w:val="00395916"/>
    <w:rsid w:val="0039656F"/>
    <w:rsid w:val="00396BA9"/>
    <w:rsid w:val="00396CDF"/>
    <w:rsid w:val="0039734F"/>
    <w:rsid w:val="00397688"/>
    <w:rsid w:val="00397FE9"/>
    <w:rsid w:val="003A11A8"/>
    <w:rsid w:val="003A24E7"/>
    <w:rsid w:val="003A2A92"/>
    <w:rsid w:val="003A3308"/>
    <w:rsid w:val="003A39AE"/>
    <w:rsid w:val="003A3E57"/>
    <w:rsid w:val="003A3EEA"/>
    <w:rsid w:val="003A46AB"/>
    <w:rsid w:val="003A5206"/>
    <w:rsid w:val="003A59C7"/>
    <w:rsid w:val="003A5AC4"/>
    <w:rsid w:val="003A5B5B"/>
    <w:rsid w:val="003A5F4F"/>
    <w:rsid w:val="003A77F5"/>
    <w:rsid w:val="003A7FD2"/>
    <w:rsid w:val="003B1959"/>
    <w:rsid w:val="003B195A"/>
    <w:rsid w:val="003B1D45"/>
    <w:rsid w:val="003B2B07"/>
    <w:rsid w:val="003B33FD"/>
    <w:rsid w:val="003B3767"/>
    <w:rsid w:val="003B3C2B"/>
    <w:rsid w:val="003B4B33"/>
    <w:rsid w:val="003B4CCA"/>
    <w:rsid w:val="003B542E"/>
    <w:rsid w:val="003B6C7F"/>
    <w:rsid w:val="003B7405"/>
    <w:rsid w:val="003C0199"/>
    <w:rsid w:val="003C08A1"/>
    <w:rsid w:val="003C16DC"/>
    <w:rsid w:val="003C193E"/>
    <w:rsid w:val="003C1A13"/>
    <w:rsid w:val="003C1FCD"/>
    <w:rsid w:val="003C20CF"/>
    <w:rsid w:val="003C2527"/>
    <w:rsid w:val="003C3423"/>
    <w:rsid w:val="003C3F11"/>
    <w:rsid w:val="003C44D9"/>
    <w:rsid w:val="003C49F8"/>
    <w:rsid w:val="003C4A18"/>
    <w:rsid w:val="003C56FF"/>
    <w:rsid w:val="003C6961"/>
    <w:rsid w:val="003C6C22"/>
    <w:rsid w:val="003C6D8D"/>
    <w:rsid w:val="003C76BF"/>
    <w:rsid w:val="003C7BAD"/>
    <w:rsid w:val="003D016E"/>
    <w:rsid w:val="003D0EBC"/>
    <w:rsid w:val="003D21A3"/>
    <w:rsid w:val="003D33F7"/>
    <w:rsid w:val="003D3586"/>
    <w:rsid w:val="003D56FE"/>
    <w:rsid w:val="003D61B9"/>
    <w:rsid w:val="003D78D4"/>
    <w:rsid w:val="003D7ABC"/>
    <w:rsid w:val="003D7AE1"/>
    <w:rsid w:val="003E0377"/>
    <w:rsid w:val="003E03D6"/>
    <w:rsid w:val="003E096B"/>
    <w:rsid w:val="003E0E69"/>
    <w:rsid w:val="003E162E"/>
    <w:rsid w:val="003E23F4"/>
    <w:rsid w:val="003E2D4D"/>
    <w:rsid w:val="003E2DE7"/>
    <w:rsid w:val="003E42D7"/>
    <w:rsid w:val="003E49CA"/>
    <w:rsid w:val="003E4AC6"/>
    <w:rsid w:val="003E6B8B"/>
    <w:rsid w:val="003E7BC9"/>
    <w:rsid w:val="003E7BD9"/>
    <w:rsid w:val="003F017E"/>
    <w:rsid w:val="003F0280"/>
    <w:rsid w:val="003F1155"/>
    <w:rsid w:val="003F17BC"/>
    <w:rsid w:val="003F1A1E"/>
    <w:rsid w:val="003F1DC0"/>
    <w:rsid w:val="003F5301"/>
    <w:rsid w:val="003F55BE"/>
    <w:rsid w:val="003F5BDD"/>
    <w:rsid w:val="003F5F4B"/>
    <w:rsid w:val="003F6BC8"/>
    <w:rsid w:val="003F752C"/>
    <w:rsid w:val="003F7E70"/>
    <w:rsid w:val="0040039E"/>
    <w:rsid w:val="00400A25"/>
    <w:rsid w:val="00400FB5"/>
    <w:rsid w:val="00401256"/>
    <w:rsid w:val="004025BE"/>
    <w:rsid w:val="00402B2B"/>
    <w:rsid w:val="00403420"/>
    <w:rsid w:val="0040449F"/>
    <w:rsid w:val="00404E6F"/>
    <w:rsid w:val="004054A4"/>
    <w:rsid w:val="00405EB1"/>
    <w:rsid w:val="00405EC7"/>
    <w:rsid w:val="0040648D"/>
    <w:rsid w:val="00406711"/>
    <w:rsid w:val="0040685A"/>
    <w:rsid w:val="00407678"/>
    <w:rsid w:val="00407D88"/>
    <w:rsid w:val="00407EE1"/>
    <w:rsid w:val="00410BE2"/>
    <w:rsid w:val="004113EF"/>
    <w:rsid w:val="00411C7F"/>
    <w:rsid w:val="00411D4A"/>
    <w:rsid w:val="004124AE"/>
    <w:rsid w:val="0041262B"/>
    <w:rsid w:val="004127C6"/>
    <w:rsid w:val="004130FE"/>
    <w:rsid w:val="00413FD7"/>
    <w:rsid w:val="00414210"/>
    <w:rsid w:val="00414CEB"/>
    <w:rsid w:val="004150E7"/>
    <w:rsid w:val="00415A66"/>
    <w:rsid w:val="00415D48"/>
    <w:rsid w:val="004160F6"/>
    <w:rsid w:val="004163FA"/>
    <w:rsid w:val="004165E7"/>
    <w:rsid w:val="00417272"/>
    <w:rsid w:val="00417338"/>
    <w:rsid w:val="004205E0"/>
    <w:rsid w:val="00420E4A"/>
    <w:rsid w:val="004215C4"/>
    <w:rsid w:val="00421CB1"/>
    <w:rsid w:val="00422007"/>
    <w:rsid w:val="0042220A"/>
    <w:rsid w:val="00422830"/>
    <w:rsid w:val="004228FD"/>
    <w:rsid w:val="00423409"/>
    <w:rsid w:val="00423A1A"/>
    <w:rsid w:val="00423BAF"/>
    <w:rsid w:val="00423E92"/>
    <w:rsid w:val="004246A0"/>
    <w:rsid w:val="0042470E"/>
    <w:rsid w:val="004257F1"/>
    <w:rsid w:val="00425CAD"/>
    <w:rsid w:val="00430875"/>
    <w:rsid w:val="00430D17"/>
    <w:rsid w:val="00430ECF"/>
    <w:rsid w:val="00431B00"/>
    <w:rsid w:val="00432743"/>
    <w:rsid w:val="00432D16"/>
    <w:rsid w:val="00433D32"/>
    <w:rsid w:val="004342D2"/>
    <w:rsid w:val="0043598F"/>
    <w:rsid w:val="004366AE"/>
    <w:rsid w:val="00437572"/>
    <w:rsid w:val="00437660"/>
    <w:rsid w:val="004400F9"/>
    <w:rsid w:val="004401C0"/>
    <w:rsid w:val="004406E7"/>
    <w:rsid w:val="00441432"/>
    <w:rsid w:val="004421D3"/>
    <w:rsid w:val="004428D9"/>
    <w:rsid w:val="0044371A"/>
    <w:rsid w:val="004444E6"/>
    <w:rsid w:val="0044502A"/>
    <w:rsid w:val="00445EFC"/>
    <w:rsid w:val="00446A7C"/>
    <w:rsid w:val="00446A9A"/>
    <w:rsid w:val="00447EEF"/>
    <w:rsid w:val="00451804"/>
    <w:rsid w:val="00452719"/>
    <w:rsid w:val="00452AFF"/>
    <w:rsid w:val="00452FE9"/>
    <w:rsid w:val="004536C9"/>
    <w:rsid w:val="004542C0"/>
    <w:rsid w:val="00454696"/>
    <w:rsid w:val="00454FA7"/>
    <w:rsid w:val="004556B1"/>
    <w:rsid w:val="00455FDB"/>
    <w:rsid w:val="00457B30"/>
    <w:rsid w:val="00460ECD"/>
    <w:rsid w:val="00461132"/>
    <w:rsid w:val="00461207"/>
    <w:rsid w:val="004616FF"/>
    <w:rsid w:val="00462A85"/>
    <w:rsid w:val="00463C2A"/>
    <w:rsid w:val="004641FF"/>
    <w:rsid w:val="00464364"/>
    <w:rsid w:val="00465DD3"/>
    <w:rsid w:val="0046683E"/>
    <w:rsid w:val="00466D69"/>
    <w:rsid w:val="00468981"/>
    <w:rsid w:val="00470B55"/>
    <w:rsid w:val="00470EF6"/>
    <w:rsid w:val="00471C08"/>
    <w:rsid w:val="004721C7"/>
    <w:rsid w:val="004723F7"/>
    <w:rsid w:val="00472489"/>
    <w:rsid w:val="004731A2"/>
    <w:rsid w:val="00473921"/>
    <w:rsid w:val="00473958"/>
    <w:rsid w:val="00473B64"/>
    <w:rsid w:val="00474358"/>
    <w:rsid w:val="004743EB"/>
    <w:rsid w:val="004759ED"/>
    <w:rsid w:val="00475B1E"/>
    <w:rsid w:val="00476591"/>
    <w:rsid w:val="00476C4A"/>
    <w:rsid w:val="00477CC1"/>
    <w:rsid w:val="00480C67"/>
    <w:rsid w:val="00481AF3"/>
    <w:rsid w:val="0048223C"/>
    <w:rsid w:val="004824E8"/>
    <w:rsid w:val="004826DC"/>
    <w:rsid w:val="004834D2"/>
    <w:rsid w:val="0048459C"/>
    <w:rsid w:val="00484BCD"/>
    <w:rsid w:val="00484FA0"/>
    <w:rsid w:val="00485F49"/>
    <w:rsid w:val="00486059"/>
    <w:rsid w:val="00486879"/>
    <w:rsid w:val="004875A4"/>
    <w:rsid w:val="00490F02"/>
    <w:rsid w:val="00491FF3"/>
    <w:rsid w:val="004925D8"/>
    <w:rsid w:val="004926F2"/>
    <w:rsid w:val="0049279F"/>
    <w:rsid w:val="004945F7"/>
    <w:rsid w:val="00494F70"/>
    <w:rsid w:val="004957BB"/>
    <w:rsid w:val="0049654D"/>
    <w:rsid w:val="00496EDE"/>
    <w:rsid w:val="00496F04"/>
    <w:rsid w:val="00497F14"/>
    <w:rsid w:val="004A3197"/>
    <w:rsid w:val="004A34F4"/>
    <w:rsid w:val="004A3764"/>
    <w:rsid w:val="004A3D2C"/>
    <w:rsid w:val="004A6196"/>
    <w:rsid w:val="004A6A99"/>
    <w:rsid w:val="004A7C05"/>
    <w:rsid w:val="004B0619"/>
    <w:rsid w:val="004B097B"/>
    <w:rsid w:val="004B199A"/>
    <w:rsid w:val="004B1B28"/>
    <w:rsid w:val="004B2576"/>
    <w:rsid w:val="004B2CB0"/>
    <w:rsid w:val="004B2CF7"/>
    <w:rsid w:val="004B2F31"/>
    <w:rsid w:val="004B38A1"/>
    <w:rsid w:val="004B3AC7"/>
    <w:rsid w:val="004B3F5D"/>
    <w:rsid w:val="004B4B75"/>
    <w:rsid w:val="004B4FC8"/>
    <w:rsid w:val="004B508F"/>
    <w:rsid w:val="004B5557"/>
    <w:rsid w:val="004B5940"/>
    <w:rsid w:val="004B5B3E"/>
    <w:rsid w:val="004B5B80"/>
    <w:rsid w:val="004B62FB"/>
    <w:rsid w:val="004B649E"/>
    <w:rsid w:val="004B6AE7"/>
    <w:rsid w:val="004B6D81"/>
    <w:rsid w:val="004B70DB"/>
    <w:rsid w:val="004B751D"/>
    <w:rsid w:val="004B75B9"/>
    <w:rsid w:val="004B7B8B"/>
    <w:rsid w:val="004C0117"/>
    <w:rsid w:val="004C03D3"/>
    <w:rsid w:val="004C0824"/>
    <w:rsid w:val="004C09D6"/>
    <w:rsid w:val="004C1079"/>
    <w:rsid w:val="004C18F6"/>
    <w:rsid w:val="004C3218"/>
    <w:rsid w:val="004C3BD9"/>
    <w:rsid w:val="004C3BDF"/>
    <w:rsid w:val="004C3C65"/>
    <w:rsid w:val="004C3E4B"/>
    <w:rsid w:val="004C43E3"/>
    <w:rsid w:val="004C4AEA"/>
    <w:rsid w:val="004C4B10"/>
    <w:rsid w:val="004C4BDB"/>
    <w:rsid w:val="004C5499"/>
    <w:rsid w:val="004C5798"/>
    <w:rsid w:val="004C6518"/>
    <w:rsid w:val="004C6CAB"/>
    <w:rsid w:val="004D00B0"/>
    <w:rsid w:val="004D0658"/>
    <w:rsid w:val="004D0B40"/>
    <w:rsid w:val="004D1065"/>
    <w:rsid w:val="004D1886"/>
    <w:rsid w:val="004D1DAE"/>
    <w:rsid w:val="004D24EB"/>
    <w:rsid w:val="004D29C5"/>
    <w:rsid w:val="004D2EF3"/>
    <w:rsid w:val="004D45DB"/>
    <w:rsid w:val="004D491B"/>
    <w:rsid w:val="004D4B9B"/>
    <w:rsid w:val="004D675A"/>
    <w:rsid w:val="004D688C"/>
    <w:rsid w:val="004D7015"/>
    <w:rsid w:val="004D7B17"/>
    <w:rsid w:val="004D7FA3"/>
    <w:rsid w:val="004E0845"/>
    <w:rsid w:val="004E0BCC"/>
    <w:rsid w:val="004E15A6"/>
    <w:rsid w:val="004E18E3"/>
    <w:rsid w:val="004E192B"/>
    <w:rsid w:val="004E2E2C"/>
    <w:rsid w:val="004E39A5"/>
    <w:rsid w:val="004E4783"/>
    <w:rsid w:val="004E513C"/>
    <w:rsid w:val="004E55E2"/>
    <w:rsid w:val="004E574F"/>
    <w:rsid w:val="004E58AE"/>
    <w:rsid w:val="004E6253"/>
    <w:rsid w:val="004E6371"/>
    <w:rsid w:val="004E6EEF"/>
    <w:rsid w:val="004E6EFF"/>
    <w:rsid w:val="004E7E66"/>
    <w:rsid w:val="004F085F"/>
    <w:rsid w:val="004F0976"/>
    <w:rsid w:val="004F0BD7"/>
    <w:rsid w:val="004F0C61"/>
    <w:rsid w:val="004F20A9"/>
    <w:rsid w:val="004F31ED"/>
    <w:rsid w:val="004F36D1"/>
    <w:rsid w:val="004F3867"/>
    <w:rsid w:val="004F3D63"/>
    <w:rsid w:val="004F5492"/>
    <w:rsid w:val="004F562C"/>
    <w:rsid w:val="004F5D6E"/>
    <w:rsid w:val="004F5E5C"/>
    <w:rsid w:val="004F6332"/>
    <w:rsid w:val="004F6FCF"/>
    <w:rsid w:val="004F7202"/>
    <w:rsid w:val="004F73E8"/>
    <w:rsid w:val="004F74D9"/>
    <w:rsid w:val="004F74EF"/>
    <w:rsid w:val="004F7714"/>
    <w:rsid w:val="00500598"/>
    <w:rsid w:val="005005E9"/>
    <w:rsid w:val="00500AFD"/>
    <w:rsid w:val="00500BC7"/>
    <w:rsid w:val="00501CC2"/>
    <w:rsid w:val="0050212F"/>
    <w:rsid w:val="00502D8F"/>
    <w:rsid w:val="0050365A"/>
    <w:rsid w:val="00503838"/>
    <w:rsid w:val="00503A23"/>
    <w:rsid w:val="00503B0C"/>
    <w:rsid w:val="0050562E"/>
    <w:rsid w:val="00505D6B"/>
    <w:rsid w:val="00506442"/>
    <w:rsid w:val="005079D9"/>
    <w:rsid w:val="0051105B"/>
    <w:rsid w:val="00511148"/>
    <w:rsid w:val="005115DD"/>
    <w:rsid w:val="00511E85"/>
    <w:rsid w:val="00512FA6"/>
    <w:rsid w:val="0051316F"/>
    <w:rsid w:val="0051379D"/>
    <w:rsid w:val="00513B16"/>
    <w:rsid w:val="00513E23"/>
    <w:rsid w:val="005158AA"/>
    <w:rsid w:val="00516741"/>
    <w:rsid w:val="00517D90"/>
    <w:rsid w:val="005214D3"/>
    <w:rsid w:val="0052334E"/>
    <w:rsid w:val="00523958"/>
    <w:rsid w:val="00524548"/>
    <w:rsid w:val="005249FE"/>
    <w:rsid w:val="005257C4"/>
    <w:rsid w:val="005266B9"/>
    <w:rsid w:val="005267A1"/>
    <w:rsid w:val="00527627"/>
    <w:rsid w:val="00527F12"/>
    <w:rsid w:val="0053021C"/>
    <w:rsid w:val="0053046F"/>
    <w:rsid w:val="00530470"/>
    <w:rsid w:val="005311B1"/>
    <w:rsid w:val="00531824"/>
    <w:rsid w:val="00531963"/>
    <w:rsid w:val="00531CC8"/>
    <w:rsid w:val="0053301E"/>
    <w:rsid w:val="00535015"/>
    <w:rsid w:val="005350C9"/>
    <w:rsid w:val="005354D5"/>
    <w:rsid w:val="00535937"/>
    <w:rsid w:val="005365DB"/>
    <w:rsid w:val="00536A0B"/>
    <w:rsid w:val="005370B2"/>
    <w:rsid w:val="00537A67"/>
    <w:rsid w:val="005400C8"/>
    <w:rsid w:val="00540C33"/>
    <w:rsid w:val="00541181"/>
    <w:rsid w:val="00541628"/>
    <w:rsid w:val="005416AB"/>
    <w:rsid w:val="0054239C"/>
    <w:rsid w:val="0054355E"/>
    <w:rsid w:val="005436A3"/>
    <w:rsid w:val="00543ACD"/>
    <w:rsid w:val="00543E44"/>
    <w:rsid w:val="00543FDE"/>
    <w:rsid w:val="00545188"/>
    <w:rsid w:val="0054576D"/>
    <w:rsid w:val="00545940"/>
    <w:rsid w:val="00546ABE"/>
    <w:rsid w:val="005473AB"/>
    <w:rsid w:val="0055058E"/>
    <w:rsid w:val="00551E4E"/>
    <w:rsid w:val="00552B70"/>
    <w:rsid w:val="00552F1C"/>
    <w:rsid w:val="00553910"/>
    <w:rsid w:val="00553990"/>
    <w:rsid w:val="005541BB"/>
    <w:rsid w:val="00554F55"/>
    <w:rsid w:val="0055524C"/>
    <w:rsid w:val="00555B65"/>
    <w:rsid w:val="00555F10"/>
    <w:rsid w:val="0055713E"/>
    <w:rsid w:val="00560AD0"/>
    <w:rsid w:val="00562166"/>
    <w:rsid w:val="005622A8"/>
    <w:rsid w:val="00562981"/>
    <w:rsid w:val="00563732"/>
    <w:rsid w:val="00565346"/>
    <w:rsid w:val="005655BB"/>
    <w:rsid w:val="005666BC"/>
    <w:rsid w:val="0056722C"/>
    <w:rsid w:val="00567468"/>
    <w:rsid w:val="0057021C"/>
    <w:rsid w:val="0057047D"/>
    <w:rsid w:val="005713C7"/>
    <w:rsid w:val="0057247F"/>
    <w:rsid w:val="0057315D"/>
    <w:rsid w:val="00573853"/>
    <w:rsid w:val="00574B8F"/>
    <w:rsid w:val="00574F28"/>
    <w:rsid w:val="00574F8F"/>
    <w:rsid w:val="005753EA"/>
    <w:rsid w:val="00576457"/>
    <w:rsid w:val="00576C8D"/>
    <w:rsid w:val="005821ED"/>
    <w:rsid w:val="005822FB"/>
    <w:rsid w:val="0058575D"/>
    <w:rsid w:val="005857CF"/>
    <w:rsid w:val="0058667A"/>
    <w:rsid w:val="0058763D"/>
    <w:rsid w:val="0058772D"/>
    <w:rsid w:val="0058793B"/>
    <w:rsid w:val="0059097F"/>
    <w:rsid w:val="00590FC2"/>
    <w:rsid w:val="00590FF6"/>
    <w:rsid w:val="005917FA"/>
    <w:rsid w:val="00591DF7"/>
    <w:rsid w:val="00592E2B"/>
    <w:rsid w:val="005938BC"/>
    <w:rsid w:val="00595786"/>
    <w:rsid w:val="00596D03"/>
    <w:rsid w:val="00597994"/>
    <w:rsid w:val="005A00CE"/>
    <w:rsid w:val="005A025E"/>
    <w:rsid w:val="005A0614"/>
    <w:rsid w:val="005A064D"/>
    <w:rsid w:val="005A07E5"/>
    <w:rsid w:val="005A0DE7"/>
    <w:rsid w:val="005A0EEA"/>
    <w:rsid w:val="005A1335"/>
    <w:rsid w:val="005A1956"/>
    <w:rsid w:val="005A29D8"/>
    <w:rsid w:val="005A355D"/>
    <w:rsid w:val="005A4287"/>
    <w:rsid w:val="005A6271"/>
    <w:rsid w:val="005A65DB"/>
    <w:rsid w:val="005A66C9"/>
    <w:rsid w:val="005A6776"/>
    <w:rsid w:val="005A79B3"/>
    <w:rsid w:val="005B0D9A"/>
    <w:rsid w:val="005B2017"/>
    <w:rsid w:val="005B210C"/>
    <w:rsid w:val="005B241C"/>
    <w:rsid w:val="005B27D0"/>
    <w:rsid w:val="005B3584"/>
    <w:rsid w:val="005B36FE"/>
    <w:rsid w:val="005B4715"/>
    <w:rsid w:val="005B4944"/>
    <w:rsid w:val="005B4FED"/>
    <w:rsid w:val="005B588F"/>
    <w:rsid w:val="005B682C"/>
    <w:rsid w:val="005B79FE"/>
    <w:rsid w:val="005B7F6D"/>
    <w:rsid w:val="005C095D"/>
    <w:rsid w:val="005C1804"/>
    <w:rsid w:val="005C1B57"/>
    <w:rsid w:val="005C286C"/>
    <w:rsid w:val="005C2E29"/>
    <w:rsid w:val="005C3846"/>
    <w:rsid w:val="005C3E85"/>
    <w:rsid w:val="005C643C"/>
    <w:rsid w:val="005C6712"/>
    <w:rsid w:val="005C7655"/>
    <w:rsid w:val="005C7815"/>
    <w:rsid w:val="005C7BEA"/>
    <w:rsid w:val="005C7C79"/>
    <w:rsid w:val="005C7D3C"/>
    <w:rsid w:val="005D02E0"/>
    <w:rsid w:val="005D09FB"/>
    <w:rsid w:val="005D1415"/>
    <w:rsid w:val="005D1BC5"/>
    <w:rsid w:val="005D2C4D"/>
    <w:rsid w:val="005D2D7A"/>
    <w:rsid w:val="005D4222"/>
    <w:rsid w:val="005D4A3E"/>
    <w:rsid w:val="005D4C41"/>
    <w:rsid w:val="005D534E"/>
    <w:rsid w:val="005D7026"/>
    <w:rsid w:val="005D72C8"/>
    <w:rsid w:val="005D7410"/>
    <w:rsid w:val="005D7AA6"/>
    <w:rsid w:val="005E1478"/>
    <w:rsid w:val="005E26AA"/>
    <w:rsid w:val="005E2D42"/>
    <w:rsid w:val="005E3421"/>
    <w:rsid w:val="005E3FA0"/>
    <w:rsid w:val="005E40D4"/>
    <w:rsid w:val="005E6E00"/>
    <w:rsid w:val="005E70EB"/>
    <w:rsid w:val="005E7268"/>
    <w:rsid w:val="005E7745"/>
    <w:rsid w:val="005E7F12"/>
    <w:rsid w:val="005F0E87"/>
    <w:rsid w:val="005F1087"/>
    <w:rsid w:val="005F1148"/>
    <w:rsid w:val="005F20DA"/>
    <w:rsid w:val="005F2DDB"/>
    <w:rsid w:val="005F37D3"/>
    <w:rsid w:val="005F3D48"/>
    <w:rsid w:val="005F4759"/>
    <w:rsid w:val="005F482E"/>
    <w:rsid w:val="005F522C"/>
    <w:rsid w:val="005F68B4"/>
    <w:rsid w:val="005F7486"/>
    <w:rsid w:val="005F79CC"/>
    <w:rsid w:val="00600EC9"/>
    <w:rsid w:val="0060148F"/>
    <w:rsid w:val="00602577"/>
    <w:rsid w:val="00603EA6"/>
    <w:rsid w:val="00603FC1"/>
    <w:rsid w:val="00604753"/>
    <w:rsid w:val="0060487A"/>
    <w:rsid w:val="00606118"/>
    <w:rsid w:val="006066AC"/>
    <w:rsid w:val="006068C9"/>
    <w:rsid w:val="00606A5A"/>
    <w:rsid w:val="006070A5"/>
    <w:rsid w:val="006071EF"/>
    <w:rsid w:val="00607615"/>
    <w:rsid w:val="00607805"/>
    <w:rsid w:val="006102A2"/>
    <w:rsid w:val="00610A57"/>
    <w:rsid w:val="00610C6A"/>
    <w:rsid w:val="006114DA"/>
    <w:rsid w:val="006119FB"/>
    <w:rsid w:val="00611C20"/>
    <w:rsid w:val="00611CDC"/>
    <w:rsid w:val="006123FF"/>
    <w:rsid w:val="0061255F"/>
    <w:rsid w:val="00612D59"/>
    <w:rsid w:val="006132C6"/>
    <w:rsid w:val="00613318"/>
    <w:rsid w:val="0061381E"/>
    <w:rsid w:val="006142A9"/>
    <w:rsid w:val="006147EB"/>
    <w:rsid w:val="00614D0D"/>
    <w:rsid w:val="00614FD2"/>
    <w:rsid w:val="006151AB"/>
    <w:rsid w:val="006159CC"/>
    <w:rsid w:val="0061616F"/>
    <w:rsid w:val="00616814"/>
    <w:rsid w:val="006169FC"/>
    <w:rsid w:val="006173D0"/>
    <w:rsid w:val="00617A57"/>
    <w:rsid w:val="006201D7"/>
    <w:rsid w:val="00620693"/>
    <w:rsid w:val="006208C6"/>
    <w:rsid w:val="006210D4"/>
    <w:rsid w:val="006214CA"/>
    <w:rsid w:val="00621AE5"/>
    <w:rsid w:val="00622116"/>
    <w:rsid w:val="00622475"/>
    <w:rsid w:val="0062264C"/>
    <w:rsid w:val="00623D92"/>
    <w:rsid w:val="006262CC"/>
    <w:rsid w:val="006267BF"/>
    <w:rsid w:val="00626CA4"/>
    <w:rsid w:val="006272B9"/>
    <w:rsid w:val="006277C3"/>
    <w:rsid w:val="0062796C"/>
    <w:rsid w:val="00630FB7"/>
    <w:rsid w:val="00631108"/>
    <w:rsid w:val="00631714"/>
    <w:rsid w:val="0063205F"/>
    <w:rsid w:val="00632604"/>
    <w:rsid w:val="0063265D"/>
    <w:rsid w:val="0063289B"/>
    <w:rsid w:val="00632D8D"/>
    <w:rsid w:val="00632E42"/>
    <w:rsid w:val="0063406E"/>
    <w:rsid w:val="006341EB"/>
    <w:rsid w:val="0063451F"/>
    <w:rsid w:val="006348F6"/>
    <w:rsid w:val="00635433"/>
    <w:rsid w:val="00635850"/>
    <w:rsid w:val="00635DCB"/>
    <w:rsid w:val="00636906"/>
    <w:rsid w:val="00636DDE"/>
    <w:rsid w:val="00637BC9"/>
    <w:rsid w:val="00637E1F"/>
    <w:rsid w:val="00640759"/>
    <w:rsid w:val="00640C18"/>
    <w:rsid w:val="0064198F"/>
    <w:rsid w:val="00641AC2"/>
    <w:rsid w:val="006427AA"/>
    <w:rsid w:val="006429A9"/>
    <w:rsid w:val="006429D7"/>
    <w:rsid w:val="00643602"/>
    <w:rsid w:val="006436AF"/>
    <w:rsid w:val="00643CF0"/>
    <w:rsid w:val="0064498E"/>
    <w:rsid w:val="00644A5F"/>
    <w:rsid w:val="006454DC"/>
    <w:rsid w:val="0064557C"/>
    <w:rsid w:val="00645E70"/>
    <w:rsid w:val="00646DE8"/>
    <w:rsid w:val="0064706B"/>
    <w:rsid w:val="00647BA6"/>
    <w:rsid w:val="00647E6A"/>
    <w:rsid w:val="0065071A"/>
    <w:rsid w:val="00651827"/>
    <w:rsid w:val="00651955"/>
    <w:rsid w:val="00651B3E"/>
    <w:rsid w:val="00651C8B"/>
    <w:rsid w:val="006527FF"/>
    <w:rsid w:val="00652981"/>
    <w:rsid w:val="006533C3"/>
    <w:rsid w:val="0065349D"/>
    <w:rsid w:val="006535BF"/>
    <w:rsid w:val="00653B93"/>
    <w:rsid w:val="00654167"/>
    <w:rsid w:val="006553AB"/>
    <w:rsid w:val="006554D4"/>
    <w:rsid w:val="0065575D"/>
    <w:rsid w:val="00656147"/>
    <w:rsid w:val="006564EA"/>
    <w:rsid w:val="0065715B"/>
    <w:rsid w:val="0065765C"/>
    <w:rsid w:val="00657D2D"/>
    <w:rsid w:val="00657DEF"/>
    <w:rsid w:val="0066019A"/>
    <w:rsid w:val="00661E36"/>
    <w:rsid w:val="006622D7"/>
    <w:rsid w:val="0066332B"/>
    <w:rsid w:val="00663A1B"/>
    <w:rsid w:val="00663E98"/>
    <w:rsid w:val="00663EAD"/>
    <w:rsid w:val="0066427C"/>
    <w:rsid w:val="00664BEA"/>
    <w:rsid w:val="00665B3D"/>
    <w:rsid w:val="00665C7D"/>
    <w:rsid w:val="0066636A"/>
    <w:rsid w:val="0066689C"/>
    <w:rsid w:val="00666B12"/>
    <w:rsid w:val="00666C62"/>
    <w:rsid w:val="006670BF"/>
    <w:rsid w:val="006674FC"/>
    <w:rsid w:val="006677FB"/>
    <w:rsid w:val="006704AC"/>
    <w:rsid w:val="00671171"/>
    <w:rsid w:val="00671567"/>
    <w:rsid w:val="006719C9"/>
    <w:rsid w:val="00671A61"/>
    <w:rsid w:val="00671B42"/>
    <w:rsid w:val="00671B6A"/>
    <w:rsid w:val="00672073"/>
    <w:rsid w:val="0067253B"/>
    <w:rsid w:val="00672B1D"/>
    <w:rsid w:val="00672EEA"/>
    <w:rsid w:val="006757AA"/>
    <w:rsid w:val="00675A55"/>
    <w:rsid w:val="00675A60"/>
    <w:rsid w:val="00675B34"/>
    <w:rsid w:val="00675EDF"/>
    <w:rsid w:val="0067661E"/>
    <w:rsid w:val="00676938"/>
    <w:rsid w:val="00677319"/>
    <w:rsid w:val="00677503"/>
    <w:rsid w:val="00677C5E"/>
    <w:rsid w:val="006804D8"/>
    <w:rsid w:val="00680708"/>
    <w:rsid w:val="00681191"/>
    <w:rsid w:val="00681304"/>
    <w:rsid w:val="00681C87"/>
    <w:rsid w:val="00682080"/>
    <w:rsid w:val="0068269F"/>
    <w:rsid w:val="00682729"/>
    <w:rsid w:val="00683F1E"/>
    <w:rsid w:val="00684ABF"/>
    <w:rsid w:val="0068575D"/>
    <w:rsid w:val="00685A1E"/>
    <w:rsid w:val="00685BF1"/>
    <w:rsid w:val="006872EE"/>
    <w:rsid w:val="00690201"/>
    <w:rsid w:val="006902B2"/>
    <w:rsid w:val="00690380"/>
    <w:rsid w:val="00690990"/>
    <w:rsid w:val="00690B2C"/>
    <w:rsid w:val="00690B70"/>
    <w:rsid w:val="0069169B"/>
    <w:rsid w:val="00691D06"/>
    <w:rsid w:val="00691E5F"/>
    <w:rsid w:val="00692AE7"/>
    <w:rsid w:val="00692D6A"/>
    <w:rsid w:val="00692F5D"/>
    <w:rsid w:val="006932E4"/>
    <w:rsid w:val="006934A8"/>
    <w:rsid w:val="00693B7D"/>
    <w:rsid w:val="0069452C"/>
    <w:rsid w:val="006952E3"/>
    <w:rsid w:val="006954D0"/>
    <w:rsid w:val="00696E9D"/>
    <w:rsid w:val="00697232"/>
    <w:rsid w:val="00697A16"/>
    <w:rsid w:val="00697F67"/>
    <w:rsid w:val="00697FA1"/>
    <w:rsid w:val="006A00BA"/>
    <w:rsid w:val="006A0260"/>
    <w:rsid w:val="006A074D"/>
    <w:rsid w:val="006A0778"/>
    <w:rsid w:val="006A07E2"/>
    <w:rsid w:val="006A131D"/>
    <w:rsid w:val="006A1A31"/>
    <w:rsid w:val="006A1B8C"/>
    <w:rsid w:val="006A2795"/>
    <w:rsid w:val="006A3659"/>
    <w:rsid w:val="006A386B"/>
    <w:rsid w:val="006A3962"/>
    <w:rsid w:val="006A39D8"/>
    <w:rsid w:val="006A42C8"/>
    <w:rsid w:val="006A4720"/>
    <w:rsid w:val="006A4B2E"/>
    <w:rsid w:val="006A4F71"/>
    <w:rsid w:val="006A565D"/>
    <w:rsid w:val="006A5A14"/>
    <w:rsid w:val="006A5A1A"/>
    <w:rsid w:val="006A6446"/>
    <w:rsid w:val="006A694E"/>
    <w:rsid w:val="006A72D0"/>
    <w:rsid w:val="006A74AE"/>
    <w:rsid w:val="006B0391"/>
    <w:rsid w:val="006B0488"/>
    <w:rsid w:val="006B089B"/>
    <w:rsid w:val="006B17A1"/>
    <w:rsid w:val="006B2BFD"/>
    <w:rsid w:val="006B3301"/>
    <w:rsid w:val="006B47CD"/>
    <w:rsid w:val="006B56FC"/>
    <w:rsid w:val="006B5ADC"/>
    <w:rsid w:val="006B6050"/>
    <w:rsid w:val="006B7994"/>
    <w:rsid w:val="006B7CC4"/>
    <w:rsid w:val="006C0371"/>
    <w:rsid w:val="006C0869"/>
    <w:rsid w:val="006C08ED"/>
    <w:rsid w:val="006C124F"/>
    <w:rsid w:val="006C175B"/>
    <w:rsid w:val="006C1CDB"/>
    <w:rsid w:val="006C360B"/>
    <w:rsid w:val="006C37AF"/>
    <w:rsid w:val="006C4F9A"/>
    <w:rsid w:val="006C516C"/>
    <w:rsid w:val="006C5493"/>
    <w:rsid w:val="006C59C0"/>
    <w:rsid w:val="006C61E3"/>
    <w:rsid w:val="006C7840"/>
    <w:rsid w:val="006C7B63"/>
    <w:rsid w:val="006D06BD"/>
    <w:rsid w:val="006D0A48"/>
    <w:rsid w:val="006D0F3B"/>
    <w:rsid w:val="006D13B5"/>
    <w:rsid w:val="006D16B9"/>
    <w:rsid w:val="006D24A4"/>
    <w:rsid w:val="006D2704"/>
    <w:rsid w:val="006D295F"/>
    <w:rsid w:val="006D2A24"/>
    <w:rsid w:val="006D3A33"/>
    <w:rsid w:val="006D4FF0"/>
    <w:rsid w:val="006D7102"/>
    <w:rsid w:val="006D7E41"/>
    <w:rsid w:val="006E00F6"/>
    <w:rsid w:val="006E084C"/>
    <w:rsid w:val="006E086B"/>
    <w:rsid w:val="006E0D17"/>
    <w:rsid w:val="006E18DA"/>
    <w:rsid w:val="006E1940"/>
    <w:rsid w:val="006E2622"/>
    <w:rsid w:val="006E2E20"/>
    <w:rsid w:val="006E2EA3"/>
    <w:rsid w:val="006E350F"/>
    <w:rsid w:val="006E3917"/>
    <w:rsid w:val="006E4070"/>
    <w:rsid w:val="006E418A"/>
    <w:rsid w:val="006E431D"/>
    <w:rsid w:val="006E4A2B"/>
    <w:rsid w:val="006E4DC5"/>
    <w:rsid w:val="006E5068"/>
    <w:rsid w:val="006E5225"/>
    <w:rsid w:val="006E55ED"/>
    <w:rsid w:val="006E70FF"/>
    <w:rsid w:val="006E7422"/>
    <w:rsid w:val="006F0A68"/>
    <w:rsid w:val="006F0B31"/>
    <w:rsid w:val="006F102D"/>
    <w:rsid w:val="006F16CF"/>
    <w:rsid w:val="006F173B"/>
    <w:rsid w:val="006F1E33"/>
    <w:rsid w:val="006F51F7"/>
    <w:rsid w:val="006F594D"/>
    <w:rsid w:val="006F6EB0"/>
    <w:rsid w:val="00700415"/>
    <w:rsid w:val="007011C1"/>
    <w:rsid w:val="00702270"/>
    <w:rsid w:val="007022B1"/>
    <w:rsid w:val="0070266C"/>
    <w:rsid w:val="00702987"/>
    <w:rsid w:val="0070339A"/>
    <w:rsid w:val="00704292"/>
    <w:rsid w:val="0070610E"/>
    <w:rsid w:val="00706717"/>
    <w:rsid w:val="00706E77"/>
    <w:rsid w:val="00707709"/>
    <w:rsid w:val="00711110"/>
    <w:rsid w:val="007119FC"/>
    <w:rsid w:val="00711AA5"/>
    <w:rsid w:val="00712713"/>
    <w:rsid w:val="0071343A"/>
    <w:rsid w:val="00714B9E"/>
    <w:rsid w:val="00714E79"/>
    <w:rsid w:val="007166FB"/>
    <w:rsid w:val="00717DF7"/>
    <w:rsid w:val="0072132E"/>
    <w:rsid w:val="00722560"/>
    <w:rsid w:val="007227F2"/>
    <w:rsid w:val="007234FD"/>
    <w:rsid w:val="007239F8"/>
    <w:rsid w:val="0072462F"/>
    <w:rsid w:val="00724992"/>
    <w:rsid w:val="00725B67"/>
    <w:rsid w:val="00725BBC"/>
    <w:rsid w:val="007261B6"/>
    <w:rsid w:val="007263A9"/>
    <w:rsid w:val="0072683E"/>
    <w:rsid w:val="00726D0E"/>
    <w:rsid w:val="00727A8E"/>
    <w:rsid w:val="00730747"/>
    <w:rsid w:val="00730910"/>
    <w:rsid w:val="00730C82"/>
    <w:rsid w:val="00731782"/>
    <w:rsid w:val="00731CC4"/>
    <w:rsid w:val="00733BDA"/>
    <w:rsid w:val="00734CD8"/>
    <w:rsid w:val="0073532F"/>
    <w:rsid w:val="007355FB"/>
    <w:rsid w:val="00735720"/>
    <w:rsid w:val="00735A0E"/>
    <w:rsid w:val="007368A6"/>
    <w:rsid w:val="00737159"/>
    <w:rsid w:val="00737B31"/>
    <w:rsid w:val="0074035E"/>
    <w:rsid w:val="007403CC"/>
    <w:rsid w:val="00742826"/>
    <w:rsid w:val="00742A0C"/>
    <w:rsid w:val="00742E90"/>
    <w:rsid w:val="00743ACD"/>
    <w:rsid w:val="00744CB1"/>
    <w:rsid w:val="007454F8"/>
    <w:rsid w:val="0074645C"/>
    <w:rsid w:val="00746A7B"/>
    <w:rsid w:val="00746DCD"/>
    <w:rsid w:val="007471BA"/>
    <w:rsid w:val="00747241"/>
    <w:rsid w:val="007478A0"/>
    <w:rsid w:val="00747A5E"/>
    <w:rsid w:val="00750CCB"/>
    <w:rsid w:val="00753470"/>
    <w:rsid w:val="00753B4D"/>
    <w:rsid w:val="007547BB"/>
    <w:rsid w:val="00754949"/>
    <w:rsid w:val="00754DD3"/>
    <w:rsid w:val="007550E9"/>
    <w:rsid w:val="007551BE"/>
    <w:rsid w:val="00755B6D"/>
    <w:rsid w:val="00756C37"/>
    <w:rsid w:val="00760323"/>
    <w:rsid w:val="00761914"/>
    <w:rsid w:val="007627ED"/>
    <w:rsid w:val="0076289F"/>
    <w:rsid w:val="00762E7A"/>
    <w:rsid w:val="00762FD7"/>
    <w:rsid w:val="00763B38"/>
    <w:rsid w:val="007640A9"/>
    <w:rsid w:val="00764E72"/>
    <w:rsid w:val="00765E41"/>
    <w:rsid w:val="00766037"/>
    <w:rsid w:val="007660B9"/>
    <w:rsid w:val="00766793"/>
    <w:rsid w:val="0076764B"/>
    <w:rsid w:val="007678B8"/>
    <w:rsid w:val="0077056A"/>
    <w:rsid w:val="00770828"/>
    <w:rsid w:val="00770832"/>
    <w:rsid w:val="0077211C"/>
    <w:rsid w:val="00772318"/>
    <w:rsid w:val="00772CF2"/>
    <w:rsid w:val="007731B7"/>
    <w:rsid w:val="00774FB8"/>
    <w:rsid w:val="00775BC1"/>
    <w:rsid w:val="00776803"/>
    <w:rsid w:val="00777AE3"/>
    <w:rsid w:val="00777C21"/>
    <w:rsid w:val="00780A08"/>
    <w:rsid w:val="00780AC4"/>
    <w:rsid w:val="00780C99"/>
    <w:rsid w:val="00781479"/>
    <w:rsid w:val="00781797"/>
    <w:rsid w:val="007818EF"/>
    <w:rsid w:val="00782970"/>
    <w:rsid w:val="00782A0E"/>
    <w:rsid w:val="00783541"/>
    <w:rsid w:val="007836C4"/>
    <w:rsid w:val="00783C44"/>
    <w:rsid w:val="0078432F"/>
    <w:rsid w:val="00784850"/>
    <w:rsid w:val="00784DC4"/>
    <w:rsid w:val="0078551C"/>
    <w:rsid w:val="00786476"/>
    <w:rsid w:val="0078689C"/>
    <w:rsid w:val="00786B4C"/>
    <w:rsid w:val="0078735A"/>
    <w:rsid w:val="00787A7A"/>
    <w:rsid w:val="00790D7F"/>
    <w:rsid w:val="00791228"/>
    <w:rsid w:val="00791EAE"/>
    <w:rsid w:val="007922BC"/>
    <w:rsid w:val="007928B3"/>
    <w:rsid w:val="0079356C"/>
    <w:rsid w:val="00794057"/>
    <w:rsid w:val="007947BB"/>
    <w:rsid w:val="00794A41"/>
    <w:rsid w:val="007956C4"/>
    <w:rsid w:val="007957F6"/>
    <w:rsid w:val="00795A6F"/>
    <w:rsid w:val="00795F3E"/>
    <w:rsid w:val="007965A2"/>
    <w:rsid w:val="007966AD"/>
    <w:rsid w:val="007A0EC6"/>
    <w:rsid w:val="007A27C5"/>
    <w:rsid w:val="007A2FBD"/>
    <w:rsid w:val="007A3995"/>
    <w:rsid w:val="007A39A9"/>
    <w:rsid w:val="007A3BF1"/>
    <w:rsid w:val="007A3E6A"/>
    <w:rsid w:val="007A48F7"/>
    <w:rsid w:val="007A4ACA"/>
    <w:rsid w:val="007A4EAB"/>
    <w:rsid w:val="007A52E1"/>
    <w:rsid w:val="007A5826"/>
    <w:rsid w:val="007A6241"/>
    <w:rsid w:val="007A6297"/>
    <w:rsid w:val="007A6FC6"/>
    <w:rsid w:val="007A73C5"/>
    <w:rsid w:val="007B1447"/>
    <w:rsid w:val="007B1486"/>
    <w:rsid w:val="007B6B0F"/>
    <w:rsid w:val="007B7484"/>
    <w:rsid w:val="007B76D9"/>
    <w:rsid w:val="007B7C75"/>
    <w:rsid w:val="007C0455"/>
    <w:rsid w:val="007C0F4A"/>
    <w:rsid w:val="007C1C9A"/>
    <w:rsid w:val="007C30B3"/>
    <w:rsid w:val="007C3A9E"/>
    <w:rsid w:val="007C3E4D"/>
    <w:rsid w:val="007C3F60"/>
    <w:rsid w:val="007C449B"/>
    <w:rsid w:val="007C45BE"/>
    <w:rsid w:val="007C544A"/>
    <w:rsid w:val="007C5C8F"/>
    <w:rsid w:val="007C656C"/>
    <w:rsid w:val="007C6A4D"/>
    <w:rsid w:val="007C7280"/>
    <w:rsid w:val="007C7724"/>
    <w:rsid w:val="007C78C9"/>
    <w:rsid w:val="007D0437"/>
    <w:rsid w:val="007D22D1"/>
    <w:rsid w:val="007D2616"/>
    <w:rsid w:val="007D2CD8"/>
    <w:rsid w:val="007D4882"/>
    <w:rsid w:val="007D53E8"/>
    <w:rsid w:val="007D55AF"/>
    <w:rsid w:val="007D5A17"/>
    <w:rsid w:val="007D5ADB"/>
    <w:rsid w:val="007D5D2C"/>
    <w:rsid w:val="007D61A5"/>
    <w:rsid w:val="007D64BF"/>
    <w:rsid w:val="007D674B"/>
    <w:rsid w:val="007D680C"/>
    <w:rsid w:val="007D75C2"/>
    <w:rsid w:val="007D7709"/>
    <w:rsid w:val="007E24B7"/>
    <w:rsid w:val="007E5976"/>
    <w:rsid w:val="007E627D"/>
    <w:rsid w:val="007E6401"/>
    <w:rsid w:val="007E65A2"/>
    <w:rsid w:val="007E6899"/>
    <w:rsid w:val="007F031C"/>
    <w:rsid w:val="007F2314"/>
    <w:rsid w:val="007F2417"/>
    <w:rsid w:val="007F31C4"/>
    <w:rsid w:val="007F366C"/>
    <w:rsid w:val="007F3FEF"/>
    <w:rsid w:val="007F448D"/>
    <w:rsid w:val="007F6745"/>
    <w:rsid w:val="007F72B3"/>
    <w:rsid w:val="007F73CD"/>
    <w:rsid w:val="007F7FED"/>
    <w:rsid w:val="008001B9"/>
    <w:rsid w:val="00800EAC"/>
    <w:rsid w:val="008017AB"/>
    <w:rsid w:val="00801D25"/>
    <w:rsid w:val="00803395"/>
    <w:rsid w:val="00803763"/>
    <w:rsid w:val="00803BEB"/>
    <w:rsid w:val="0080402F"/>
    <w:rsid w:val="008041AF"/>
    <w:rsid w:val="008041BE"/>
    <w:rsid w:val="008051C4"/>
    <w:rsid w:val="008053BD"/>
    <w:rsid w:val="00805B42"/>
    <w:rsid w:val="00806348"/>
    <w:rsid w:val="00806393"/>
    <w:rsid w:val="0080697E"/>
    <w:rsid w:val="00807522"/>
    <w:rsid w:val="008076B7"/>
    <w:rsid w:val="008105BE"/>
    <w:rsid w:val="00812BF1"/>
    <w:rsid w:val="008131CD"/>
    <w:rsid w:val="00814430"/>
    <w:rsid w:val="008147A0"/>
    <w:rsid w:val="00814EE4"/>
    <w:rsid w:val="0081512D"/>
    <w:rsid w:val="00815675"/>
    <w:rsid w:val="008162D0"/>
    <w:rsid w:val="00816A26"/>
    <w:rsid w:val="00816E4B"/>
    <w:rsid w:val="00817828"/>
    <w:rsid w:val="0081791A"/>
    <w:rsid w:val="00817B50"/>
    <w:rsid w:val="008200A3"/>
    <w:rsid w:val="0082015A"/>
    <w:rsid w:val="00820E0F"/>
    <w:rsid w:val="008220EB"/>
    <w:rsid w:val="00822316"/>
    <w:rsid w:val="00822F5F"/>
    <w:rsid w:val="00823331"/>
    <w:rsid w:val="00823D08"/>
    <w:rsid w:val="00824697"/>
    <w:rsid w:val="00825410"/>
    <w:rsid w:val="00825715"/>
    <w:rsid w:val="00825DDF"/>
    <w:rsid w:val="00826507"/>
    <w:rsid w:val="00826E48"/>
    <w:rsid w:val="00826F9D"/>
    <w:rsid w:val="008275B9"/>
    <w:rsid w:val="0082771F"/>
    <w:rsid w:val="00827EFA"/>
    <w:rsid w:val="008309B6"/>
    <w:rsid w:val="00830A0C"/>
    <w:rsid w:val="0083106B"/>
    <w:rsid w:val="008311AA"/>
    <w:rsid w:val="008312F6"/>
    <w:rsid w:val="00831466"/>
    <w:rsid w:val="00832006"/>
    <w:rsid w:val="00832157"/>
    <w:rsid w:val="0083261D"/>
    <w:rsid w:val="0083264D"/>
    <w:rsid w:val="00832D89"/>
    <w:rsid w:val="008344F3"/>
    <w:rsid w:val="00834EEC"/>
    <w:rsid w:val="00834F1E"/>
    <w:rsid w:val="0083503B"/>
    <w:rsid w:val="008353B1"/>
    <w:rsid w:val="00836518"/>
    <w:rsid w:val="008372DD"/>
    <w:rsid w:val="00837A25"/>
    <w:rsid w:val="00840865"/>
    <w:rsid w:val="00840A15"/>
    <w:rsid w:val="00840D7E"/>
    <w:rsid w:val="00841D41"/>
    <w:rsid w:val="00842D9D"/>
    <w:rsid w:val="0084309B"/>
    <w:rsid w:val="008436AB"/>
    <w:rsid w:val="00843DA1"/>
    <w:rsid w:val="00843EAF"/>
    <w:rsid w:val="00844739"/>
    <w:rsid w:val="0084486B"/>
    <w:rsid w:val="00844AC5"/>
    <w:rsid w:val="008451F0"/>
    <w:rsid w:val="00846430"/>
    <w:rsid w:val="0084661F"/>
    <w:rsid w:val="00847649"/>
    <w:rsid w:val="00850752"/>
    <w:rsid w:val="00852250"/>
    <w:rsid w:val="00852B6D"/>
    <w:rsid w:val="00853127"/>
    <w:rsid w:val="00853CDF"/>
    <w:rsid w:val="0085502D"/>
    <w:rsid w:val="0085546B"/>
    <w:rsid w:val="008556C8"/>
    <w:rsid w:val="008561D9"/>
    <w:rsid w:val="00857C2A"/>
    <w:rsid w:val="00861156"/>
    <w:rsid w:val="0086151D"/>
    <w:rsid w:val="00861EDA"/>
    <w:rsid w:val="00862750"/>
    <w:rsid w:val="00862923"/>
    <w:rsid w:val="008634D1"/>
    <w:rsid w:val="00864368"/>
    <w:rsid w:val="00864B36"/>
    <w:rsid w:val="00864DBE"/>
    <w:rsid w:val="00864E7A"/>
    <w:rsid w:val="00865641"/>
    <w:rsid w:val="008665D3"/>
    <w:rsid w:val="0086672B"/>
    <w:rsid w:val="008668C0"/>
    <w:rsid w:val="008675AA"/>
    <w:rsid w:val="008678C1"/>
    <w:rsid w:val="00867E2A"/>
    <w:rsid w:val="0087065C"/>
    <w:rsid w:val="0087065D"/>
    <w:rsid w:val="008721EC"/>
    <w:rsid w:val="00873DED"/>
    <w:rsid w:val="0087466B"/>
    <w:rsid w:val="0087497F"/>
    <w:rsid w:val="00874F5A"/>
    <w:rsid w:val="00874FF1"/>
    <w:rsid w:val="008750C1"/>
    <w:rsid w:val="00875290"/>
    <w:rsid w:val="00875EDD"/>
    <w:rsid w:val="00877425"/>
    <w:rsid w:val="008777F4"/>
    <w:rsid w:val="008800EA"/>
    <w:rsid w:val="00880385"/>
    <w:rsid w:val="008804A5"/>
    <w:rsid w:val="00880786"/>
    <w:rsid w:val="0088109C"/>
    <w:rsid w:val="00881D5C"/>
    <w:rsid w:val="00884A8A"/>
    <w:rsid w:val="00884B0E"/>
    <w:rsid w:val="008851B5"/>
    <w:rsid w:val="00885491"/>
    <w:rsid w:val="0088559C"/>
    <w:rsid w:val="00885F0D"/>
    <w:rsid w:val="00886799"/>
    <w:rsid w:val="0088691F"/>
    <w:rsid w:val="008874A5"/>
    <w:rsid w:val="00887533"/>
    <w:rsid w:val="00887616"/>
    <w:rsid w:val="00887F12"/>
    <w:rsid w:val="00890E89"/>
    <w:rsid w:val="008918B4"/>
    <w:rsid w:val="00891EE9"/>
    <w:rsid w:val="00892BCB"/>
    <w:rsid w:val="008944AA"/>
    <w:rsid w:val="00894E0D"/>
    <w:rsid w:val="008959B7"/>
    <w:rsid w:val="00895B69"/>
    <w:rsid w:val="008965B4"/>
    <w:rsid w:val="008978B8"/>
    <w:rsid w:val="008A0201"/>
    <w:rsid w:val="008A03D6"/>
    <w:rsid w:val="008A10A3"/>
    <w:rsid w:val="008A1D69"/>
    <w:rsid w:val="008A2626"/>
    <w:rsid w:val="008A321E"/>
    <w:rsid w:val="008A48AC"/>
    <w:rsid w:val="008A575C"/>
    <w:rsid w:val="008A5D82"/>
    <w:rsid w:val="008A6759"/>
    <w:rsid w:val="008A679D"/>
    <w:rsid w:val="008A67E3"/>
    <w:rsid w:val="008A79BB"/>
    <w:rsid w:val="008B05FD"/>
    <w:rsid w:val="008B0F7E"/>
    <w:rsid w:val="008B13B1"/>
    <w:rsid w:val="008B2019"/>
    <w:rsid w:val="008B2538"/>
    <w:rsid w:val="008B3CA7"/>
    <w:rsid w:val="008B493F"/>
    <w:rsid w:val="008B4CA2"/>
    <w:rsid w:val="008B5F2C"/>
    <w:rsid w:val="008B6B2F"/>
    <w:rsid w:val="008B6D47"/>
    <w:rsid w:val="008C115E"/>
    <w:rsid w:val="008C1337"/>
    <w:rsid w:val="008C366F"/>
    <w:rsid w:val="008C3DB8"/>
    <w:rsid w:val="008C5D4E"/>
    <w:rsid w:val="008C5D6A"/>
    <w:rsid w:val="008C732A"/>
    <w:rsid w:val="008D02FF"/>
    <w:rsid w:val="008D0504"/>
    <w:rsid w:val="008D0B6D"/>
    <w:rsid w:val="008D1256"/>
    <w:rsid w:val="008D19DA"/>
    <w:rsid w:val="008D1B91"/>
    <w:rsid w:val="008D2440"/>
    <w:rsid w:val="008D275A"/>
    <w:rsid w:val="008D27B1"/>
    <w:rsid w:val="008D27CD"/>
    <w:rsid w:val="008D29AF"/>
    <w:rsid w:val="008D50F2"/>
    <w:rsid w:val="008D5324"/>
    <w:rsid w:val="008D6A87"/>
    <w:rsid w:val="008D6E52"/>
    <w:rsid w:val="008D71F1"/>
    <w:rsid w:val="008D7A07"/>
    <w:rsid w:val="008D7A80"/>
    <w:rsid w:val="008E0BC3"/>
    <w:rsid w:val="008E109E"/>
    <w:rsid w:val="008E1318"/>
    <w:rsid w:val="008E191C"/>
    <w:rsid w:val="008E1F1B"/>
    <w:rsid w:val="008E2DBA"/>
    <w:rsid w:val="008E344D"/>
    <w:rsid w:val="008E434F"/>
    <w:rsid w:val="008E5793"/>
    <w:rsid w:val="008E5C76"/>
    <w:rsid w:val="008E66E6"/>
    <w:rsid w:val="008E6D7F"/>
    <w:rsid w:val="008E735D"/>
    <w:rsid w:val="008E7748"/>
    <w:rsid w:val="008E7A54"/>
    <w:rsid w:val="008E7AA2"/>
    <w:rsid w:val="008F112A"/>
    <w:rsid w:val="008F173B"/>
    <w:rsid w:val="008F356E"/>
    <w:rsid w:val="008F4096"/>
    <w:rsid w:val="008F4D25"/>
    <w:rsid w:val="008F504E"/>
    <w:rsid w:val="008F5F57"/>
    <w:rsid w:val="008F602D"/>
    <w:rsid w:val="008F7E33"/>
    <w:rsid w:val="00900D2E"/>
    <w:rsid w:val="00900D4B"/>
    <w:rsid w:val="009010EF"/>
    <w:rsid w:val="009012B8"/>
    <w:rsid w:val="009014BC"/>
    <w:rsid w:val="0090171D"/>
    <w:rsid w:val="00902CAC"/>
    <w:rsid w:val="00902ED2"/>
    <w:rsid w:val="009036CA"/>
    <w:rsid w:val="00903A0A"/>
    <w:rsid w:val="00903C2E"/>
    <w:rsid w:val="00904021"/>
    <w:rsid w:val="00904A02"/>
    <w:rsid w:val="00904F6F"/>
    <w:rsid w:val="00905637"/>
    <w:rsid w:val="0090592D"/>
    <w:rsid w:val="009059FC"/>
    <w:rsid w:val="00905FB4"/>
    <w:rsid w:val="0090646A"/>
    <w:rsid w:val="009065D3"/>
    <w:rsid w:val="0090716A"/>
    <w:rsid w:val="0090761E"/>
    <w:rsid w:val="00911335"/>
    <w:rsid w:val="00911567"/>
    <w:rsid w:val="00912262"/>
    <w:rsid w:val="0091233A"/>
    <w:rsid w:val="00912790"/>
    <w:rsid w:val="00912AAA"/>
    <w:rsid w:val="00913EE5"/>
    <w:rsid w:val="0091457C"/>
    <w:rsid w:val="00914F18"/>
    <w:rsid w:val="009154BE"/>
    <w:rsid w:val="00915ABC"/>
    <w:rsid w:val="00915F79"/>
    <w:rsid w:val="009161B2"/>
    <w:rsid w:val="00917CE3"/>
    <w:rsid w:val="00917F95"/>
    <w:rsid w:val="00917FD2"/>
    <w:rsid w:val="0092073A"/>
    <w:rsid w:val="00921B00"/>
    <w:rsid w:val="00922F3E"/>
    <w:rsid w:val="009235C3"/>
    <w:rsid w:val="00923EDF"/>
    <w:rsid w:val="00924A36"/>
    <w:rsid w:val="009264C7"/>
    <w:rsid w:val="009269AA"/>
    <w:rsid w:val="00926F48"/>
    <w:rsid w:val="00927399"/>
    <w:rsid w:val="009275A9"/>
    <w:rsid w:val="009279C6"/>
    <w:rsid w:val="00930AF5"/>
    <w:rsid w:val="00931703"/>
    <w:rsid w:val="00931811"/>
    <w:rsid w:val="009322EF"/>
    <w:rsid w:val="009324A8"/>
    <w:rsid w:val="0093251D"/>
    <w:rsid w:val="00932D23"/>
    <w:rsid w:val="00934C2D"/>
    <w:rsid w:val="00935AD4"/>
    <w:rsid w:val="00937123"/>
    <w:rsid w:val="0093729D"/>
    <w:rsid w:val="00937907"/>
    <w:rsid w:val="00937B3D"/>
    <w:rsid w:val="00937CE1"/>
    <w:rsid w:val="00937F19"/>
    <w:rsid w:val="00940430"/>
    <w:rsid w:val="009405D4"/>
    <w:rsid w:val="0094118F"/>
    <w:rsid w:val="00941472"/>
    <w:rsid w:val="009421C0"/>
    <w:rsid w:val="00942482"/>
    <w:rsid w:val="0094383D"/>
    <w:rsid w:val="009439EC"/>
    <w:rsid w:val="00943F77"/>
    <w:rsid w:val="0094456F"/>
    <w:rsid w:val="009449CE"/>
    <w:rsid w:val="0094513B"/>
    <w:rsid w:val="00946143"/>
    <w:rsid w:val="009461DC"/>
    <w:rsid w:val="0094688C"/>
    <w:rsid w:val="00946E0F"/>
    <w:rsid w:val="00947984"/>
    <w:rsid w:val="00950E6C"/>
    <w:rsid w:val="009514C1"/>
    <w:rsid w:val="009527A0"/>
    <w:rsid w:val="0095281A"/>
    <w:rsid w:val="00952B96"/>
    <w:rsid w:val="00952C67"/>
    <w:rsid w:val="00952D05"/>
    <w:rsid w:val="009551F3"/>
    <w:rsid w:val="00955B74"/>
    <w:rsid w:val="00955BBE"/>
    <w:rsid w:val="00955F7A"/>
    <w:rsid w:val="0095668A"/>
    <w:rsid w:val="00957304"/>
    <w:rsid w:val="0095748B"/>
    <w:rsid w:val="009577D6"/>
    <w:rsid w:val="00960AE9"/>
    <w:rsid w:val="00961207"/>
    <w:rsid w:val="00962595"/>
    <w:rsid w:val="009629E9"/>
    <w:rsid w:val="0096323D"/>
    <w:rsid w:val="0096374F"/>
    <w:rsid w:val="00963FB3"/>
    <w:rsid w:val="00964FF7"/>
    <w:rsid w:val="0096534E"/>
    <w:rsid w:val="009662B0"/>
    <w:rsid w:val="0096686E"/>
    <w:rsid w:val="00967054"/>
    <w:rsid w:val="00967264"/>
    <w:rsid w:val="00967288"/>
    <w:rsid w:val="009672EB"/>
    <w:rsid w:val="00970DD5"/>
    <w:rsid w:val="00971240"/>
    <w:rsid w:val="009712B2"/>
    <w:rsid w:val="00971893"/>
    <w:rsid w:val="00971A7F"/>
    <w:rsid w:val="00971C1C"/>
    <w:rsid w:val="00972028"/>
    <w:rsid w:val="00972445"/>
    <w:rsid w:val="009725D6"/>
    <w:rsid w:val="00973020"/>
    <w:rsid w:val="00973090"/>
    <w:rsid w:val="00973B83"/>
    <w:rsid w:val="00973ED5"/>
    <w:rsid w:val="0097582C"/>
    <w:rsid w:val="00975FD8"/>
    <w:rsid w:val="00977469"/>
    <w:rsid w:val="0098032E"/>
    <w:rsid w:val="00980781"/>
    <w:rsid w:val="00980C32"/>
    <w:rsid w:val="00983B86"/>
    <w:rsid w:val="009849C0"/>
    <w:rsid w:val="00985521"/>
    <w:rsid w:val="00985A81"/>
    <w:rsid w:val="00985D3B"/>
    <w:rsid w:val="0098645E"/>
    <w:rsid w:val="00990BC9"/>
    <w:rsid w:val="00991B8F"/>
    <w:rsid w:val="00991CB0"/>
    <w:rsid w:val="009927D0"/>
    <w:rsid w:val="0099292D"/>
    <w:rsid w:val="009931DB"/>
    <w:rsid w:val="00993D9A"/>
    <w:rsid w:val="0099436F"/>
    <w:rsid w:val="0099520F"/>
    <w:rsid w:val="009956DE"/>
    <w:rsid w:val="009959E0"/>
    <w:rsid w:val="009960AA"/>
    <w:rsid w:val="00996328"/>
    <w:rsid w:val="009964A3"/>
    <w:rsid w:val="009967FB"/>
    <w:rsid w:val="00996A83"/>
    <w:rsid w:val="00996BEA"/>
    <w:rsid w:val="00996E23"/>
    <w:rsid w:val="009978A1"/>
    <w:rsid w:val="009A0510"/>
    <w:rsid w:val="009A0D2F"/>
    <w:rsid w:val="009A113B"/>
    <w:rsid w:val="009A33FB"/>
    <w:rsid w:val="009A45D8"/>
    <w:rsid w:val="009A45E7"/>
    <w:rsid w:val="009A4825"/>
    <w:rsid w:val="009A5056"/>
    <w:rsid w:val="009A5816"/>
    <w:rsid w:val="009A5CDB"/>
    <w:rsid w:val="009A6661"/>
    <w:rsid w:val="009A7FD6"/>
    <w:rsid w:val="009B0599"/>
    <w:rsid w:val="009B0D63"/>
    <w:rsid w:val="009B1292"/>
    <w:rsid w:val="009B14F6"/>
    <w:rsid w:val="009B188E"/>
    <w:rsid w:val="009B1A44"/>
    <w:rsid w:val="009B1BC2"/>
    <w:rsid w:val="009B1C1D"/>
    <w:rsid w:val="009B22B5"/>
    <w:rsid w:val="009B2BEE"/>
    <w:rsid w:val="009B300F"/>
    <w:rsid w:val="009B3929"/>
    <w:rsid w:val="009B4379"/>
    <w:rsid w:val="009B607F"/>
    <w:rsid w:val="009C11B7"/>
    <w:rsid w:val="009C1375"/>
    <w:rsid w:val="009C1A5F"/>
    <w:rsid w:val="009C1B98"/>
    <w:rsid w:val="009C2621"/>
    <w:rsid w:val="009C298D"/>
    <w:rsid w:val="009C2E4B"/>
    <w:rsid w:val="009C3C0A"/>
    <w:rsid w:val="009C49C8"/>
    <w:rsid w:val="009C4B52"/>
    <w:rsid w:val="009C4D8A"/>
    <w:rsid w:val="009C508D"/>
    <w:rsid w:val="009C580F"/>
    <w:rsid w:val="009C5FAD"/>
    <w:rsid w:val="009C65BE"/>
    <w:rsid w:val="009C73A0"/>
    <w:rsid w:val="009D0228"/>
    <w:rsid w:val="009D09FA"/>
    <w:rsid w:val="009D161E"/>
    <w:rsid w:val="009D1ECB"/>
    <w:rsid w:val="009D2514"/>
    <w:rsid w:val="009D36FE"/>
    <w:rsid w:val="009D3887"/>
    <w:rsid w:val="009D4E95"/>
    <w:rsid w:val="009D57A4"/>
    <w:rsid w:val="009D7336"/>
    <w:rsid w:val="009D7E89"/>
    <w:rsid w:val="009E021F"/>
    <w:rsid w:val="009E11CF"/>
    <w:rsid w:val="009E1864"/>
    <w:rsid w:val="009E1B26"/>
    <w:rsid w:val="009E20D1"/>
    <w:rsid w:val="009E2309"/>
    <w:rsid w:val="009E2D64"/>
    <w:rsid w:val="009E309B"/>
    <w:rsid w:val="009E5246"/>
    <w:rsid w:val="009E5C56"/>
    <w:rsid w:val="009E6E37"/>
    <w:rsid w:val="009E71B9"/>
    <w:rsid w:val="009E7ADE"/>
    <w:rsid w:val="009E7AF6"/>
    <w:rsid w:val="009F1197"/>
    <w:rsid w:val="009F15C9"/>
    <w:rsid w:val="009F16AE"/>
    <w:rsid w:val="009F18F2"/>
    <w:rsid w:val="009F1D7F"/>
    <w:rsid w:val="009F202A"/>
    <w:rsid w:val="009F20E9"/>
    <w:rsid w:val="009F23FB"/>
    <w:rsid w:val="009F311A"/>
    <w:rsid w:val="009F3304"/>
    <w:rsid w:val="009F4514"/>
    <w:rsid w:val="009F5045"/>
    <w:rsid w:val="009F5F5B"/>
    <w:rsid w:val="009F751D"/>
    <w:rsid w:val="00A00A0B"/>
    <w:rsid w:val="00A00EF2"/>
    <w:rsid w:val="00A018DD"/>
    <w:rsid w:val="00A01AD9"/>
    <w:rsid w:val="00A02275"/>
    <w:rsid w:val="00A02493"/>
    <w:rsid w:val="00A02FA8"/>
    <w:rsid w:val="00A03143"/>
    <w:rsid w:val="00A03DE0"/>
    <w:rsid w:val="00A03E66"/>
    <w:rsid w:val="00A0412C"/>
    <w:rsid w:val="00A052D0"/>
    <w:rsid w:val="00A069F9"/>
    <w:rsid w:val="00A06C22"/>
    <w:rsid w:val="00A0785F"/>
    <w:rsid w:val="00A07F0E"/>
    <w:rsid w:val="00A10AC2"/>
    <w:rsid w:val="00A11475"/>
    <w:rsid w:val="00A114B6"/>
    <w:rsid w:val="00A115C8"/>
    <w:rsid w:val="00A12796"/>
    <w:rsid w:val="00A15E13"/>
    <w:rsid w:val="00A173EC"/>
    <w:rsid w:val="00A17F9A"/>
    <w:rsid w:val="00A2065B"/>
    <w:rsid w:val="00A21D53"/>
    <w:rsid w:val="00A243C4"/>
    <w:rsid w:val="00A2492A"/>
    <w:rsid w:val="00A24983"/>
    <w:rsid w:val="00A24E7A"/>
    <w:rsid w:val="00A25548"/>
    <w:rsid w:val="00A26D78"/>
    <w:rsid w:val="00A27101"/>
    <w:rsid w:val="00A27198"/>
    <w:rsid w:val="00A27D54"/>
    <w:rsid w:val="00A30064"/>
    <w:rsid w:val="00A3076D"/>
    <w:rsid w:val="00A30C54"/>
    <w:rsid w:val="00A316E1"/>
    <w:rsid w:val="00A3231F"/>
    <w:rsid w:val="00A32F87"/>
    <w:rsid w:val="00A3318C"/>
    <w:rsid w:val="00A332B7"/>
    <w:rsid w:val="00A33770"/>
    <w:rsid w:val="00A346CA"/>
    <w:rsid w:val="00A34F6E"/>
    <w:rsid w:val="00A360B3"/>
    <w:rsid w:val="00A36F50"/>
    <w:rsid w:val="00A37369"/>
    <w:rsid w:val="00A409EC"/>
    <w:rsid w:val="00A41220"/>
    <w:rsid w:val="00A41B02"/>
    <w:rsid w:val="00A4250C"/>
    <w:rsid w:val="00A428FF"/>
    <w:rsid w:val="00A429D3"/>
    <w:rsid w:val="00A44FCF"/>
    <w:rsid w:val="00A451DD"/>
    <w:rsid w:val="00A45D09"/>
    <w:rsid w:val="00A45E5D"/>
    <w:rsid w:val="00A4771F"/>
    <w:rsid w:val="00A477A0"/>
    <w:rsid w:val="00A47C07"/>
    <w:rsid w:val="00A50BDE"/>
    <w:rsid w:val="00A515A2"/>
    <w:rsid w:val="00A5183A"/>
    <w:rsid w:val="00A51CC1"/>
    <w:rsid w:val="00A51F90"/>
    <w:rsid w:val="00A549F9"/>
    <w:rsid w:val="00A5524F"/>
    <w:rsid w:val="00A553BD"/>
    <w:rsid w:val="00A564D6"/>
    <w:rsid w:val="00A56C6E"/>
    <w:rsid w:val="00A56DFC"/>
    <w:rsid w:val="00A56F36"/>
    <w:rsid w:val="00A577F2"/>
    <w:rsid w:val="00A57980"/>
    <w:rsid w:val="00A60022"/>
    <w:rsid w:val="00A60BDC"/>
    <w:rsid w:val="00A61711"/>
    <w:rsid w:val="00A61D16"/>
    <w:rsid w:val="00A621CD"/>
    <w:rsid w:val="00A62C59"/>
    <w:rsid w:val="00A62F19"/>
    <w:rsid w:val="00A635B7"/>
    <w:rsid w:val="00A63A3E"/>
    <w:rsid w:val="00A63E02"/>
    <w:rsid w:val="00A653C1"/>
    <w:rsid w:val="00A66C34"/>
    <w:rsid w:val="00A67569"/>
    <w:rsid w:val="00A67F00"/>
    <w:rsid w:val="00A70C8B"/>
    <w:rsid w:val="00A72A80"/>
    <w:rsid w:val="00A72CC9"/>
    <w:rsid w:val="00A72D09"/>
    <w:rsid w:val="00A73497"/>
    <w:rsid w:val="00A73CFD"/>
    <w:rsid w:val="00A73DA6"/>
    <w:rsid w:val="00A7488B"/>
    <w:rsid w:val="00A767E4"/>
    <w:rsid w:val="00A77E87"/>
    <w:rsid w:val="00A8083F"/>
    <w:rsid w:val="00A80863"/>
    <w:rsid w:val="00A80E9E"/>
    <w:rsid w:val="00A81616"/>
    <w:rsid w:val="00A818C7"/>
    <w:rsid w:val="00A8250D"/>
    <w:rsid w:val="00A825CF"/>
    <w:rsid w:val="00A825D1"/>
    <w:rsid w:val="00A82676"/>
    <w:rsid w:val="00A82EA6"/>
    <w:rsid w:val="00A8365E"/>
    <w:rsid w:val="00A85352"/>
    <w:rsid w:val="00A86591"/>
    <w:rsid w:val="00A86DF9"/>
    <w:rsid w:val="00A87F81"/>
    <w:rsid w:val="00A902C7"/>
    <w:rsid w:val="00A917AA"/>
    <w:rsid w:val="00A9338A"/>
    <w:rsid w:val="00A9488D"/>
    <w:rsid w:val="00A94E35"/>
    <w:rsid w:val="00A951CF"/>
    <w:rsid w:val="00A95355"/>
    <w:rsid w:val="00A956DA"/>
    <w:rsid w:val="00A95DDB"/>
    <w:rsid w:val="00AA0FE1"/>
    <w:rsid w:val="00AA1875"/>
    <w:rsid w:val="00AA319E"/>
    <w:rsid w:val="00AA4D4E"/>
    <w:rsid w:val="00AA4D84"/>
    <w:rsid w:val="00AA5243"/>
    <w:rsid w:val="00AA5746"/>
    <w:rsid w:val="00AA7B04"/>
    <w:rsid w:val="00AB0696"/>
    <w:rsid w:val="00AB0CBB"/>
    <w:rsid w:val="00AB1E6E"/>
    <w:rsid w:val="00AB1FE3"/>
    <w:rsid w:val="00AB350C"/>
    <w:rsid w:val="00AB3C78"/>
    <w:rsid w:val="00AB43AC"/>
    <w:rsid w:val="00AB4A80"/>
    <w:rsid w:val="00AB5653"/>
    <w:rsid w:val="00AB5A8A"/>
    <w:rsid w:val="00AB5C62"/>
    <w:rsid w:val="00AB6BF6"/>
    <w:rsid w:val="00AB6DBF"/>
    <w:rsid w:val="00AB7D36"/>
    <w:rsid w:val="00AC0932"/>
    <w:rsid w:val="00AC0C18"/>
    <w:rsid w:val="00AC1AA3"/>
    <w:rsid w:val="00AC2BEA"/>
    <w:rsid w:val="00AC3B26"/>
    <w:rsid w:val="00AC4165"/>
    <w:rsid w:val="00AC4872"/>
    <w:rsid w:val="00AC4EB2"/>
    <w:rsid w:val="00AC5289"/>
    <w:rsid w:val="00AC6FA9"/>
    <w:rsid w:val="00AC7F21"/>
    <w:rsid w:val="00AD038D"/>
    <w:rsid w:val="00AD0702"/>
    <w:rsid w:val="00AD0F94"/>
    <w:rsid w:val="00AD10A0"/>
    <w:rsid w:val="00AD116B"/>
    <w:rsid w:val="00AD189F"/>
    <w:rsid w:val="00AD1F10"/>
    <w:rsid w:val="00AD25C8"/>
    <w:rsid w:val="00AD25DB"/>
    <w:rsid w:val="00AD3428"/>
    <w:rsid w:val="00AD4575"/>
    <w:rsid w:val="00AD4C5C"/>
    <w:rsid w:val="00AD4E5B"/>
    <w:rsid w:val="00AD60A4"/>
    <w:rsid w:val="00AD7918"/>
    <w:rsid w:val="00AD7A75"/>
    <w:rsid w:val="00AE0E38"/>
    <w:rsid w:val="00AE11C4"/>
    <w:rsid w:val="00AE1487"/>
    <w:rsid w:val="00AE1640"/>
    <w:rsid w:val="00AE1753"/>
    <w:rsid w:val="00AE297B"/>
    <w:rsid w:val="00AE30F0"/>
    <w:rsid w:val="00AE3232"/>
    <w:rsid w:val="00AE36A4"/>
    <w:rsid w:val="00AE3E7F"/>
    <w:rsid w:val="00AE440F"/>
    <w:rsid w:val="00AE4EB0"/>
    <w:rsid w:val="00AE526F"/>
    <w:rsid w:val="00AE5510"/>
    <w:rsid w:val="00AE58D5"/>
    <w:rsid w:val="00AE5FAA"/>
    <w:rsid w:val="00AE65FA"/>
    <w:rsid w:val="00AE6686"/>
    <w:rsid w:val="00AE689C"/>
    <w:rsid w:val="00AE6A60"/>
    <w:rsid w:val="00AE781D"/>
    <w:rsid w:val="00AF0087"/>
    <w:rsid w:val="00AF169E"/>
    <w:rsid w:val="00AF17D2"/>
    <w:rsid w:val="00AF195A"/>
    <w:rsid w:val="00AF2A08"/>
    <w:rsid w:val="00AF2FB7"/>
    <w:rsid w:val="00AF32EF"/>
    <w:rsid w:val="00AF3CD6"/>
    <w:rsid w:val="00AF3FCD"/>
    <w:rsid w:val="00AF4197"/>
    <w:rsid w:val="00AF743F"/>
    <w:rsid w:val="00AF7794"/>
    <w:rsid w:val="00B00381"/>
    <w:rsid w:val="00B006DF"/>
    <w:rsid w:val="00B00A41"/>
    <w:rsid w:val="00B00E4D"/>
    <w:rsid w:val="00B00E53"/>
    <w:rsid w:val="00B017E2"/>
    <w:rsid w:val="00B021B9"/>
    <w:rsid w:val="00B0259B"/>
    <w:rsid w:val="00B03221"/>
    <w:rsid w:val="00B034A2"/>
    <w:rsid w:val="00B03638"/>
    <w:rsid w:val="00B04099"/>
    <w:rsid w:val="00B042C3"/>
    <w:rsid w:val="00B04AFF"/>
    <w:rsid w:val="00B04EF8"/>
    <w:rsid w:val="00B05E41"/>
    <w:rsid w:val="00B062E2"/>
    <w:rsid w:val="00B062F5"/>
    <w:rsid w:val="00B06546"/>
    <w:rsid w:val="00B067A5"/>
    <w:rsid w:val="00B06CE3"/>
    <w:rsid w:val="00B0761A"/>
    <w:rsid w:val="00B07B06"/>
    <w:rsid w:val="00B1230D"/>
    <w:rsid w:val="00B1258A"/>
    <w:rsid w:val="00B12942"/>
    <w:rsid w:val="00B13055"/>
    <w:rsid w:val="00B13451"/>
    <w:rsid w:val="00B1482B"/>
    <w:rsid w:val="00B151CC"/>
    <w:rsid w:val="00B16879"/>
    <w:rsid w:val="00B1707A"/>
    <w:rsid w:val="00B17132"/>
    <w:rsid w:val="00B20180"/>
    <w:rsid w:val="00B20E44"/>
    <w:rsid w:val="00B2174E"/>
    <w:rsid w:val="00B21A9D"/>
    <w:rsid w:val="00B21E44"/>
    <w:rsid w:val="00B22001"/>
    <w:rsid w:val="00B22682"/>
    <w:rsid w:val="00B233B4"/>
    <w:rsid w:val="00B239EC"/>
    <w:rsid w:val="00B23F2F"/>
    <w:rsid w:val="00B24AC8"/>
    <w:rsid w:val="00B24D0A"/>
    <w:rsid w:val="00B258A9"/>
    <w:rsid w:val="00B259E7"/>
    <w:rsid w:val="00B25D46"/>
    <w:rsid w:val="00B26434"/>
    <w:rsid w:val="00B2791F"/>
    <w:rsid w:val="00B30156"/>
    <w:rsid w:val="00B32ADB"/>
    <w:rsid w:val="00B32BDB"/>
    <w:rsid w:val="00B3317D"/>
    <w:rsid w:val="00B33949"/>
    <w:rsid w:val="00B34959"/>
    <w:rsid w:val="00B34D6D"/>
    <w:rsid w:val="00B35F34"/>
    <w:rsid w:val="00B36583"/>
    <w:rsid w:val="00B3677E"/>
    <w:rsid w:val="00B36C3F"/>
    <w:rsid w:val="00B37705"/>
    <w:rsid w:val="00B3775B"/>
    <w:rsid w:val="00B3781B"/>
    <w:rsid w:val="00B37A83"/>
    <w:rsid w:val="00B37E81"/>
    <w:rsid w:val="00B41010"/>
    <w:rsid w:val="00B41D08"/>
    <w:rsid w:val="00B41D44"/>
    <w:rsid w:val="00B41D98"/>
    <w:rsid w:val="00B425A4"/>
    <w:rsid w:val="00B426EB"/>
    <w:rsid w:val="00B426ED"/>
    <w:rsid w:val="00B433B8"/>
    <w:rsid w:val="00B43ABD"/>
    <w:rsid w:val="00B4517E"/>
    <w:rsid w:val="00B455C1"/>
    <w:rsid w:val="00B4600E"/>
    <w:rsid w:val="00B46DE1"/>
    <w:rsid w:val="00B504B8"/>
    <w:rsid w:val="00B506B0"/>
    <w:rsid w:val="00B5080E"/>
    <w:rsid w:val="00B50B48"/>
    <w:rsid w:val="00B5159D"/>
    <w:rsid w:val="00B52F15"/>
    <w:rsid w:val="00B53058"/>
    <w:rsid w:val="00B530F7"/>
    <w:rsid w:val="00B531AD"/>
    <w:rsid w:val="00B53E5C"/>
    <w:rsid w:val="00B54422"/>
    <w:rsid w:val="00B5491B"/>
    <w:rsid w:val="00B552DB"/>
    <w:rsid w:val="00B6086A"/>
    <w:rsid w:val="00B6104B"/>
    <w:rsid w:val="00B617CB"/>
    <w:rsid w:val="00B619E7"/>
    <w:rsid w:val="00B6253A"/>
    <w:rsid w:val="00B6296C"/>
    <w:rsid w:val="00B63731"/>
    <w:rsid w:val="00B63C80"/>
    <w:rsid w:val="00B6542A"/>
    <w:rsid w:val="00B66106"/>
    <w:rsid w:val="00B663B0"/>
    <w:rsid w:val="00B678C9"/>
    <w:rsid w:val="00B7065D"/>
    <w:rsid w:val="00B70AF2"/>
    <w:rsid w:val="00B72B14"/>
    <w:rsid w:val="00B72FFC"/>
    <w:rsid w:val="00B730F2"/>
    <w:rsid w:val="00B74DB8"/>
    <w:rsid w:val="00B75046"/>
    <w:rsid w:val="00B75303"/>
    <w:rsid w:val="00B75356"/>
    <w:rsid w:val="00B75518"/>
    <w:rsid w:val="00B75D95"/>
    <w:rsid w:val="00B76999"/>
    <w:rsid w:val="00B76B56"/>
    <w:rsid w:val="00B80978"/>
    <w:rsid w:val="00B81C12"/>
    <w:rsid w:val="00B82022"/>
    <w:rsid w:val="00B82C36"/>
    <w:rsid w:val="00B82C61"/>
    <w:rsid w:val="00B83B2F"/>
    <w:rsid w:val="00B83BAB"/>
    <w:rsid w:val="00B85615"/>
    <w:rsid w:val="00B85731"/>
    <w:rsid w:val="00B861CE"/>
    <w:rsid w:val="00B871BE"/>
    <w:rsid w:val="00B87C42"/>
    <w:rsid w:val="00B87D63"/>
    <w:rsid w:val="00B87E45"/>
    <w:rsid w:val="00B87F5A"/>
    <w:rsid w:val="00B903D9"/>
    <w:rsid w:val="00B909E7"/>
    <w:rsid w:val="00B90C87"/>
    <w:rsid w:val="00B91576"/>
    <w:rsid w:val="00B915D3"/>
    <w:rsid w:val="00B916E1"/>
    <w:rsid w:val="00B91C15"/>
    <w:rsid w:val="00B942C6"/>
    <w:rsid w:val="00B94BF5"/>
    <w:rsid w:val="00B95533"/>
    <w:rsid w:val="00B9709C"/>
    <w:rsid w:val="00B97143"/>
    <w:rsid w:val="00B97ABF"/>
    <w:rsid w:val="00B97CEB"/>
    <w:rsid w:val="00BA03C1"/>
    <w:rsid w:val="00BA270C"/>
    <w:rsid w:val="00BA2A57"/>
    <w:rsid w:val="00BA2BE7"/>
    <w:rsid w:val="00BA3206"/>
    <w:rsid w:val="00BA41AB"/>
    <w:rsid w:val="00BA5141"/>
    <w:rsid w:val="00BA6485"/>
    <w:rsid w:val="00BA6CF7"/>
    <w:rsid w:val="00BB0EC2"/>
    <w:rsid w:val="00BB0F68"/>
    <w:rsid w:val="00BB11F2"/>
    <w:rsid w:val="00BB1352"/>
    <w:rsid w:val="00BB19EA"/>
    <w:rsid w:val="00BB1FFF"/>
    <w:rsid w:val="00BB2567"/>
    <w:rsid w:val="00BB2CC6"/>
    <w:rsid w:val="00BB2FEA"/>
    <w:rsid w:val="00BB4AED"/>
    <w:rsid w:val="00BB5FCC"/>
    <w:rsid w:val="00BB62AA"/>
    <w:rsid w:val="00BB662C"/>
    <w:rsid w:val="00BB7A68"/>
    <w:rsid w:val="00BC166A"/>
    <w:rsid w:val="00BC196C"/>
    <w:rsid w:val="00BC1CA8"/>
    <w:rsid w:val="00BC24CA"/>
    <w:rsid w:val="00BC301C"/>
    <w:rsid w:val="00BC370D"/>
    <w:rsid w:val="00BC373E"/>
    <w:rsid w:val="00BC3CD2"/>
    <w:rsid w:val="00BC3F6F"/>
    <w:rsid w:val="00BC424C"/>
    <w:rsid w:val="00BC458D"/>
    <w:rsid w:val="00BC4673"/>
    <w:rsid w:val="00BC4A41"/>
    <w:rsid w:val="00BC5CAE"/>
    <w:rsid w:val="00BC5FE9"/>
    <w:rsid w:val="00BD01F0"/>
    <w:rsid w:val="00BD0C4B"/>
    <w:rsid w:val="00BD113A"/>
    <w:rsid w:val="00BD136C"/>
    <w:rsid w:val="00BD13E0"/>
    <w:rsid w:val="00BD1760"/>
    <w:rsid w:val="00BD2076"/>
    <w:rsid w:val="00BD20FD"/>
    <w:rsid w:val="00BD2716"/>
    <w:rsid w:val="00BD28D3"/>
    <w:rsid w:val="00BD2B9F"/>
    <w:rsid w:val="00BD2EA0"/>
    <w:rsid w:val="00BD3262"/>
    <w:rsid w:val="00BD35B3"/>
    <w:rsid w:val="00BD3DA8"/>
    <w:rsid w:val="00BD44B3"/>
    <w:rsid w:val="00BD45D5"/>
    <w:rsid w:val="00BD47F0"/>
    <w:rsid w:val="00BD54BE"/>
    <w:rsid w:val="00BD599C"/>
    <w:rsid w:val="00BD5E37"/>
    <w:rsid w:val="00BD6108"/>
    <w:rsid w:val="00BD710D"/>
    <w:rsid w:val="00BD753F"/>
    <w:rsid w:val="00BD7CB4"/>
    <w:rsid w:val="00BE06A1"/>
    <w:rsid w:val="00BE3A5B"/>
    <w:rsid w:val="00BE3CB4"/>
    <w:rsid w:val="00BE4327"/>
    <w:rsid w:val="00BE43DD"/>
    <w:rsid w:val="00BE446D"/>
    <w:rsid w:val="00BE4A0D"/>
    <w:rsid w:val="00BE5D65"/>
    <w:rsid w:val="00BE64F3"/>
    <w:rsid w:val="00BE6772"/>
    <w:rsid w:val="00BE68DA"/>
    <w:rsid w:val="00BE6CFF"/>
    <w:rsid w:val="00BF0422"/>
    <w:rsid w:val="00BF0514"/>
    <w:rsid w:val="00BF115D"/>
    <w:rsid w:val="00BF1653"/>
    <w:rsid w:val="00BF1A77"/>
    <w:rsid w:val="00BF2E6E"/>
    <w:rsid w:val="00BF4058"/>
    <w:rsid w:val="00BF4522"/>
    <w:rsid w:val="00BF4AD6"/>
    <w:rsid w:val="00BF5183"/>
    <w:rsid w:val="00BF60F5"/>
    <w:rsid w:val="00BF6559"/>
    <w:rsid w:val="00BF731E"/>
    <w:rsid w:val="00BF75B3"/>
    <w:rsid w:val="00BF7787"/>
    <w:rsid w:val="00C00697"/>
    <w:rsid w:val="00C0095A"/>
    <w:rsid w:val="00C00A00"/>
    <w:rsid w:val="00C0291A"/>
    <w:rsid w:val="00C03F6E"/>
    <w:rsid w:val="00C04C61"/>
    <w:rsid w:val="00C04ED2"/>
    <w:rsid w:val="00C05E6A"/>
    <w:rsid w:val="00C063B2"/>
    <w:rsid w:val="00C063F7"/>
    <w:rsid w:val="00C071F8"/>
    <w:rsid w:val="00C07706"/>
    <w:rsid w:val="00C07D07"/>
    <w:rsid w:val="00C1089E"/>
    <w:rsid w:val="00C10969"/>
    <w:rsid w:val="00C10B0C"/>
    <w:rsid w:val="00C10BE6"/>
    <w:rsid w:val="00C10C00"/>
    <w:rsid w:val="00C1248C"/>
    <w:rsid w:val="00C1574C"/>
    <w:rsid w:val="00C15CB3"/>
    <w:rsid w:val="00C16426"/>
    <w:rsid w:val="00C170B1"/>
    <w:rsid w:val="00C17CE9"/>
    <w:rsid w:val="00C200AF"/>
    <w:rsid w:val="00C20378"/>
    <w:rsid w:val="00C20A10"/>
    <w:rsid w:val="00C210C6"/>
    <w:rsid w:val="00C22657"/>
    <w:rsid w:val="00C22BAC"/>
    <w:rsid w:val="00C23160"/>
    <w:rsid w:val="00C23279"/>
    <w:rsid w:val="00C2336E"/>
    <w:rsid w:val="00C235D8"/>
    <w:rsid w:val="00C236BC"/>
    <w:rsid w:val="00C243EB"/>
    <w:rsid w:val="00C2554D"/>
    <w:rsid w:val="00C25637"/>
    <w:rsid w:val="00C26D40"/>
    <w:rsid w:val="00C26F48"/>
    <w:rsid w:val="00C307A8"/>
    <w:rsid w:val="00C318F6"/>
    <w:rsid w:val="00C32104"/>
    <w:rsid w:val="00C32E35"/>
    <w:rsid w:val="00C3353C"/>
    <w:rsid w:val="00C33D81"/>
    <w:rsid w:val="00C34EB2"/>
    <w:rsid w:val="00C34F84"/>
    <w:rsid w:val="00C3541B"/>
    <w:rsid w:val="00C35694"/>
    <w:rsid w:val="00C356B9"/>
    <w:rsid w:val="00C3573A"/>
    <w:rsid w:val="00C35CC4"/>
    <w:rsid w:val="00C35EE6"/>
    <w:rsid w:val="00C3661B"/>
    <w:rsid w:val="00C366DC"/>
    <w:rsid w:val="00C36ECD"/>
    <w:rsid w:val="00C371F1"/>
    <w:rsid w:val="00C405A3"/>
    <w:rsid w:val="00C40B3C"/>
    <w:rsid w:val="00C4176E"/>
    <w:rsid w:val="00C42512"/>
    <w:rsid w:val="00C43182"/>
    <w:rsid w:val="00C4325A"/>
    <w:rsid w:val="00C433E2"/>
    <w:rsid w:val="00C434F4"/>
    <w:rsid w:val="00C439D6"/>
    <w:rsid w:val="00C43A44"/>
    <w:rsid w:val="00C43DDD"/>
    <w:rsid w:val="00C43DE5"/>
    <w:rsid w:val="00C43F31"/>
    <w:rsid w:val="00C44A12"/>
    <w:rsid w:val="00C44AB8"/>
    <w:rsid w:val="00C44EA1"/>
    <w:rsid w:val="00C454A0"/>
    <w:rsid w:val="00C45BC1"/>
    <w:rsid w:val="00C45F0B"/>
    <w:rsid w:val="00C464A7"/>
    <w:rsid w:val="00C478AD"/>
    <w:rsid w:val="00C50362"/>
    <w:rsid w:val="00C511C3"/>
    <w:rsid w:val="00C51262"/>
    <w:rsid w:val="00C51C42"/>
    <w:rsid w:val="00C51C73"/>
    <w:rsid w:val="00C51E11"/>
    <w:rsid w:val="00C522F1"/>
    <w:rsid w:val="00C52329"/>
    <w:rsid w:val="00C525FA"/>
    <w:rsid w:val="00C527A1"/>
    <w:rsid w:val="00C52BF1"/>
    <w:rsid w:val="00C52FAB"/>
    <w:rsid w:val="00C5358C"/>
    <w:rsid w:val="00C53E92"/>
    <w:rsid w:val="00C54734"/>
    <w:rsid w:val="00C54897"/>
    <w:rsid w:val="00C548B0"/>
    <w:rsid w:val="00C56245"/>
    <w:rsid w:val="00C56D0E"/>
    <w:rsid w:val="00C57F4E"/>
    <w:rsid w:val="00C60B75"/>
    <w:rsid w:val="00C610B6"/>
    <w:rsid w:val="00C61304"/>
    <w:rsid w:val="00C62545"/>
    <w:rsid w:val="00C63080"/>
    <w:rsid w:val="00C63D01"/>
    <w:rsid w:val="00C63F7E"/>
    <w:rsid w:val="00C640DB"/>
    <w:rsid w:val="00C646AE"/>
    <w:rsid w:val="00C648DF"/>
    <w:rsid w:val="00C66A73"/>
    <w:rsid w:val="00C67AA6"/>
    <w:rsid w:val="00C67C4A"/>
    <w:rsid w:val="00C70A3D"/>
    <w:rsid w:val="00C70F03"/>
    <w:rsid w:val="00C714A4"/>
    <w:rsid w:val="00C7188A"/>
    <w:rsid w:val="00C72A49"/>
    <w:rsid w:val="00C72FB8"/>
    <w:rsid w:val="00C739C8"/>
    <w:rsid w:val="00C73F9C"/>
    <w:rsid w:val="00C74FA3"/>
    <w:rsid w:val="00C758E6"/>
    <w:rsid w:val="00C76497"/>
    <w:rsid w:val="00C767CB"/>
    <w:rsid w:val="00C770A4"/>
    <w:rsid w:val="00C778D4"/>
    <w:rsid w:val="00C77A1E"/>
    <w:rsid w:val="00C77C3A"/>
    <w:rsid w:val="00C80352"/>
    <w:rsid w:val="00C80CAE"/>
    <w:rsid w:val="00C80D7D"/>
    <w:rsid w:val="00C823D1"/>
    <w:rsid w:val="00C82617"/>
    <w:rsid w:val="00C8418B"/>
    <w:rsid w:val="00C84DF2"/>
    <w:rsid w:val="00C84E90"/>
    <w:rsid w:val="00C8530B"/>
    <w:rsid w:val="00C853DC"/>
    <w:rsid w:val="00C856C9"/>
    <w:rsid w:val="00C8573B"/>
    <w:rsid w:val="00C85A47"/>
    <w:rsid w:val="00C85B3F"/>
    <w:rsid w:val="00C85DE4"/>
    <w:rsid w:val="00C86AD9"/>
    <w:rsid w:val="00C86D66"/>
    <w:rsid w:val="00C86F22"/>
    <w:rsid w:val="00C9018D"/>
    <w:rsid w:val="00C90885"/>
    <w:rsid w:val="00C90A86"/>
    <w:rsid w:val="00C90C9E"/>
    <w:rsid w:val="00C90CAA"/>
    <w:rsid w:val="00C91A83"/>
    <w:rsid w:val="00C91ED3"/>
    <w:rsid w:val="00C92BEC"/>
    <w:rsid w:val="00C9328C"/>
    <w:rsid w:val="00C93574"/>
    <w:rsid w:val="00C940CE"/>
    <w:rsid w:val="00C9528B"/>
    <w:rsid w:val="00C9650F"/>
    <w:rsid w:val="00C96C35"/>
    <w:rsid w:val="00C96C93"/>
    <w:rsid w:val="00C96CEE"/>
    <w:rsid w:val="00C9741E"/>
    <w:rsid w:val="00C97DF2"/>
    <w:rsid w:val="00CA0D5A"/>
    <w:rsid w:val="00CA154D"/>
    <w:rsid w:val="00CA19A0"/>
    <w:rsid w:val="00CA20F5"/>
    <w:rsid w:val="00CA33C7"/>
    <w:rsid w:val="00CA4642"/>
    <w:rsid w:val="00CA46D0"/>
    <w:rsid w:val="00CA48EC"/>
    <w:rsid w:val="00CA4977"/>
    <w:rsid w:val="00CA5E54"/>
    <w:rsid w:val="00CA635B"/>
    <w:rsid w:val="00CA6E2E"/>
    <w:rsid w:val="00CA7D8F"/>
    <w:rsid w:val="00CB0998"/>
    <w:rsid w:val="00CB10E3"/>
    <w:rsid w:val="00CB233F"/>
    <w:rsid w:val="00CB2C58"/>
    <w:rsid w:val="00CB38A3"/>
    <w:rsid w:val="00CB3B70"/>
    <w:rsid w:val="00CB3D10"/>
    <w:rsid w:val="00CB4048"/>
    <w:rsid w:val="00CB468A"/>
    <w:rsid w:val="00CB4C76"/>
    <w:rsid w:val="00CB51E0"/>
    <w:rsid w:val="00CB5200"/>
    <w:rsid w:val="00CB57CE"/>
    <w:rsid w:val="00CB5B78"/>
    <w:rsid w:val="00CB77FA"/>
    <w:rsid w:val="00CB79EC"/>
    <w:rsid w:val="00CB7B81"/>
    <w:rsid w:val="00CB7F74"/>
    <w:rsid w:val="00CC0E4B"/>
    <w:rsid w:val="00CC1475"/>
    <w:rsid w:val="00CC1BFD"/>
    <w:rsid w:val="00CC1CCB"/>
    <w:rsid w:val="00CC2988"/>
    <w:rsid w:val="00CC478C"/>
    <w:rsid w:val="00CC4C20"/>
    <w:rsid w:val="00CC5757"/>
    <w:rsid w:val="00CC5B49"/>
    <w:rsid w:val="00CC5E4F"/>
    <w:rsid w:val="00CC60EB"/>
    <w:rsid w:val="00CC626C"/>
    <w:rsid w:val="00CC6B2A"/>
    <w:rsid w:val="00CC6B7E"/>
    <w:rsid w:val="00CC6C95"/>
    <w:rsid w:val="00CC6CDD"/>
    <w:rsid w:val="00CC74FF"/>
    <w:rsid w:val="00CC784A"/>
    <w:rsid w:val="00CC792C"/>
    <w:rsid w:val="00CC7EC4"/>
    <w:rsid w:val="00CD0001"/>
    <w:rsid w:val="00CD00E2"/>
    <w:rsid w:val="00CD0485"/>
    <w:rsid w:val="00CD0DA7"/>
    <w:rsid w:val="00CD175F"/>
    <w:rsid w:val="00CD1F4F"/>
    <w:rsid w:val="00CD38F2"/>
    <w:rsid w:val="00CD58ED"/>
    <w:rsid w:val="00CD5DC9"/>
    <w:rsid w:val="00CD68C4"/>
    <w:rsid w:val="00CD730D"/>
    <w:rsid w:val="00CD75A5"/>
    <w:rsid w:val="00CE0113"/>
    <w:rsid w:val="00CE0C7E"/>
    <w:rsid w:val="00CE0D49"/>
    <w:rsid w:val="00CE1309"/>
    <w:rsid w:val="00CE1635"/>
    <w:rsid w:val="00CE2D2F"/>
    <w:rsid w:val="00CE31C1"/>
    <w:rsid w:val="00CE32C0"/>
    <w:rsid w:val="00CE45F1"/>
    <w:rsid w:val="00CE6003"/>
    <w:rsid w:val="00CE61A7"/>
    <w:rsid w:val="00CE716C"/>
    <w:rsid w:val="00CF01E6"/>
    <w:rsid w:val="00CF0A1D"/>
    <w:rsid w:val="00CF0D33"/>
    <w:rsid w:val="00CF1077"/>
    <w:rsid w:val="00CF10D2"/>
    <w:rsid w:val="00CF1175"/>
    <w:rsid w:val="00CF1EB3"/>
    <w:rsid w:val="00CF1F68"/>
    <w:rsid w:val="00CF1FAF"/>
    <w:rsid w:val="00CF36DA"/>
    <w:rsid w:val="00CF4B19"/>
    <w:rsid w:val="00CF4E52"/>
    <w:rsid w:val="00CF505D"/>
    <w:rsid w:val="00CF5A4B"/>
    <w:rsid w:val="00CF5BDB"/>
    <w:rsid w:val="00CF66BA"/>
    <w:rsid w:val="00CF68E9"/>
    <w:rsid w:val="00CF6A0C"/>
    <w:rsid w:val="00CF742F"/>
    <w:rsid w:val="00CF7819"/>
    <w:rsid w:val="00D0023D"/>
    <w:rsid w:val="00D007DE"/>
    <w:rsid w:val="00D00BB5"/>
    <w:rsid w:val="00D016A4"/>
    <w:rsid w:val="00D01797"/>
    <w:rsid w:val="00D01CCD"/>
    <w:rsid w:val="00D022AD"/>
    <w:rsid w:val="00D02F7B"/>
    <w:rsid w:val="00D03AA8"/>
    <w:rsid w:val="00D0501C"/>
    <w:rsid w:val="00D05B75"/>
    <w:rsid w:val="00D07128"/>
    <w:rsid w:val="00D117E9"/>
    <w:rsid w:val="00D11C6D"/>
    <w:rsid w:val="00D12A78"/>
    <w:rsid w:val="00D13FE2"/>
    <w:rsid w:val="00D14820"/>
    <w:rsid w:val="00D159DD"/>
    <w:rsid w:val="00D15C5F"/>
    <w:rsid w:val="00D15ECC"/>
    <w:rsid w:val="00D15FE7"/>
    <w:rsid w:val="00D1645D"/>
    <w:rsid w:val="00D16DAA"/>
    <w:rsid w:val="00D171A8"/>
    <w:rsid w:val="00D175D0"/>
    <w:rsid w:val="00D178F1"/>
    <w:rsid w:val="00D2011B"/>
    <w:rsid w:val="00D2189C"/>
    <w:rsid w:val="00D22425"/>
    <w:rsid w:val="00D22DE0"/>
    <w:rsid w:val="00D231B5"/>
    <w:rsid w:val="00D231FD"/>
    <w:rsid w:val="00D23378"/>
    <w:rsid w:val="00D2405E"/>
    <w:rsid w:val="00D242DB"/>
    <w:rsid w:val="00D25552"/>
    <w:rsid w:val="00D26AF7"/>
    <w:rsid w:val="00D26F82"/>
    <w:rsid w:val="00D27EC3"/>
    <w:rsid w:val="00D303B7"/>
    <w:rsid w:val="00D30CD9"/>
    <w:rsid w:val="00D326C6"/>
    <w:rsid w:val="00D32963"/>
    <w:rsid w:val="00D32E9F"/>
    <w:rsid w:val="00D32F07"/>
    <w:rsid w:val="00D32F3B"/>
    <w:rsid w:val="00D32F8D"/>
    <w:rsid w:val="00D33156"/>
    <w:rsid w:val="00D33182"/>
    <w:rsid w:val="00D33FD9"/>
    <w:rsid w:val="00D36BC5"/>
    <w:rsid w:val="00D37258"/>
    <w:rsid w:val="00D375AE"/>
    <w:rsid w:val="00D4001D"/>
    <w:rsid w:val="00D400A1"/>
    <w:rsid w:val="00D40A16"/>
    <w:rsid w:val="00D419BA"/>
    <w:rsid w:val="00D41FF6"/>
    <w:rsid w:val="00D4244B"/>
    <w:rsid w:val="00D43F44"/>
    <w:rsid w:val="00D45185"/>
    <w:rsid w:val="00D45C6E"/>
    <w:rsid w:val="00D4602A"/>
    <w:rsid w:val="00D4643A"/>
    <w:rsid w:val="00D46EB7"/>
    <w:rsid w:val="00D472A9"/>
    <w:rsid w:val="00D475BD"/>
    <w:rsid w:val="00D50EDA"/>
    <w:rsid w:val="00D51201"/>
    <w:rsid w:val="00D51722"/>
    <w:rsid w:val="00D51DA7"/>
    <w:rsid w:val="00D52159"/>
    <w:rsid w:val="00D54C52"/>
    <w:rsid w:val="00D54CE5"/>
    <w:rsid w:val="00D556D7"/>
    <w:rsid w:val="00D55B98"/>
    <w:rsid w:val="00D55E22"/>
    <w:rsid w:val="00D56CE0"/>
    <w:rsid w:val="00D5708D"/>
    <w:rsid w:val="00D60B57"/>
    <w:rsid w:val="00D60D53"/>
    <w:rsid w:val="00D611A9"/>
    <w:rsid w:val="00D620F7"/>
    <w:rsid w:val="00D621F3"/>
    <w:rsid w:val="00D6273E"/>
    <w:rsid w:val="00D633E8"/>
    <w:rsid w:val="00D63FAB"/>
    <w:rsid w:val="00D64984"/>
    <w:rsid w:val="00D652C5"/>
    <w:rsid w:val="00D65953"/>
    <w:rsid w:val="00D67A3C"/>
    <w:rsid w:val="00D70252"/>
    <w:rsid w:val="00D70EB4"/>
    <w:rsid w:val="00D71F88"/>
    <w:rsid w:val="00D72A61"/>
    <w:rsid w:val="00D72F8B"/>
    <w:rsid w:val="00D733B3"/>
    <w:rsid w:val="00D73F53"/>
    <w:rsid w:val="00D74427"/>
    <w:rsid w:val="00D746D4"/>
    <w:rsid w:val="00D74A62"/>
    <w:rsid w:val="00D7570C"/>
    <w:rsid w:val="00D75AAC"/>
    <w:rsid w:val="00D75B35"/>
    <w:rsid w:val="00D75C96"/>
    <w:rsid w:val="00D76786"/>
    <w:rsid w:val="00D76789"/>
    <w:rsid w:val="00D76ABC"/>
    <w:rsid w:val="00D76C12"/>
    <w:rsid w:val="00D76C5B"/>
    <w:rsid w:val="00D77163"/>
    <w:rsid w:val="00D77B66"/>
    <w:rsid w:val="00D77CA0"/>
    <w:rsid w:val="00D806EE"/>
    <w:rsid w:val="00D80A58"/>
    <w:rsid w:val="00D80B15"/>
    <w:rsid w:val="00D8138A"/>
    <w:rsid w:val="00D81F1C"/>
    <w:rsid w:val="00D822F9"/>
    <w:rsid w:val="00D826BA"/>
    <w:rsid w:val="00D82D32"/>
    <w:rsid w:val="00D83453"/>
    <w:rsid w:val="00D84558"/>
    <w:rsid w:val="00D8646E"/>
    <w:rsid w:val="00D8677C"/>
    <w:rsid w:val="00D87A92"/>
    <w:rsid w:val="00D9012E"/>
    <w:rsid w:val="00D903F6"/>
    <w:rsid w:val="00D9072A"/>
    <w:rsid w:val="00D90897"/>
    <w:rsid w:val="00D9224E"/>
    <w:rsid w:val="00D92462"/>
    <w:rsid w:val="00D93395"/>
    <w:rsid w:val="00D93BE5"/>
    <w:rsid w:val="00D94E91"/>
    <w:rsid w:val="00D958EE"/>
    <w:rsid w:val="00D9693D"/>
    <w:rsid w:val="00D978DC"/>
    <w:rsid w:val="00DA0AE3"/>
    <w:rsid w:val="00DA112D"/>
    <w:rsid w:val="00DA160C"/>
    <w:rsid w:val="00DA1621"/>
    <w:rsid w:val="00DA18B6"/>
    <w:rsid w:val="00DA1D56"/>
    <w:rsid w:val="00DA28D1"/>
    <w:rsid w:val="00DA3036"/>
    <w:rsid w:val="00DA31E3"/>
    <w:rsid w:val="00DA3D17"/>
    <w:rsid w:val="00DA4128"/>
    <w:rsid w:val="00DA44E1"/>
    <w:rsid w:val="00DA597D"/>
    <w:rsid w:val="00DA5D5C"/>
    <w:rsid w:val="00DA6064"/>
    <w:rsid w:val="00DA6AB3"/>
    <w:rsid w:val="00DA6D61"/>
    <w:rsid w:val="00DA7318"/>
    <w:rsid w:val="00DB015B"/>
    <w:rsid w:val="00DB0380"/>
    <w:rsid w:val="00DB0439"/>
    <w:rsid w:val="00DB0752"/>
    <w:rsid w:val="00DB0DB7"/>
    <w:rsid w:val="00DB0DF5"/>
    <w:rsid w:val="00DB1A17"/>
    <w:rsid w:val="00DB1A89"/>
    <w:rsid w:val="00DB1EC8"/>
    <w:rsid w:val="00DB1FCD"/>
    <w:rsid w:val="00DB20CE"/>
    <w:rsid w:val="00DB24D3"/>
    <w:rsid w:val="00DB25B8"/>
    <w:rsid w:val="00DB35E7"/>
    <w:rsid w:val="00DB4258"/>
    <w:rsid w:val="00DB503F"/>
    <w:rsid w:val="00DB5E67"/>
    <w:rsid w:val="00DB6F16"/>
    <w:rsid w:val="00DB7D77"/>
    <w:rsid w:val="00DC08D4"/>
    <w:rsid w:val="00DC124E"/>
    <w:rsid w:val="00DC2AD1"/>
    <w:rsid w:val="00DC3187"/>
    <w:rsid w:val="00DC31F1"/>
    <w:rsid w:val="00DC32A1"/>
    <w:rsid w:val="00DC3380"/>
    <w:rsid w:val="00DC7346"/>
    <w:rsid w:val="00DD045B"/>
    <w:rsid w:val="00DD04EB"/>
    <w:rsid w:val="00DD0BFA"/>
    <w:rsid w:val="00DD1F92"/>
    <w:rsid w:val="00DD2A1F"/>
    <w:rsid w:val="00DD4DB8"/>
    <w:rsid w:val="00DD58D2"/>
    <w:rsid w:val="00DD59D8"/>
    <w:rsid w:val="00DD619D"/>
    <w:rsid w:val="00DD6C35"/>
    <w:rsid w:val="00DD6EA2"/>
    <w:rsid w:val="00DD70F5"/>
    <w:rsid w:val="00DE193D"/>
    <w:rsid w:val="00DE24C1"/>
    <w:rsid w:val="00DE2597"/>
    <w:rsid w:val="00DE30EC"/>
    <w:rsid w:val="00DE3D81"/>
    <w:rsid w:val="00DE3DDA"/>
    <w:rsid w:val="00DE49A1"/>
    <w:rsid w:val="00DE4B42"/>
    <w:rsid w:val="00DE4D93"/>
    <w:rsid w:val="00DE5F20"/>
    <w:rsid w:val="00DE6580"/>
    <w:rsid w:val="00DE710F"/>
    <w:rsid w:val="00DE7286"/>
    <w:rsid w:val="00DE7EED"/>
    <w:rsid w:val="00DF1496"/>
    <w:rsid w:val="00DF1BC3"/>
    <w:rsid w:val="00DF2993"/>
    <w:rsid w:val="00DF38CC"/>
    <w:rsid w:val="00DF6653"/>
    <w:rsid w:val="00DF7082"/>
    <w:rsid w:val="00E0043A"/>
    <w:rsid w:val="00E00B8E"/>
    <w:rsid w:val="00E01C10"/>
    <w:rsid w:val="00E0228D"/>
    <w:rsid w:val="00E02309"/>
    <w:rsid w:val="00E02A58"/>
    <w:rsid w:val="00E02E5D"/>
    <w:rsid w:val="00E03769"/>
    <w:rsid w:val="00E05DE4"/>
    <w:rsid w:val="00E05E36"/>
    <w:rsid w:val="00E06260"/>
    <w:rsid w:val="00E06C4B"/>
    <w:rsid w:val="00E07479"/>
    <w:rsid w:val="00E1004A"/>
    <w:rsid w:val="00E10282"/>
    <w:rsid w:val="00E10B07"/>
    <w:rsid w:val="00E114BB"/>
    <w:rsid w:val="00E11C34"/>
    <w:rsid w:val="00E12124"/>
    <w:rsid w:val="00E13239"/>
    <w:rsid w:val="00E14499"/>
    <w:rsid w:val="00E14B90"/>
    <w:rsid w:val="00E15492"/>
    <w:rsid w:val="00E15606"/>
    <w:rsid w:val="00E157F4"/>
    <w:rsid w:val="00E15D97"/>
    <w:rsid w:val="00E17611"/>
    <w:rsid w:val="00E21AE8"/>
    <w:rsid w:val="00E22622"/>
    <w:rsid w:val="00E23067"/>
    <w:rsid w:val="00E235B4"/>
    <w:rsid w:val="00E23731"/>
    <w:rsid w:val="00E23B18"/>
    <w:rsid w:val="00E24A12"/>
    <w:rsid w:val="00E2511C"/>
    <w:rsid w:val="00E271F9"/>
    <w:rsid w:val="00E306D5"/>
    <w:rsid w:val="00E30769"/>
    <w:rsid w:val="00E30ECD"/>
    <w:rsid w:val="00E31CA8"/>
    <w:rsid w:val="00E32615"/>
    <w:rsid w:val="00E32993"/>
    <w:rsid w:val="00E32A8D"/>
    <w:rsid w:val="00E32D71"/>
    <w:rsid w:val="00E3354C"/>
    <w:rsid w:val="00E335C0"/>
    <w:rsid w:val="00E33656"/>
    <w:rsid w:val="00E33B1D"/>
    <w:rsid w:val="00E3515C"/>
    <w:rsid w:val="00E3706B"/>
    <w:rsid w:val="00E37C24"/>
    <w:rsid w:val="00E401B3"/>
    <w:rsid w:val="00E413C9"/>
    <w:rsid w:val="00E4148A"/>
    <w:rsid w:val="00E418D3"/>
    <w:rsid w:val="00E418DF"/>
    <w:rsid w:val="00E41EC4"/>
    <w:rsid w:val="00E44235"/>
    <w:rsid w:val="00E4463D"/>
    <w:rsid w:val="00E44D03"/>
    <w:rsid w:val="00E457F9"/>
    <w:rsid w:val="00E45BFB"/>
    <w:rsid w:val="00E46A24"/>
    <w:rsid w:val="00E46F31"/>
    <w:rsid w:val="00E47F60"/>
    <w:rsid w:val="00E50185"/>
    <w:rsid w:val="00E5045D"/>
    <w:rsid w:val="00E5088D"/>
    <w:rsid w:val="00E508AA"/>
    <w:rsid w:val="00E51351"/>
    <w:rsid w:val="00E52FF1"/>
    <w:rsid w:val="00E53ED6"/>
    <w:rsid w:val="00E5446D"/>
    <w:rsid w:val="00E54D46"/>
    <w:rsid w:val="00E54E13"/>
    <w:rsid w:val="00E5636A"/>
    <w:rsid w:val="00E57316"/>
    <w:rsid w:val="00E57589"/>
    <w:rsid w:val="00E578B7"/>
    <w:rsid w:val="00E5790B"/>
    <w:rsid w:val="00E579BE"/>
    <w:rsid w:val="00E60124"/>
    <w:rsid w:val="00E605EA"/>
    <w:rsid w:val="00E61BED"/>
    <w:rsid w:val="00E629AB"/>
    <w:rsid w:val="00E63231"/>
    <w:rsid w:val="00E649E2"/>
    <w:rsid w:val="00E65153"/>
    <w:rsid w:val="00E65272"/>
    <w:rsid w:val="00E65459"/>
    <w:rsid w:val="00E65559"/>
    <w:rsid w:val="00E66BE9"/>
    <w:rsid w:val="00E66F6B"/>
    <w:rsid w:val="00E67AA9"/>
    <w:rsid w:val="00E67B14"/>
    <w:rsid w:val="00E70922"/>
    <w:rsid w:val="00E70E80"/>
    <w:rsid w:val="00E72A50"/>
    <w:rsid w:val="00E72BB6"/>
    <w:rsid w:val="00E7329A"/>
    <w:rsid w:val="00E73F85"/>
    <w:rsid w:val="00E74018"/>
    <w:rsid w:val="00E74E3B"/>
    <w:rsid w:val="00E74EB2"/>
    <w:rsid w:val="00E7622B"/>
    <w:rsid w:val="00E76451"/>
    <w:rsid w:val="00E8016F"/>
    <w:rsid w:val="00E80254"/>
    <w:rsid w:val="00E80DDD"/>
    <w:rsid w:val="00E80E52"/>
    <w:rsid w:val="00E816CE"/>
    <w:rsid w:val="00E820D1"/>
    <w:rsid w:val="00E82237"/>
    <w:rsid w:val="00E82283"/>
    <w:rsid w:val="00E8435E"/>
    <w:rsid w:val="00E8488C"/>
    <w:rsid w:val="00E84A01"/>
    <w:rsid w:val="00E8506D"/>
    <w:rsid w:val="00E8517F"/>
    <w:rsid w:val="00E851E0"/>
    <w:rsid w:val="00E8531F"/>
    <w:rsid w:val="00E862EB"/>
    <w:rsid w:val="00E86805"/>
    <w:rsid w:val="00E87451"/>
    <w:rsid w:val="00E90908"/>
    <w:rsid w:val="00E909B9"/>
    <w:rsid w:val="00E90FB5"/>
    <w:rsid w:val="00E924F7"/>
    <w:rsid w:val="00E92954"/>
    <w:rsid w:val="00E93142"/>
    <w:rsid w:val="00E933C3"/>
    <w:rsid w:val="00E94572"/>
    <w:rsid w:val="00E976DF"/>
    <w:rsid w:val="00E97804"/>
    <w:rsid w:val="00EA0688"/>
    <w:rsid w:val="00EA08BF"/>
    <w:rsid w:val="00EA17D5"/>
    <w:rsid w:val="00EA19B4"/>
    <w:rsid w:val="00EA2790"/>
    <w:rsid w:val="00EA27D8"/>
    <w:rsid w:val="00EA2E8E"/>
    <w:rsid w:val="00EA305D"/>
    <w:rsid w:val="00EA3CE6"/>
    <w:rsid w:val="00EA4B75"/>
    <w:rsid w:val="00EA559B"/>
    <w:rsid w:val="00EA5F1F"/>
    <w:rsid w:val="00EA683D"/>
    <w:rsid w:val="00EA68C3"/>
    <w:rsid w:val="00EA765C"/>
    <w:rsid w:val="00EB07D2"/>
    <w:rsid w:val="00EB0898"/>
    <w:rsid w:val="00EB0AF2"/>
    <w:rsid w:val="00EB1281"/>
    <w:rsid w:val="00EB1AA3"/>
    <w:rsid w:val="00EB25EA"/>
    <w:rsid w:val="00EB5005"/>
    <w:rsid w:val="00EB6F16"/>
    <w:rsid w:val="00EB7134"/>
    <w:rsid w:val="00EB7AFE"/>
    <w:rsid w:val="00EB7F0C"/>
    <w:rsid w:val="00EC0059"/>
    <w:rsid w:val="00EC0E0F"/>
    <w:rsid w:val="00EC0F30"/>
    <w:rsid w:val="00EC1C9C"/>
    <w:rsid w:val="00EC1E2F"/>
    <w:rsid w:val="00EC28BE"/>
    <w:rsid w:val="00EC29AE"/>
    <w:rsid w:val="00EC61BA"/>
    <w:rsid w:val="00EC68DB"/>
    <w:rsid w:val="00ED0CB2"/>
    <w:rsid w:val="00ED0E66"/>
    <w:rsid w:val="00ED26AA"/>
    <w:rsid w:val="00ED27E0"/>
    <w:rsid w:val="00ED2D91"/>
    <w:rsid w:val="00ED2EFA"/>
    <w:rsid w:val="00ED334F"/>
    <w:rsid w:val="00ED3DB8"/>
    <w:rsid w:val="00ED4320"/>
    <w:rsid w:val="00ED57D9"/>
    <w:rsid w:val="00ED6078"/>
    <w:rsid w:val="00ED765A"/>
    <w:rsid w:val="00ED76F4"/>
    <w:rsid w:val="00ED7B46"/>
    <w:rsid w:val="00EE08F2"/>
    <w:rsid w:val="00EE1786"/>
    <w:rsid w:val="00EE1B90"/>
    <w:rsid w:val="00EE1DD7"/>
    <w:rsid w:val="00EE3014"/>
    <w:rsid w:val="00EE3518"/>
    <w:rsid w:val="00EE3D2F"/>
    <w:rsid w:val="00EE592F"/>
    <w:rsid w:val="00EE5E52"/>
    <w:rsid w:val="00EE68BE"/>
    <w:rsid w:val="00EE6FB8"/>
    <w:rsid w:val="00EE76B9"/>
    <w:rsid w:val="00EF0A37"/>
    <w:rsid w:val="00EF125F"/>
    <w:rsid w:val="00EF1626"/>
    <w:rsid w:val="00EF1E6E"/>
    <w:rsid w:val="00EF23F7"/>
    <w:rsid w:val="00EF2497"/>
    <w:rsid w:val="00EF29BE"/>
    <w:rsid w:val="00EF2F55"/>
    <w:rsid w:val="00EF38A6"/>
    <w:rsid w:val="00EF39CB"/>
    <w:rsid w:val="00EF42B1"/>
    <w:rsid w:val="00EF4630"/>
    <w:rsid w:val="00EF4736"/>
    <w:rsid w:val="00EF5034"/>
    <w:rsid w:val="00EF53E7"/>
    <w:rsid w:val="00EF5732"/>
    <w:rsid w:val="00EF5F3C"/>
    <w:rsid w:val="00EF6257"/>
    <w:rsid w:val="00EF65D2"/>
    <w:rsid w:val="00EF6765"/>
    <w:rsid w:val="00EF6B75"/>
    <w:rsid w:val="00F005DF"/>
    <w:rsid w:val="00F00654"/>
    <w:rsid w:val="00F00703"/>
    <w:rsid w:val="00F01276"/>
    <w:rsid w:val="00F01321"/>
    <w:rsid w:val="00F017E0"/>
    <w:rsid w:val="00F01AD6"/>
    <w:rsid w:val="00F01B39"/>
    <w:rsid w:val="00F0283E"/>
    <w:rsid w:val="00F02FF8"/>
    <w:rsid w:val="00F03B20"/>
    <w:rsid w:val="00F06365"/>
    <w:rsid w:val="00F065A0"/>
    <w:rsid w:val="00F07876"/>
    <w:rsid w:val="00F07CCB"/>
    <w:rsid w:val="00F10106"/>
    <w:rsid w:val="00F10C60"/>
    <w:rsid w:val="00F111BB"/>
    <w:rsid w:val="00F13516"/>
    <w:rsid w:val="00F1477C"/>
    <w:rsid w:val="00F1684B"/>
    <w:rsid w:val="00F17253"/>
    <w:rsid w:val="00F17BE2"/>
    <w:rsid w:val="00F17F56"/>
    <w:rsid w:val="00F203AF"/>
    <w:rsid w:val="00F2137F"/>
    <w:rsid w:val="00F21C70"/>
    <w:rsid w:val="00F2367E"/>
    <w:rsid w:val="00F23A65"/>
    <w:rsid w:val="00F2498B"/>
    <w:rsid w:val="00F24A57"/>
    <w:rsid w:val="00F259EF"/>
    <w:rsid w:val="00F26973"/>
    <w:rsid w:val="00F26B56"/>
    <w:rsid w:val="00F26D11"/>
    <w:rsid w:val="00F26F21"/>
    <w:rsid w:val="00F27513"/>
    <w:rsid w:val="00F275CC"/>
    <w:rsid w:val="00F27CBE"/>
    <w:rsid w:val="00F3158F"/>
    <w:rsid w:val="00F32517"/>
    <w:rsid w:val="00F329E3"/>
    <w:rsid w:val="00F33D33"/>
    <w:rsid w:val="00F33DD7"/>
    <w:rsid w:val="00F341F3"/>
    <w:rsid w:val="00F35120"/>
    <w:rsid w:val="00F35A6C"/>
    <w:rsid w:val="00F3623D"/>
    <w:rsid w:val="00F365AB"/>
    <w:rsid w:val="00F36B44"/>
    <w:rsid w:val="00F377B0"/>
    <w:rsid w:val="00F378B0"/>
    <w:rsid w:val="00F37A71"/>
    <w:rsid w:val="00F40288"/>
    <w:rsid w:val="00F40632"/>
    <w:rsid w:val="00F40D20"/>
    <w:rsid w:val="00F4121E"/>
    <w:rsid w:val="00F417CA"/>
    <w:rsid w:val="00F4212B"/>
    <w:rsid w:val="00F4287F"/>
    <w:rsid w:val="00F4644C"/>
    <w:rsid w:val="00F468E5"/>
    <w:rsid w:val="00F46D66"/>
    <w:rsid w:val="00F4704F"/>
    <w:rsid w:val="00F50B55"/>
    <w:rsid w:val="00F50EE3"/>
    <w:rsid w:val="00F511E4"/>
    <w:rsid w:val="00F51B5F"/>
    <w:rsid w:val="00F51BBF"/>
    <w:rsid w:val="00F52130"/>
    <w:rsid w:val="00F52672"/>
    <w:rsid w:val="00F53582"/>
    <w:rsid w:val="00F53863"/>
    <w:rsid w:val="00F5427C"/>
    <w:rsid w:val="00F556DB"/>
    <w:rsid w:val="00F56B85"/>
    <w:rsid w:val="00F57A4E"/>
    <w:rsid w:val="00F607CA"/>
    <w:rsid w:val="00F608A6"/>
    <w:rsid w:val="00F609C5"/>
    <w:rsid w:val="00F61CF8"/>
    <w:rsid w:val="00F62A3A"/>
    <w:rsid w:val="00F63C10"/>
    <w:rsid w:val="00F640C3"/>
    <w:rsid w:val="00F651C4"/>
    <w:rsid w:val="00F6566C"/>
    <w:rsid w:val="00F65D08"/>
    <w:rsid w:val="00F675F4"/>
    <w:rsid w:val="00F6766C"/>
    <w:rsid w:val="00F704E0"/>
    <w:rsid w:val="00F707B1"/>
    <w:rsid w:val="00F712C8"/>
    <w:rsid w:val="00F71756"/>
    <w:rsid w:val="00F735EE"/>
    <w:rsid w:val="00F737A4"/>
    <w:rsid w:val="00F75306"/>
    <w:rsid w:val="00F75479"/>
    <w:rsid w:val="00F75864"/>
    <w:rsid w:val="00F76297"/>
    <w:rsid w:val="00F76779"/>
    <w:rsid w:val="00F7682E"/>
    <w:rsid w:val="00F80907"/>
    <w:rsid w:val="00F818FE"/>
    <w:rsid w:val="00F81ADD"/>
    <w:rsid w:val="00F83115"/>
    <w:rsid w:val="00F835DE"/>
    <w:rsid w:val="00F83D6A"/>
    <w:rsid w:val="00F83DE5"/>
    <w:rsid w:val="00F843A8"/>
    <w:rsid w:val="00F84826"/>
    <w:rsid w:val="00F85525"/>
    <w:rsid w:val="00F85590"/>
    <w:rsid w:val="00F85749"/>
    <w:rsid w:val="00F86ECD"/>
    <w:rsid w:val="00F879F3"/>
    <w:rsid w:val="00F90327"/>
    <w:rsid w:val="00F90AEE"/>
    <w:rsid w:val="00F90BB4"/>
    <w:rsid w:val="00F913D3"/>
    <w:rsid w:val="00F925C0"/>
    <w:rsid w:val="00F9274C"/>
    <w:rsid w:val="00F929DD"/>
    <w:rsid w:val="00F92C57"/>
    <w:rsid w:val="00F9344F"/>
    <w:rsid w:val="00F9417E"/>
    <w:rsid w:val="00F944A3"/>
    <w:rsid w:val="00F944EC"/>
    <w:rsid w:val="00F94548"/>
    <w:rsid w:val="00F956BE"/>
    <w:rsid w:val="00F9617D"/>
    <w:rsid w:val="00F967DD"/>
    <w:rsid w:val="00F971B3"/>
    <w:rsid w:val="00F97B14"/>
    <w:rsid w:val="00FA0D59"/>
    <w:rsid w:val="00FA1461"/>
    <w:rsid w:val="00FA1589"/>
    <w:rsid w:val="00FA19AB"/>
    <w:rsid w:val="00FA1D89"/>
    <w:rsid w:val="00FA299E"/>
    <w:rsid w:val="00FA3079"/>
    <w:rsid w:val="00FA397C"/>
    <w:rsid w:val="00FA431A"/>
    <w:rsid w:val="00FA6B23"/>
    <w:rsid w:val="00FA6B33"/>
    <w:rsid w:val="00FA745C"/>
    <w:rsid w:val="00FA76F6"/>
    <w:rsid w:val="00FA7F0D"/>
    <w:rsid w:val="00FB013C"/>
    <w:rsid w:val="00FB0BF5"/>
    <w:rsid w:val="00FB1B1F"/>
    <w:rsid w:val="00FB1D0E"/>
    <w:rsid w:val="00FB20C4"/>
    <w:rsid w:val="00FB234D"/>
    <w:rsid w:val="00FB259C"/>
    <w:rsid w:val="00FB2FC3"/>
    <w:rsid w:val="00FB3066"/>
    <w:rsid w:val="00FB3C96"/>
    <w:rsid w:val="00FB4BCE"/>
    <w:rsid w:val="00FB4CF1"/>
    <w:rsid w:val="00FB52B5"/>
    <w:rsid w:val="00FB52F7"/>
    <w:rsid w:val="00FB55EF"/>
    <w:rsid w:val="00FB5ED3"/>
    <w:rsid w:val="00FB60EF"/>
    <w:rsid w:val="00FB6C6F"/>
    <w:rsid w:val="00FB701E"/>
    <w:rsid w:val="00FB71AF"/>
    <w:rsid w:val="00FB7DDA"/>
    <w:rsid w:val="00FC12CA"/>
    <w:rsid w:val="00FC14FF"/>
    <w:rsid w:val="00FC1570"/>
    <w:rsid w:val="00FC2109"/>
    <w:rsid w:val="00FC2786"/>
    <w:rsid w:val="00FC2A3E"/>
    <w:rsid w:val="00FC2DB2"/>
    <w:rsid w:val="00FC3D4F"/>
    <w:rsid w:val="00FC49FB"/>
    <w:rsid w:val="00FC50EE"/>
    <w:rsid w:val="00FC5756"/>
    <w:rsid w:val="00FC5E64"/>
    <w:rsid w:val="00FC5E70"/>
    <w:rsid w:val="00FC64CC"/>
    <w:rsid w:val="00FC67F1"/>
    <w:rsid w:val="00FC716B"/>
    <w:rsid w:val="00FC7369"/>
    <w:rsid w:val="00FD09DB"/>
    <w:rsid w:val="00FD1522"/>
    <w:rsid w:val="00FD184C"/>
    <w:rsid w:val="00FD228D"/>
    <w:rsid w:val="00FD2C95"/>
    <w:rsid w:val="00FD2F51"/>
    <w:rsid w:val="00FD3236"/>
    <w:rsid w:val="00FD3B5A"/>
    <w:rsid w:val="00FD477A"/>
    <w:rsid w:val="00FD4B08"/>
    <w:rsid w:val="00FD4C9D"/>
    <w:rsid w:val="00FD514D"/>
    <w:rsid w:val="00FD55BC"/>
    <w:rsid w:val="00FD5E51"/>
    <w:rsid w:val="00FD60DD"/>
    <w:rsid w:val="00FD659E"/>
    <w:rsid w:val="00FD7CB4"/>
    <w:rsid w:val="00FE1CD8"/>
    <w:rsid w:val="00FE32F7"/>
    <w:rsid w:val="00FE3B69"/>
    <w:rsid w:val="00FE3E9E"/>
    <w:rsid w:val="00FE46B9"/>
    <w:rsid w:val="00FE6A0D"/>
    <w:rsid w:val="00FE6A24"/>
    <w:rsid w:val="00FE6B64"/>
    <w:rsid w:val="00FE6E15"/>
    <w:rsid w:val="00FE7253"/>
    <w:rsid w:val="00FF03A8"/>
    <w:rsid w:val="00FF05C3"/>
    <w:rsid w:val="00FF1B2F"/>
    <w:rsid w:val="00FF2508"/>
    <w:rsid w:val="00FF294B"/>
    <w:rsid w:val="00FF2D86"/>
    <w:rsid w:val="00FF3436"/>
    <w:rsid w:val="00FF3C5A"/>
    <w:rsid w:val="00FF404A"/>
    <w:rsid w:val="00FF40D1"/>
    <w:rsid w:val="00FF4223"/>
    <w:rsid w:val="00FF43EC"/>
    <w:rsid w:val="00FF5459"/>
    <w:rsid w:val="00FF5A29"/>
    <w:rsid w:val="00FF6000"/>
    <w:rsid w:val="00FF6161"/>
    <w:rsid w:val="00FF6164"/>
    <w:rsid w:val="00FF693C"/>
    <w:rsid w:val="00FF7C0F"/>
    <w:rsid w:val="00FF7EA9"/>
    <w:rsid w:val="01232218"/>
    <w:rsid w:val="015CD700"/>
    <w:rsid w:val="01A94E93"/>
    <w:rsid w:val="01D68636"/>
    <w:rsid w:val="026295FC"/>
    <w:rsid w:val="0278A1A6"/>
    <w:rsid w:val="027E5524"/>
    <w:rsid w:val="02A550AC"/>
    <w:rsid w:val="02CD31A7"/>
    <w:rsid w:val="02D6F251"/>
    <w:rsid w:val="02DAF40C"/>
    <w:rsid w:val="033968D9"/>
    <w:rsid w:val="03490EFB"/>
    <w:rsid w:val="0392AF67"/>
    <w:rsid w:val="03D17CDD"/>
    <w:rsid w:val="03E2878E"/>
    <w:rsid w:val="03E89889"/>
    <w:rsid w:val="03F92182"/>
    <w:rsid w:val="041FD849"/>
    <w:rsid w:val="0429DD88"/>
    <w:rsid w:val="042D73EF"/>
    <w:rsid w:val="045A7259"/>
    <w:rsid w:val="04ABFDB2"/>
    <w:rsid w:val="04E0EC3A"/>
    <w:rsid w:val="04ED5A43"/>
    <w:rsid w:val="052C5439"/>
    <w:rsid w:val="055849F5"/>
    <w:rsid w:val="056C9D95"/>
    <w:rsid w:val="05A77162"/>
    <w:rsid w:val="05ACADBA"/>
    <w:rsid w:val="05C4D604"/>
    <w:rsid w:val="05E2729A"/>
    <w:rsid w:val="05EFEF70"/>
    <w:rsid w:val="060CC4A2"/>
    <w:rsid w:val="06308E82"/>
    <w:rsid w:val="0650F801"/>
    <w:rsid w:val="069B005F"/>
    <w:rsid w:val="06DACBED"/>
    <w:rsid w:val="06F8102F"/>
    <w:rsid w:val="0717BBFD"/>
    <w:rsid w:val="07626755"/>
    <w:rsid w:val="07938858"/>
    <w:rsid w:val="07C0C26A"/>
    <w:rsid w:val="08138ED5"/>
    <w:rsid w:val="0817B596"/>
    <w:rsid w:val="082857B2"/>
    <w:rsid w:val="082C0CA1"/>
    <w:rsid w:val="08344E94"/>
    <w:rsid w:val="0834EB9A"/>
    <w:rsid w:val="08488F94"/>
    <w:rsid w:val="0849FD06"/>
    <w:rsid w:val="08D62B75"/>
    <w:rsid w:val="08EB53CF"/>
    <w:rsid w:val="0935AB82"/>
    <w:rsid w:val="09A88DFF"/>
    <w:rsid w:val="09C28058"/>
    <w:rsid w:val="09D05652"/>
    <w:rsid w:val="09D81C33"/>
    <w:rsid w:val="0A1C4064"/>
    <w:rsid w:val="0A56ECE1"/>
    <w:rsid w:val="0A91C334"/>
    <w:rsid w:val="0AB26D08"/>
    <w:rsid w:val="0AD4E111"/>
    <w:rsid w:val="0ADB95B0"/>
    <w:rsid w:val="0AFEA0AB"/>
    <w:rsid w:val="0B28FD7D"/>
    <w:rsid w:val="0B424707"/>
    <w:rsid w:val="0B5ED69C"/>
    <w:rsid w:val="0B63288D"/>
    <w:rsid w:val="0C066DDB"/>
    <w:rsid w:val="0C140D2F"/>
    <w:rsid w:val="0C2BB5EC"/>
    <w:rsid w:val="0CCF5565"/>
    <w:rsid w:val="0CD6FA5F"/>
    <w:rsid w:val="0CFA107C"/>
    <w:rsid w:val="0D1C867A"/>
    <w:rsid w:val="0D219A7F"/>
    <w:rsid w:val="0D71F5E3"/>
    <w:rsid w:val="0D7BA27C"/>
    <w:rsid w:val="0D8D9093"/>
    <w:rsid w:val="0D9AD8C6"/>
    <w:rsid w:val="0D9E9EF8"/>
    <w:rsid w:val="0DA75944"/>
    <w:rsid w:val="0DC3D926"/>
    <w:rsid w:val="0DFCADD6"/>
    <w:rsid w:val="0E0527C2"/>
    <w:rsid w:val="0E06EDA2"/>
    <w:rsid w:val="0E1A88B5"/>
    <w:rsid w:val="0E2C18E2"/>
    <w:rsid w:val="0E703344"/>
    <w:rsid w:val="0E9C7DBE"/>
    <w:rsid w:val="0EA9910C"/>
    <w:rsid w:val="0EB2B10C"/>
    <w:rsid w:val="0EB4E976"/>
    <w:rsid w:val="0EC97980"/>
    <w:rsid w:val="0EE49BED"/>
    <w:rsid w:val="0EEA985D"/>
    <w:rsid w:val="0EF13753"/>
    <w:rsid w:val="0F9B2AB6"/>
    <w:rsid w:val="0FA90AED"/>
    <w:rsid w:val="0FE04100"/>
    <w:rsid w:val="102FC16C"/>
    <w:rsid w:val="10C42C80"/>
    <w:rsid w:val="10D3FC34"/>
    <w:rsid w:val="110A5755"/>
    <w:rsid w:val="113B6D65"/>
    <w:rsid w:val="11BBE108"/>
    <w:rsid w:val="11CD3F62"/>
    <w:rsid w:val="11EF6154"/>
    <w:rsid w:val="12138CD0"/>
    <w:rsid w:val="121CA77A"/>
    <w:rsid w:val="121D7172"/>
    <w:rsid w:val="12225347"/>
    <w:rsid w:val="12655369"/>
    <w:rsid w:val="127151FD"/>
    <w:rsid w:val="1288601B"/>
    <w:rsid w:val="1313327D"/>
    <w:rsid w:val="1316FB5E"/>
    <w:rsid w:val="13A4BDBB"/>
    <w:rsid w:val="13B65061"/>
    <w:rsid w:val="13E08E14"/>
    <w:rsid w:val="140A212F"/>
    <w:rsid w:val="142C4EE3"/>
    <w:rsid w:val="14421B0D"/>
    <w:rsid w:val="1455EC6D"/>
    <w:rsid w:val="146E4C3B"/>
    <w:rsid w:val="1474BE62"/>
    <w:rsid w:val="148F8337"/>
    <w:rsid w:val="14BD705E"/>
    <w:rsid w:val="15010C6B"/>
    <w:rsid w:val="15031FA5"/>
    <w:rsid w:val="151A9956"/>
    <w:rsid w:val="15641FFD"/>
    <w:rsid w:val="15698FCD"/>
    <w:rsid w:val="15703D08"/>
    <w:rsid w:val="1590D031"/>
    <w:rsid w:val="15AD7C84"/>
    <w:rsid w:val="15BF26D2"/>
    <w:rsid w:val="15EF983D"/>
    <w:rsid w:val="16638FA4"/>
    <w:rsid w:val="166ED42A"/>
    <w:rsid w:val="167B577B"/>
    <w:rsid w:val="167CF659"/>
    <w:rsid w:val="17187DA3"/>
    <w:rsid w:val="171EA4FE"/>
    <w:rsid w:val="173AA7E0"/>
    <w:rsid w:val="1740DF97"/>
    <w:rsid w:val="1770DC63"/>
    <w:rsid w:val="17AEC8FF"/>
    <w:rsid w:val="17B20098"/>
    <w:rsid w:val="17F9D3D6"/>
    <w:rsid w:val="187A98AA"/>
    <w:rsid w:val="18EBD624"/>
    <w:rsid w:val="193CE71E"/>
    <w:rsid w:val="196630DB"/>
    <w:rsid w:val="19781DFB"/>
    <w:rsid w:val="197AEEE2"/>
    <w:rsid w:val="1984A6C1"/>
    <w:rsid w:val="19AF8768"/>
    <w:rsid w:val="19B07BB8"/>
    <w:rsid w:val="19B27089"/>
    <w:rsid w:val="19D81F66"/>
    <w:rsid w:val="19DDA888"/>
    <w:rsid w:val="19ED8021"/>
    <w:rsid w:val="1A8E57B1"/>
    <w:rsid w:val="1A92BC11"/>
    <w:rsid w:val="1A9FF86F"/>
    <w:rsid w:val="1AA13C14"/>
    <w:rsid w:val="1AB08E31"/>
    <w:rsid w:val="1ACD2915"/>
    <w:rsid w:val="1AE1F2AB"/>
    <w:rsid w:val="1AF414EE"/>
    <w:rsid w:val="1B1C0F9A"/>
    <w:rsid w:val="1B9D5F27"/>
    <w:rsid w:val="1C539607"/>
    <w:rsid w:val="1C62E6D5"/>
    <w:rsid w:val="1C9F3BE7"/>
    <w:rsid w:val="1CD44659"/>
    <w:rsid w:val="1D043F3B"/>
    <w:rsid w:val="1D539EF3"/>
    <w:rsid w:val="1D6BACE8"/>
    <w:rsid w:val="1D71B7E7"/>
    <w:rsid w:val="1D749B1F"/>
    <w:rsid w:val="1DC1C158"/>
    <w:rsid w:val="1DDC75B2"/>
    <w:rsid w:val="1E5EF841"/>
    <w:rsid w:val="1EB777DA"/>
    <w:rsid w:val="1EB9F3EA"/>
    <w:rsid w:val="1F01766C"/>
    <w:rsid w:val="1F03B04A"/>
    <w:rsid w:val="1F814800"/>
    <w:rsid w:val="1F8FC4B8"/>
    <w:rsid w:val="1F94AB59"/>
    <w:rsid w:val="1FC63320"/>
    <w:rsid w:val="1FDACA5C"/>
    <w:rsid w:val="204D9AFE"/>
    <w:rsid w:val="2055B9BD"/>
    <w:rsid w:val="20FF99C9"/>
    <w:rsid w:val="21255DBF"/>
    <w:rsid w:val="2146954F"/>
    <w:rsid w:val="21741F5C"/>
    <w:rsid w:val="219E18CF"/>
    <w:rsid w:val="21CCAF15"/>
    <w:rsid w:val="223DD2A5"/>
    <w:rsid w:val="22847146"/>
    <w:rsid w:val="22A7D851"/>
    <w:rsid w:val="22F76193"/>
    <w:rsid w:val="23076EE3"/>
    <w:rsid w:val="23CA1B38"/>
    <w:rsid w:val="23DBE779"/>
    <w:rsid w:val="23FA79C4"/>
    <w:rsid w:val="242B3006"/>
    <w:rsid w:val="245BC0C3"/>
    <w:rsid w:val="2477E908"/>
    <w:rsid w:val="2495F7ED"/>
    <w:rsid w:val="24BF286E"/>
    <w:rsid w:val="24D1D725"/>
    <w:rsid w:val="2506CFA3"/>
    <w:rsid w:val="250E6213"/>
    <w:rsid w:val="251FF45D"/>
    <w:rsid w:val="252996B8"/>
    <w:rsid w:val="2534A02C"/>
    <w:rsid w:val="2538FBF1"/>
    <w:rsid w:val="2541F399"/>
    <w:rsid w:val="2584A289"/>
    <w:rsid w:val="25923471"/>
    <w:rsid w:val="25C5FB8D"/>
    <w:rsid w:val="25CACE0B"/>
    <w:rsid w:val="25D81185"/>
    <w:rsid w:val="260B208D"/>
    <w:rsid w:val="263B60FF"/>
    <w:rsid w:val="2647B1EF"/>
    <w:rsid w:val="265C9B97"/>
    <w:rsid w:val="26833B04"/>
    <w:rsid w:val="268BAB8D"/>
    <w:rsid w:val="26A978EA"/>
    <w:rsid w:val="26CD52CC"/>
    <w:rsid w:val="26E4919C"/>
    <w:rsid w:val="271403EC"/>
    <w:rsid w:val="276632C2"/>
    <w:rsid w:val="27B9D197"/>
    <w:rsid w:val="27C4ECB5"/>
    <w:rsid w:val="27F6191E"/>
    <w:rsid w:val="28037A52"/>
    <w:rsid w:val="281DB5D1"/>
    <w:rsid w:val="286197B5"/>
    <w:rsid w:val="28864D9C"/>
    <w:rsid w:val="288F9393"/>
    <w:rsid w:val="28BA2E54"/>
    <w:rsid w:val="28E0F75E"/>
    <w:rsid w:val="292F6993"/>
    <w:rsid w:val="293D25FC"/>
    <w:rsid w:val="294B1C26"/>
    <w:rsid w:val="296F5E02"/>
    <w:rsid w:val="29D26886"/>
    <w:rsid w:val="29E7BCE2"/>
    <w:rsid w:val="2A358EB8"/>
    <w:rsid w:val="2A5C8695"/>
    <w:rsid w:val="2A74A702"/>
    <w:rsid w:val="2AB8A644"/>
    <w:rsid w:val="2AD98290"/>
    <w:rsid w:val="2AEB2299"/>
    <w:rsid w:val="2BAEFEA3"/>
    <w:rsid w:val="2BC11A87"/>
    <w:rsid w:val="2BF1E155"/>
    <w:rsid w:val="2BF74071"/>
    <w:rsid w:val="2C198EE9"/>
    <w:rsid w:val="2C5758C3"/>
    <w:rsid w:val="2C7B0B61"/>
    <w:rsid w:val="2CD6C2B3"/>
    <w:rsid w:val="2CF2175E"/>
    <w:rsid w:val="2CFB2E44"/>
    <w:rsid w:val="2D607F4B"/>
    <w:rsid w:val="2D8B3EB5"/>
    <w:rsid w:val="2D9263B7"/>
    <w:rsid w:val="2D9A9B39"/>
    <w:rsid w:val="2DDD5F38"/>
    <w:rsid w:val="2E284806"/>
    <w:rsid w:val="2E50B456"/>
    <w:rsid w:val="2E649953"/>
    <w:rsid w:val="2E68A5E1"/>
    <w:rsid w:val="2E6FF293"/>
    <w:rsid w:val="2E8DE96E"/>
    <w:rsid w:val="2EA05BE9"/>
    <w:rsid w:val="2EAE5359"/>
    <w:rsid w:val="2EC5A62C"/>
    <w:rsid w:val="2EE36D52"/>
    <w:rsid w:val="2F20BC0A"/>
    <w:rsid w:val="2F44C0BD"/>
    <w:rsid w:val="2FAD59B2"/>
    <w:rsid w:val="2FB400CC"/>
    <w:rsid w:val="2FEF22E2"/>
    <w:rsid w:val="3062768A"/>
    <w:rsid w:val="30876DD0"/>
    <w:rsid w:val="3102572F"/>
    <w:rsid w:val="311EC24F"/>
    <w:rsid w:val="3141B79C"/>
    <w:rsid w:val="31665394"/>
    <w:rsid w:val="318A23AE"/>
    <w:rsid w:val="318A7E73"/>
    <w:rsid w:val="31E51066"/>
    <w:rsid w:val="320066EA"/>
    <w:rsid w:val="320B6929"/>
    <w:rsid w:val="320CE638"/>
    <w:rsid w:val="3234D3A8"/>
    <w:rsid w:val="323680EC"/>
    <w:rsid w:val="324EB87B"/>
    <w:rsid w:val="32674F7B"/>
    <w:rsid w:val="32973B2C"/>
    <w:rsid w:val="32B4782E"/>
    <w:rsid w:val="32DDB744"/>
    <w:rsid w:val="32E8323B"/>
    <w:rsid w:val="32F7E827"/>
    <w:rsid w:val="33233BBA"/>
    <w:rsid w:val="3329E747"/>
    <w:rsid w:val="336867DB"/>
    <w:rsid w:val="33A53FEC"/>
    <w:rsid w:val="33AC1998"/>
    <w:rsid w:val="33DF663A"/>
    <w:rsid w:val="34277713"/>
    <w:rsid w:val="345EE7F9"/>
    <w:rsid w:val="34CA93A4"/>
    <w:rsid w:val="34FBF001"/>
    <w:rsid w:val="3504ED62"/>
    <w:rsid w:val="3510856F"/>
    <w:rsid w:val="353BB22B"/>
    <w:rsid w:val="3546D67A"/>
    <w:rsid w:val="358AC88B"/>
    <w:rsid w:val="35947976"/>
    <w:rsid w:val="363AE609"/>
    <w:rsid w:val="365040DA"/>
    <w:rsid w:val="36687C57"/>
    <w:rsid w:val="36829693"/>
    <w:rsid w:val="3683C1A9"/>
    <w:rsid w:val="368EE8EF"/>
    <w:rsid w:val="368FE6E7"/>
    <w:rsid w:val="36BD8076"/>
    <w:rsid w:val="372AE88E"/>
    <w:rsid w:val="3774D9C7"/>
    <w:rsid w:val="37AE4CE1"/>
    <w:rsid w:val="37B1A9AB"/>
    <w:rsid w:val="37B251CD"/>
    <w:rsid w:val="3807554A"/>
    <w:rsid w:val="38541410"/>
    <w:rsid w:val="385971B0"/>
    <w:rsid w:val="387CCEF7"/>
    <w:rsid w:val="38866053"/>
    <w:rsid w:val="38B0BF3F"/>
    <w:rsid w:val="38C2E086"/>
    <w:rsid w:val="38DC96A6"/>
    <w:rsid w:val="38DCC826"/>
    <w:rsid w:val="38DFFF07"/>
    <w:rsid w:val="3942B114"/>
    <w:rsid w:val="397F4F24"/>
    <w:rsid w:val="39B9CF3C"/>
    <w:rsid w:val="39C13DDF"/>
    <w:rsid w:val="39D0DD07"/>
    <w:rsid w:val="39E60AC0"/>
    <w:rsid w:val="3A130FF5"/>
    <w:rsid w:val="3A44F5C1"/>
    <w:rsid w:val="3A7D5567"/>
    <w:rsid w:val="3AA059BE"/>
    <w:rsid w:val="3AAFFE73"/>
    <w:rsid w:val="3AC181E7"/>
    <w:rsid w:val="3ACB3A5A"/>
    <w:rsid w:val="3AE509B9"/>
    <w:rsid w:val="3AF20086"/>
    <w:rsid w:val="3B319E2F"/>
    <w:rsid w:val="3B60F6BB"/>
    <w:rsid w:val="3B6F67B6"/>
    <w:rsid w:val="3B74D503"/>
    <w:rsid w:val="3BE8F980"/>
    <w:rsid w:val="3C36E792"/>
    <w:rsid w:val="3C57096B"/>
    <w:rsid w:val="3C5C57F2"/>
    <w:rsid w:val="3C675F5E"/>
    <w:rsid w:val="3CACC64C"/>
    <w:rsid w:val="3CE9BDC4"/>
    <w:rsid w:val="3CF652DE"/>
    <w:rsid w:val="3D0D444D"/>
    <w:rsid w:val="3D1B4ED0"/>
    <w:rsid w:val="3D2F75A1"/>
    <w:rsid w:val="3D4146F6"/>
    <w:rsid w:val="3D4974EA"/>
    <w:rsid w:val="3D51FFD0"/>
    <w:rsid w:val="3D754AE7"/>
    <w:rsid w:val="3D923225"/>
    <w:rsid w:val="3DFE43A3"/>
    <w:rsid w:val="3E190A01"/>
    <w:rsid w:val="3E2262D7"/>
    <w:rsid w:val="3E748D10"/>
    <w:rsid w:val="3EA6E3D3"/>
    <w:rsid w:val="3EC74ADA"/>
    <w:rsid w:val="3EEFE8F2"/>
    <w:rsid w:val="3EFCFD6C"/>
    <w:rsid w:val="3F3C5011"/>
    <w:rsid w:val="400D2498"/>
    <w:rsid w:val="401C2D6B"/>
    <w:rsid w:val="40471305"/>
    <w:rsid w:val="40591A0C"/>
    <w:rsid w:val="408AB3B8"/>
    <w:rsid w:val="410D4885"/>
    <w:rsid w:val="41906424"/>
    <w:rsid w:val="4190AD5C"/>
    <w:rsid w:val="41953B02"/>
    <w:rsid w:val="41B5695A"/>
    <w:rsid w:val="41B78A67"/>
    <w:rsid w:val="41F0E151"/>
    <w:rsid w:val="41F7B4B2"/>
    <w:rsid w:val="42159418"/>
    <w:rsid w:val="429A3111"/>
    <w:rsid w:val="42F5F647"/>
    <w:rsid w:val="43049EDB"/>
    <w:rsid w:val="434AAB5A"/>
    <w:rsid w:val="435440D7"/>
    <w:rsid w:val="4354B389"/>
    <w:rsid w:val="441EBB12"/>
    <w:rsid w:val="4421399E"/>
    <w:rsid w:val="4429B23E"/>
    <w:rsid w:val="446AA813"/>
    <w:rsid w:val="449A939E"/>
    <w:rsid w:val="44CA387F"/>
    <w:rsid w:val="44D83DB2"/>
    <w:rsid w:val="44E5FB86"/>
    <w:rsid w:val="452FF8F5"/>
    <w:rsid w:val="45542FD0"/>
    <w:rsid w:val="4586EA19"/>
    <w:rsid w:val="45D6551B"/>
    <w:rsid w:val="4600FDAD"/>
    <w:rsid w:val="4606434C"/>
    <w:rsid w:val="462526C9"/>
    <w:rsid w:val="4644C065"/>
    <w:rsid w:val="46731222"/>
    <w:rsid w:val="46922172"/>
    <w:rsid w:val="469E6D70"/>
    <w:rsid w:val="46A3FE5B"/>
    <w:rsid w:val="46BB61BB"/>
    <w:rsid w:val="46C67917"/>
    <w:rsid w:val="476D9246"/>
    <w:rsid w:val="4796B01A"/>
    <w:rsid w:val="4797D033"/>
    <w:rsid w:val="47A00ECA"/>
    <w:rsid w:val="47B15774"/>
    <w:rsid w:val="47C9A7A4"/>
    <w:rsid w:val="481243A3"/>
    <w:rsid w:val="4824FC97"/>
    <w:rsid w:val="4888BB2F"/>
    <w:rsid w:val="48ABB9C0"/>
    <w:rsid w:val="48B889F7"/>
    <w:rsid w:val="48BF5097"/>
    <w:rsid w:val="4905D57F"/>
    <w:rsid w:val="490A995E"/>
    <w:rsid w:val="492B87A2"/>
    <w:rsid w:val="49464074"/>
    <w:rsid w:val="4972FF85"/>
    <w:rsid w:val="497DAA29"/>
    <w:rsid w:val="49874AF6"/>
    <w:rsid w:val="499241CE"/>
    <w:rsid w:val="49BDEFAF"/>
    <w:rsid w:val="49CCC936"/>
    <w:rsid w:val="49CE7AB1"/>
    <w:rsid w:val="49EFBD50"/>
    <w:rsid w:val="4A276BA2"/>
    <w:rsid w:val="4A4C4835"/>
    <w:rsid w:val="4A52D1BD"/>
    <w:rsid w:val="4A5E342D"/>
    <w:rsid w:val="4A89A89C"/>
    <w:rsid w:val="4AB585FC"/>
    <w:rsid w:val="4AE85741"/>
    <w:rsid w:val="4B5CBC45"/>
    <w:rsid w:val="4B69D45A"/>
    <w:rsid w:val="4B832C2F"/>
    <w:rsid w:val="4BA92504"/>
    <w:rsid w:val="4BAE67C7"/>
    <w:rsid w:val="4BD33BE3"/>
    <w:rsid w:val="4BD4A10F"/>
    <w:rsid w:val="4BFFA1A5"/>
    <w:rsid w:val="4C499FCC"/>
    <w:rsid w:val="4C54ECA4"/>
    <w:rsid w:val="4C5B2AC1"/>
    <w:rsid w:val="4C7A0533"/>
    <w:rsid w:val="4CB4A28C"/>
    <w:rsid w:val="4CD730B6"/>
    <w:rsid w:val="4CF38D30"/>
    <w:rsid w:val="4D1C753F"/>
    <w:rsid w:val="4D259AA8"/>
    <w:rsid w:val="4DC042C6"/>
    <w:rsid w:val="4DCCFC47"/>
    <w:rsid w:val="4E21E8C4"/>
    <w:rsid w:val="4E3F0AF1"/>
    <w:rsid w:val="4E56EC84"/>
    <w:rsid w:val="4E6BC257"/>
    <w:rsid w:val="4E7C9344"/>
    <w:rsid w:val="4EF83205"/>
    <w:rsid w:val="4F075353"/>
    <w:rsid w:val="4F0ED1B1"/>
    <w:rsid w:val="4F2460E2"/>
    <w:rsid w:val="4F3082E9"/>
    <w:rsid w:val="4F5F0602"/>
    <w:rsid w:val="4F62FC1E"/>
    <w:rsid w:val="4F7EE274"/>
    <w:rsid w:val="4F9FA037"/>
    <w:rsid w:val="4FF4B5BC"/>
    <w:rsid w:val="5008E017"/>
    <w:rsid w:val="504D6E8F"/>
    <w:rsid w:val="50A102F9"/>
    <w:rsid w:val="50C10A32"/>
    <w:rsid w:val="50CC5145"/>
    <w:rsid w:val="50D3671A"/>
    <w:rsid w:val="5126CBC4"/>
    <w:rsid w:val="51655A10"/>
    <w:rsid w:val="51C068A4"/>
    <w:rsid w:val="51D5917C"/>
    <w:rsid w:val="51D8D0E7"/>
    <w:rsid w:val="51F14DFC"/>
    <w:rsid w:val="522B7815"/>
    <w:rsid w:val="524C82FB"/>
    <w:rsid w:val="526EDD16"/>
    <w:rsid w:val="5275E62E"/>
    <w:rsid w:val="527BE83C"/>
    <w:rsid w:val="52A20EAB"/>
    <w:rsid w:val="52B1E9EC"/>
    <w:rsid w:val="52E60D6F"/>
    <w:rsid w:val="5317D23F"/>
    <w:rsid w:val="531FFA1B"/>
    <w:rsid w:val="5371986D"/>
    <w:rsid w:val="537A3C4D"/>
    <w:rsid w:val="53FD669D"/>
    <w:rsid w:val="5426BF6B"/>
    <w:rsid w:val="54522AD1"/>
    <w:rsid w:val="545DDAA8"/>
    <w:rsid w:val="549506F8"/>
    <w:rsid w:val="54A96215"/>
    <w:rsid w:val="54C03DFD"/>
    <w:rsid w:val="54C864CA"/>
    <w:rsid w:val="54CA12F8"/>
    <w:rsid w:val="54D706B2"/>
    <w:rsid w:val="54F4290F"/>
    <w:rsid w:val="550A34D4"/>
    <w:rsid w:val="5518A355"/>
    <w:rsid w:val="5520B33E"/>
    <w:rsid w:val="55338841"/>
    <w:rsid w:val="5543C13D"/>
    <w:rsid w:val="55677FEC"/>
    <w:rsid w:val="55AE10D1"/>
    <w:rsid w:val="55B0920A"/>
    <w:rsid w:val="55E9F0D0"/>
    <w:rsid w:val="55FCAE0C"/>
    <w:rsid w:val="562579CC"/>
    <w:rsid w:val="564A79F0"/>
    <w:rsid w:val="56B747C1"/>
    <w:rsid w:val="56C062C2"/>
    <w:rsid w:val="56DC1C81"/>
    <w:rsid w:val="56DF6FDE"/>
    <w:rsid w:val="570CE3D9"/>
    <w:rsid w:val="5712D8AC"/>
    <w:rsid w:val="5739FD8D"/>
    <w:rsid w:val="5743827D"/>
    <w:rsid w:val="576FA29F"/>
    <w:rsid w:val="578C2A8C"/>
    <w:rsid w:val="57A829A3"/>
    <w:rsid w:val="57D61DBF"/>
    <w:rsid w:val="58060551"/>
    <w:rsid w:val="5808DB8F"/>
    <w:rsid w:val="5825F721"/>
    <w:rsid w:val="582B3264"/>
    <w:rsid w:val="58523D53"/>
    <w:rsid w:val="5852910C"/>
    <w:rsid w:val="58678B6B"/>
    <w:rsid w:val="58871106"/>
    <w:rsid w:val="589E83C1"/>
    <w:rsid w:val="5909E8AF"/>
    <w:rsid w:val="592141B2"/>
    <w:rsid w:val="593DDD39"/>
    <w:rsid w:val="59928DD5"/>
    <w:rsid w:val="59A35631"/>
    <w:rsid w:val="59B1C361"/>
    <w:rsid w:val="59B73678"/>
    <w:rsid w:val="59D5DF5C"/>
    <w:rsid w:val="59D9CC70"/>
    <w:rsid w:val="5A04BAAC"/>
    <w:rsid w:val="5A251FE7"/>
    <w:rsid w:val="5A4B6562"/>
    <w:rsid w:val="5A5F9288"/>
    <w:rsid w:val="5AAEB1F5"/>
    <w:rsid w:val="5AE8A59D"/>
    <w:rsid w:val="5B28DB2F"/>
    <w:rsid w:val="5B35841A"/>
    <w:rsid w:val="5B45D750"/>
    <w:rsid w:val="5B643CF0"/>
    <w:rsid w:val="5B8FACBC"/>
    <w:rsid w:val="5B9264F6"/>
    <w:rsid w:val="5BB33440"/>
    <w:rsid w:val="5C012618"/>
    <w:rsid w:val="5C01AB47"/>
    <w:rsid w:val="5C19598E"/>
    <w:rsid w:val="5C7B2D34"/>
    <w:rsid w:val="5CA65789"/>
    <w:rsid w:val="5CE48691"/>
    <w:rsid w:val="5D0E1240"/>
    <w:rsid w:val="5D4E3828"/>
    <w:rsid w:val="5D99B401"/>
    <w:rsid w:val="5DA12FFA"/>
    <w:rsid w:val="5E1A7E4E"/>
    <w:rsid w:val="5E4F1B11"/>
    <w:rsid w:val="5E59037F"/>
    <w:rsid w:val="5E723B80"/>
    <w:rsid w:val="5E8ACE05"/>
    <w:rsid w:val="5EA6DB73"/>
    <w:rsid w:val="5EBCF0FE"/>
    <w:rsid w:val="5EC6276C"/>
    <w:rsid w:val="5EE8D0C4"/>
    <w:rsid w:val="5F03BD44"/>
    <w:rsid w:val="5F11BB9E"/>
    <w:rsid w:val="5F2E8123"/>
    <w:rsid w:val="5F45ED1A"/>
    <w:rsid w:val="5F519F39"/>
    <w:rsid w:val="5FBD968F"/>
    <w:rsid w:val="5FDF8B0C"/>
    <w:rsid w:val="6028CD23"/>
    <w:rsid w:val="60DDCFCC"/>
    <w:rsid w:val="610FA4B8"/>
    <w:rsid w:val="611C6F1E"/>
    <w:rsid w:val="611C9162"/>
    <w:rsid w:val="612147C7"/>
    <w:rsid w:val="615312C0"/>
    <w:rsid w:val="617103D3"/>
    <w:rsid w:val="61E2893E"/>
    <w:rsid w:val="61F8216B"/>
    <w:rsid w:val="61F99D68"/>
    <w:rsid w:val="6218CB7E"/>
    <w:rsid w:val="63156632"/>
    <w:rsid w:val="6360E9D3"/>
    <w:rsid w:val="63825A57"/>
    <w:rsid w:val="63C084AB"/>
    <w:rsid w:val="64012FF3"/>
    <w:rsid w:val="642206ED"/>
    <w:rsid w:val="64232F78"/>
    <w:rsid w:val="6426100A"/>
    <w:rsid w:val="643AD524"/>
    <w:rsid w:val="6484263A"/>
    <w:rsid w:val="64A24C0F"/>
    <w:rsid w:val="64AE030B"/>
    <w:rsid w:val="64C56142"/>
    <w:rsid w:val="651C0465"/>
    <w:rsid w:val="65223E96"/>
    <w:rsid w:val="6534FC27"/>
    <w:rsid w:val="65479E69"/>
    <w:rsid w:val="6583A5A1"/>
    <w:rsid w:val="658BF50F"/>
    <w:rsid w:val="65B626B9"/>
    <w:rsid w:val="65BC919C"/>
    <w:rsid w:val="65DEF6A0"/>
    <w:rsid w:val="66366B9E"/>
    <w:rsid w:val="668F4919"/>
    <w:rsid w:val="669B0198"/>
    <w:rsid w:val="66A06F0E"/>
    <w:rsid w:val="66B282B9"/>
    <w:rsid w:val="66B34294"/>
    <w:rsid w:val="66EA9C86"/>
    <w:rsid w:val="66F138DB"/>
    <w:rsid w:val="672D492D"/>
    <w:rsid w:val="674951EE"/>
    <w:rsid w:val="675A7AFB"/>
    <w:rsid w:val="678D63B0"/>
    <w:rsid w:val="679C0D12"/>
    <w:rsid w:val="67B1190A"/>
    <w:rsid w:val="67D6BB00"/>
    <w:rsid w:val="67FD8BAE"/>
    <w:rsid w:val="681C8F38"/>
    <w:rsid w:val="6833DA7E"/>
    <w:rsid w:val="68601CC5"/>
    <w:rsid w:val="686957F8"/>
    <w:rsid w:val="689F8BA7"/>
    <w:rsid w:val="68B9BE28"/>
    <w:rsid w:val="690B8649"/>
    <w:rsid w:val="6953F927"/>
    <w:rsid w:val="69718770"/>
    <w:rsid w:val="69836191"/>
    <w:rsid w:val="6A5223CD"/>
    <w:rsid w:val="6A8132C4"/>
    <w:rsid w:val="6A9E05FB"/>
    <w:rsid w:val="6ADAEF3E"/>
    <w:rsid w:val="6AE5CFCA"/>
    <w:rsid w:val="6AFE7D53"/>
    <w:rsid w:val="6B0B5EE3"/>
    <w:rsid w:val="6B5B7B5B"/>
    <w:rsid w:val="6BC122F2"/>
    <w:rsid w:val="6BD1ED1C"/>
    <w:rsid w:val="6BF225FB"/>
    <w:rsid w:val="6C3830E6"/>
    <w:rsid w:val="6C55A32E"/>
    <w:rsid w:val="6C5AEEF8"/>
    <w:rsid w:val="6C5E9EB7"/>
    <w:rsid w:val="6C8072CB"/>
    <w:rsid w:val="6CC52149"/>
    <w:rsid w:val="6CD3CE84"/>
    <w:rsid w:val="6CD493A2"/>
    <w:rsid w:val="6CEF0DA9"/>
    <w:rsid w:val="6CEF6336"/>
    <w:rsid w:val="6D018D24"/>
    <w:rsid w:val="6D11785A"/>
    <w:rsid w:val="6D2AB574"/>
    <w:rsid w:val="6D2E6C1A"/>
    <w:rsid w:val="6D318816"/>
    <w:rsid w:val="6D56EEAF"/>
    <w:rsid w:val="6D715684"/>
    <w:rsid w:val="6D76DBCB"/>
    <w:rsid w:val="6D8364EC"/>
    <w:rsid w:val="6D83EBF6"/>
    <w:rsid w:val="6D88EBCB"/>
    <w:rsid w:val="6DD857C1"/>
    <w:rsid w:val="6E0CEF63"/>
    <w:rsid w:val="6E26B60F"/>
    <w:rsid w:val="6E536886"/>
    <w:rsid w:val="6E5A0343"/>
    <w:rsid w:val="6E6F54E6"/>
    <w:rsid w:val="6ED30A27"/>
    <w:rsid w:val="6EE66955"/>
    <w:rsid w:val="6EF5A378"/>
    <w:rsid w:val="6F139E95"/>
    <w:rsid w:val="6F1C5B60"/>
    <w:rsid w:val="6F1F769D"/>
    <w:rsid w:val="6F3123D1"/>
    <w:rsid w:val="6FE1EAB9"/>
    <w:rsid w:val="6FE7D493"/>
    <w:rsid w:val="6FF060A1"/>
    <w:rsid w:val="6FF0FDA0"/>
    <w:rsid w:val="6FF4EC50"/>
    <w:rsid w:val="70303221"/>
    <w:rsid w:val="704135D7"/>
    <w:rsid w:val="70A7D2D0"/>
    <w:rsid w:val="70AC3FE5"/>
    <w:rsid w:val="70E28C3A"/>
    <w:rsid w:val="70F5B666"/>
    <w:rsid w:val="71120D17"/>
    <w:rsid w:val="7141AB0D"/>
    <w:rsid w:val="715FC9B3"/>
    <w:rsid w:val="7173DED2"/>
    <w:rsid w:val="71893B3A"/>
    <w:rsid w:val="719244E6"/>
    <w:rsid w:val="71B1FD07"/>
    <w:rsid w:val="71B688F4"/>
    <w:rsid w:val="71DEE112"/>
    <w:rsid w:val="72106AB5"/>
    <w:rsid w:val="7239CEDE"/>
    <w:rsid w:val="7249C137"/>
    <w:rsid w:val="724BCB10"/>
    <w:rsid w:val="72535B75"/>
    <w:rsid w:val="727A8BD7"/>
    <w:rsid w:val="727F93F2"/>
    <w:rsid w:val="72EB5564"/>
    <w:rsid w:val="72FC4309"/>
    <w:rsid w:val="731A35B3"/>
    <w:rsid w:val="733849B4"/>
    <w:rsid w:val="73D38C5F"/>
    <w:rsid w:val="73DEC8AC"/>
    <w:rsid w:val="73E3A5DD"/>
    <w:rsid w:val="74085AC0"/>
    <w:rsid w:val="740DC72E"/>
    <w:rsid w:val="7427EF49"/>
    <w:rsid w:val="74288875"/>
    <w:rsid w:val="744FE1E1"/>
    <w:rsid w:val="74865C45"/>
    <w:rsid w:val="74A5E223"/>
    <w:rsid w:val="75351CB3"/>
    <w:rsid w:val="75B7E3BA"/>
    <w:rsid w:val="75DFE03A"/>
    <w:rsid w:val="75E67D0D"/>
    <w:rsid w:val="75FB94B9"/>
    <w:rsid w:val="76006AE2"/>
    <w:rsid w:val="762D18DB"/>
    <w:rsid w:val="7651CF89"/>
    <w:rsid w:val="765AAEEB"/>
    <w:rsid w:val="76B8B073"/>
    <w:rsid w:val="76D8DF75"/>
    <w:rsid w:val="76E230AE"/>
    <w:rsid w:val="77067E6A"/>
    <w:rsid w:val="772B55C1"/>
    <w:rsid w:val="7735F0CD"/>
    <w:rsid w:val="77CB5490"/>
    <w:rsid w:val="7820EE23"/>
    <w:rsid w:val="78765C85"/>
    <w:rsid w:val="78870AE9"/>
    <w:rsid w:val="78CBBA27"/>
    <w:rsid w:val="7912D277"/>
    <w:rsid w:val="7915F94D"/>
    <w:rsid w:val="79A86AD0"/>
    <w:rsid w:val="79A8948B"/>
    <w:rsid w:val="7A1E6443"/>
    <w:rsid w:val="7A256D73"/>
    <w:rsid w:val="7A6ACA2C"/>
    <w:rsid w:val="7A7917EB"/>
    <w:rsid w:val="7A816F09"/>
    <w:rsid w:val="7A9C8960"/>
    <w:rsid w:val="7ACC533E"/>
    <w:rsid w:val="7AF1C318"/>
    <w:rsid w:val="7B1C9936"/>
    <w:rsid w:val="7B6BD5D4"/>
    <w:rsid w:val="7B6E5F6E"/>
    <w:rsid w:val="7B75E730"/>
    <w:rsid w:val="7C326918"/>
    <w:rsid w:val="7C5B5CC6"/>
    <w:rsid w:val="7C6752B8"/>
    <w:rsid w:val="7C7CB62F"/>
    <w:rsid w:val="7C9FFFC2"/>
    <w:rsid w:val="7CA9E089"/>
    <w:rsid w:val="7CB40DEE"/>
    <w:rsid w:val="7CDB2D87"/>
    <w:rsid w:val="7DC3951F"/>
    <w:rsid w:val="7E525CEC"/>
    <w:rsid w:val="7E5FE236"/>
    <w:rsid w:val="7E73AAE8"/>
    <w:rsid w:val="7EC71046"/>
    <w:rsid w:val="7F16E564"/>
    <w:rsid w:val="7F2E2FAC"/>
    <w:rsid w:val="7F5633C2"/>
    <w:rsid w:val="7F6C5616"/>
    <w:rsid w:val="7F6FCA0B"/>
    <w:rsid w:val="7F856462"/>
    <w:rsid w:val="7F8F7287"/>
    <w:rsid w:val="7FA1387E"/>
    <w:rsid w:val="7FDA9ABB"/>
    <w:rsid w:val="7FE0D07B"/>
    <w:rsid w:val="7FF5E74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8F08A8"/>
  <w14:discardImageEditingData/>
  <w15:chartTrackingRefBased/>
  <w15:docId w15:val="{2DD57958-20CF-4DE6-B6FF-8343A3520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262626" w:themeColor="text1" w:themeTint="D9"/>
        <w:lang w:val="en-AU"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4"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semiHidden/>
    <w:qFormat/>
    <w:rsid w:val="004E0845"/>
  </w:style>
  <w:style w:type="paragraph" w:styleId="Heading1">
    <w:name w:val="heading 1"/>
    <w:basedOn w:val="Normal"/>
    <w:next w:val="BodyText"/>
    <w:link w:val="Heading1Char"/>
    <w:uiPriority w:val="9"/>
    <w:qFormat/>
    <w:rsid w:val="000D2E56"/>
    <w:pPr>
      <w:keepNext/>
      <w:keepLines/>
      <w:spacing w:before="360" w:after="0"/>
      <w:outlineLvl w:val="0"/>
    </w:pPr>
    <w:rPr>
      <w:rFonts w:asciiTheme="majorHAnsi" w:hAnsiTheme="majorHAnsi"/>
      <w:b/>
      <w:color w:val="2A4055" w:themeColor="accent1"/>
      <w:sz w:val="44"/>
      <w:szCs w:val="44"/>
    </w:rPr>
  </w:style>
  <w:style w:type="paragraph" w:styleId="Heading2">
    <w:name w:val="heading 2"/>
    <w:basedOn w:val="Normal"/>
    <w:next w:val="BodyText"/>
    <w:link w:val="Heading2Char"/>
    <w:uiPriority w:val="9"/>
    <w:unhideWhenUsed/>
    <w:qFormat/>
    <w:rsid w:val="0068575D"/>
    <w:pPr>
      <w:keepNext/>
      <w:keepLines/>
      <w:spacing w:before="360"/>
      <w:outlineLvl w:val="1"/>
    </w:pPr>
    <w:rPr>
      <w:rFonts w:asciiTheme="majorHAnsi" w:eastAsiaTheme="majorEastAsia" w:hAnsiTheme="majorHAnsi" w:cstheme="majorBidi"/>
      <w:color w:val="2A4055" w:themeColor="accent1"/>
      <w:sz w:val="36"/>
      <w:szCs w:val="36"/>
    </w:rPr>
  </w:style>
  <w:style w:type="paragraph" w:styleId="Heading3">
    <w:name w:val="heading 3"/>
    <w:basedOn w:val="Normal"/>
    <w:next w:val="BodyText"/>
    <w:link w:val="Heading3Char"/>
    <w:uiPriority w:val="9"/>
    <w:unhideWhenUsed/>
    <w:qFormat/>
    <w:rsid w:val="0068575D"/>
    <w:pPr>
      <w:keepNext/>
      <w:keepLines/>
      <w:spacing w:before="240" w:after="160" w:line="240" w:lineRule="auto"/>
      <w:outlineLvl w:val="2"/>
    </w:pPr>
    <w:rPr>
      <w:rFonts w:asciiTheme="majorHAnsi" w:eastAsiaTheme="majorEastAsia" w:hAnsiTheme="majorHAnsi" w:cstheme="majorBidi"/>
      <w:color w:val="2A4055" w:themeColor="accent1"/>
      <w:sz w:val="28"/>
      <w:szCs w:val="28"/>
    </w:rPr>
  </w:style>
  <w:style w:type="paragraph" w:styleId="Heading4">
    <w:name w:val="heading 4"/>
    <w:basedOn w:val="BodyText"/>
    <w:next w:val="BodyText"/>
    <w:link w:val="Heading4Char"/>
    <w:uiPriority w:val="9"/>
    <w:qFormat/>
    <w:rsid w:val="00BA2BE7"/>
    <w:pPr>
      <w:keepNext/>
      <w:spacing w:before="240"/>
      <w:outlineLvl w:val="3"/>
    </w:pPr>
    <w:rPr>
      <w:rFonts w:asciiTheme="majorHAnsi" w:hAnsiTheme="majorHAnsi"/>
      <w:b/>
      <w:color w:val="2A405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C66A73"/>
    <w:pPr>
      <w:tabs>
        <w:tab w:val="center" w:pos="4513"/>
        <w:tab w:val="right" w:pos="9026"/>
      </w:tabs>
      <w:spacing w:after="0" w:line="240" w:lineRule="auto"/>
    </w:pPr>
    <w:rPr>
      <w:rFonts w:asciiTheme="majorHAnsi" w:hAnsiTheme="majorHAnsi"/>
      <w:b/>
      <w:color w:val="FFFFFF" w:themeColor="background1"/>
      <w:szCs w:val="18"/>
    </w:rPr>
  </w:style>
  <w:style w:type="character" w:customStyle="1" w:styleId="HeaderChar">
    <w:name w:val="Header Char"/>
    <w:basedOn w:val="DefaultParagraphFont"/>
    <w:link w:val="Header"/>
    <w:uiPriority w:val="99"/>
    <w:semiHidden/>
    <w:rsid w:val="00C66A73"/>
    <w:rPr>
      <w:rFonts w:asciiTheme="majorHAnsi" w:hAnsiTheme="majorHAnsi"/>
      <w:b/>
      <w:color w:val="FFFFFF" w:themeColor="background1"/>
      <w:sz w:val="20"/>
      <w:szCs w:val="18"/>
    </w:rPr>
  </w:style>
  <w:style w:type="paragraph" w:styleId="Footer">
    <w:name w:val="footer"/>
    <w:basedOn w:val="Normal"/>
    <w:link w:val="FooterChar"/>
    <w:uiPriority w:val="99"/>
    <w:rsid w:val="00281E3E"/>
    <w:pPr>
      <w:tabs>
        <w:tab w:val="center" w:pos="4513"/>
        <w:tab w:val="right" w:pos="9026"/>
      </w:tabs>
      <w:spacing w:after="500" w:line="240" w:lineRule="auto"/>
      <w:contextualSpacing/>
    </w:pPr>
    <w:rPr>
      <w:rFonts w:asciiTheme="majorHAnsi" w:hAnsiTheme="majorHAnsi"/>
      <w:bCs/>
      <w:color w:val="014463" w:themeColor="text2"/>
      <w:sz w:val="16"/>
      <w:szCs w:val="16"/>
    </w:rPr>
  </w:style>
  <w:style w:type="character" w:customStyle="1" w:styleId="FooterChar">
    <w:name w:val="Footer Char"/>
    <w:basedOn w:val="DefaultParagraphFont"/>
    <w:link w:val="Footer"/>
    <w:uiPriority w:val="99"/>
    <w:rsid w:val="00281E3E"/>
    <w:rPr>
      <w:rFonts w:asciiTheme="majorHAnsi" w:hAnsiTheme="majorHAnsi"/>
      <w:bCs/>
      <w:color w:val="014463" w:themeColor="text2"/>
      <w:sz w:val="16"/>
      <w:szCs w:val="16"/>
    </w:rPr>
  </w:style>
  <w:style w:type="paragraph" w:styleId="BalloonText">
    <w:name w:val="Balloon Text"/>
    <w:basedOn w:val="Normal"/>
    <w:link w:val="BalloonTextChar"/>
    <w:uiPriority w:val="99"/>
    <w:semiHidden/>
    <w:unhideWhenUsed/>
    <w:rsid w:val="00B955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533"/>
    <w:rPr>
      <w:rFonts w:ascii="Segoe UI" w:hAnsi="Segoe UI" w:cs="Segoe UI"/>
      <w:sz w:val="18"/>
      <w:szCs w:val="18"/>
    </w:rPr>
  </w:style>
  <w:style w:type="character" w:styleId="PlaceholderText">
    <w:name w:val="Placeholder Text"/>
    <w:basedOn w:val="DefaultParagraphFont"/>
    <w:uiPriority w:val="99"/>
    <w:semiHidden/>
    <w:rsid w:val="00F92C57"/>
    <w:rPr>
      <w:color w:val="7F7F7F" w:themeColor="text1" w:themeTint="80"/>
    </w:rPr>
  </w:style>
  <w:style w:type="character" w:customStyle="1" w:styleId="Heading1Char">
    <w:name w:val="Heading 1 Char"/>
    <w:basedOn w:val="DefaultParagraphFont"/>
    <w:link w:val="Heading1"/>
    <w:uiPriority w:val="9"/>
    <w:rsid w:val="000D2E56"/>
    <w:rPr>
      <w:rFonts w:asciiTheme="majorHAnsi" w:hAnsiTheme="majorHAnsi"/>
      <w:b/>
      <w:color w:val="2A4055" w:themeColor="accent1"/>
      <w:sz w:val="44"/>
      <w:szCs w:val="44"/>
    </w:rPr>
  </w:style>
  <w:style w:type="table" w:customStyle="1" w:styleId="NIAATable-simple">
    <w:name w:val="NIAA Table - simple"/>
    <w:basedOn w:val="TableNormal"/>
    <w:uiPriority w:val="99"/>
    <w:rsid w:val="00446A9A"/>
    <w:pPr>
      <w:spacing w:before="60" w:after="60"/>
    </w:pPr>
    <w:tblPr>
      <w:tblStyleRowBandSize w:val="1"/>
      <w:tblStyleColBandSize w:val="1"/>
      <w:tblBorders>
        <w:bottom w:val="single" w:sz="18"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pPr>
      <w:rPr>
        <w:rFonts w:ascii="Calibri" w:hAnsi="Calibri"/>
        <w:b/>
        <w:i w:val="0"/>
        <w:color w:val="FFFFFF" w:themeColor="background1"/>
        <w:sz w:val="20"/>
      </w:rPr>
      <w:tblPr/>
      <w:tcPr>
        <w:tcBorders>
          <w:top w:val="nil"/>
          <w:left w:val="nil"/>
          <w:bottom w:val="nil"/>
          <w:right w:val="nil"/>
          <w:insideH w:val="nil"/>
          <w:insideV w:val="nil"/>
          <w:tl2br w:val="nil"/>
          <w:tr2bl w:val="nil"/>
        </w:tcBorders>
        <w:shd w:val="clear" w:color="auto" w:fill="2A4055" w:themeFill="accent1"/>
      </w:tcPr>
    </w:tblStylePr>
    <w:tblStylePr w:type="band1Horz">
      <w:rPr>
        <w:rFonts w:asciiTheme="minorHAnsi" w:hAnsiTheme="minorHAnsi"/>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tblStylePr w:type="band2Horz">
      <w:pPr>
        <w:wordWrap/>
        <w:spacing w:beforeLines="0" w:afterLines="0" w:line="264" w:lineRule="auto"/>
        <w:contextualSpacing w:val="0"/>
      </w:pPr>
      <w:rPr>
        <w:rFonts w:asciiTheme="minorHAnsi" w:hAnsiTheme="minorHAnsi"/>
        <w:b w:val="0"/>
        <w:color w:val="262626" w:themeColor="text1" w:themeTint="D9"/>
        <w:sz w:val="18"/>
      </w:rPr>
      <w:tblPr/>
      <w:tcPr>
        <w:tcBorders>
          <w:top w:val="nil"/>
          <w:left w:val="nil"/>
          <w:bottom w:val="nil"/>
          <w:right w:val="nil"/>
          <w:insideH w:val="nil"/>
          <w:insideV w:val="nil"/>
          <w:tl2br w:val="nil"/>
          <w:tr2bl w:val="nil"/>
        </w:tcBorders>
        <w:shd w:val="clear" w:color="auto" w:fill="FFFFFF" w:themeFill="background1"/>
      </w:tcPr>
    </w:tblStylePr>
  </w:style>
  <w:style w:type="paragraph" w:styleId="ListParagraph">
    <w:name w:val="List Paragraph"/>
    <w:basedOn w:val="Normal"/>
    <w:uiPriority w:val="34"/>
    <w:qFormat/>
    <w:rsid w:val="00820E0F"/>
    <w:pPr>
      <w:ind w:left="720"/>
      <w:contextualSpacing/>
    </w:pPr>
  </w:style>
  <w:style w:type="paragraph" w:customStyle="1" w:styleId="Tablebullet">
    <w:name w:val="Table bullet"/>
    <w:basedOn w:val="ListParagraph"/>
    <w:uiPriority w:val="11"/>
    <w:qFormat/>
    <w:rsid w:val="00FF5459"/>
    <w:pPr>
      <w:numPr>
        <w:numId w:val="6"/>
      </w:numPr>
      <w:spacing w:before="60" w:after="60"/>
      <w:contextualSpacing w:val="0"/>
    </w:pPr>
    <w:rPr>
      <w:rFonts w:ascii="Calibri" w:hAnsi="Calibri"/>
    </w:rPr>
  </w:style>
  <w:style w:type="character" w:customStyle="1" w:styleId="Heading2Char">
    <w:name w:val="Heading 2 Char"/>
    <w:basedOn w:val="DefaultParagraphFont"/>
    <w:link w:val="Heading2"/>
    <w:uiPriority w:val="9"/>
    <w:rsid w:val="0068575D"/>
    <w:rPr>
      <w:rFonts w:asciiTheme="majorHAnsi" w:eastAsiaTheme="majorEastAsia" w:hAnsiTheme="majorHAnsi" w:cstheme="majorBidi"/>
      <w:color w:val="2A4055" w:themeColor="accent1"/>
      <w:sz w:val="36"/>
      <w:szCs w:val="36"/>
    </w:rPr>
  </w:style>
  <w:style w:type="paragraph" w:customStyle="1" w:styleId="NumberedListlevel1">
    <w:name w:val="Numbered List level 1"/>
    <w:basedOn w:val="ListParagraph"/>
    <w:uiPriority w:val="9"/>
    <w:qFormat/>
    <w:rsid w:val="008A67E3"/>
    <w:pPr>
      <w:numPr>
        <w:numId w:val="22"/>
      </w:numPr>
      <w:spacing w:before="120" w:after="0"/>
      <w:ind w:left="568" w:hanging="284"/>
    </w:pPr>
    <w:rPr>
      <w:sz w:val="22"/>
    </w:rPr>
  </w:style>
  <w:style w:type="paragraph" w:customStyle="1" w:styleId="BulletedListlevel10">
    <w:name w:val="Bulleted List level1"/>
    <w:uiPriority w:val="10"/>
    <w:qFormat/>
    <w:rsid w:val="000E026C"/>
    <w:pPr>
      <w:spacing w:before="120" w:after="0"/>
      <w:ind w:left="568" w:hanging="284"/>
      <w:contextualSpacing/>
    </w:pPr>
    <w:rPr>
      <w:sz w:val="22"/>
    </w:rPr>
  </w:style>
  <w:style w:type="paragraph" w:customStyle="1" w:styleId="NumberedListlevel2">
    <w:name w:val="Numbered List level 2"/>
    <w:basedOn w:val="NumberedListlevel1"/>
    <w:uiPriority w:val="9"/>
    <w:rsid w:val="00DB24D3"/>
    <w:pPr>
      <w:numPr>
        <w:ilvl w:val="1"/>
      </w:numPr>
      <w:spacing w:before="0"/>
      <w:ind w:hanging="284"/>
    </w:pPr>
  </w:style>
  <w:style w:type="paragraph" w:styleId="BodyText">
    <w:name w:val="Body Text"/>
    <w:basedOn w:val="Normal"/>
    <w:link w:val="BodyTextChar"/>
    <w:qFormat/>
    <w:rsid w:val="008A67E3"/>
    <w:pPr>
      <w:spacing w:before="120" w:line="288" w:lineRule="auto"/>
    </w:pPr>
    <w:rPr>
      <w:sz w:val="22"/>
    </w:rPr>
  </w:style>
  <w:style w:type="character" w:customStyle="1" w:styleId="BodyTextChar">
    <w:name w:val="Body Text Char"/>
    <w:basedOn w:val="DefaultParagraphFont"/>
    <w:link w:val="BodyText"/>
    <w:rsid w:val="008A67E3"/>
    <w:rPr>
      <w:sz w:val="22"/>
    </w:rPr>
  </w:style>
  <w:style w:type="paragraph" w:customStyle="1" w:styleId="Tablebody">
    <w:name w:val="Table body"/>
    <w:basedOn w:val="Normal"/>
    <w:link w:val="TablebodyChar"/>
    <w:uiPriority w:val="11"/>
    <w:qFormat/>
    <w:rsid w:val="00FF5459"/>
    <w:pPr>
      <w:spacing w:before="60" w:after="60"/>
    </w:pPr>
  </w:style>
  <w:style w:type="character" w:customStyle="1" w:styleId="Heading3Char">
    <w:name w:val="Heading 3 Char"/>
    <w:basedOn w:val="DefaultParagraphFont"/>
    <w:link w:val="Heading3"/>
    <w:uiPriority w:val="9"/>
    <w:rsid w:val="0068575D"/>
    <w:rPr>
      <w:rFonts w:asciiTheme="majorHAnsi" w:eastAsiaTheme="majorEastAsia" w:hAnsiTheme="majorHAnsi" w:cstheme="majorBidi"/>
      <w:color w:val="2A4055" w:themeColor="accent1"/>
      <w:sz w:val="28"/>
      <w:szCs w:val="28"/>
    </w:rPr>
  </w:style>
  <w:style w:type="paragraph" w:customStyle="1" w:styleId="NumberedListlevel3">
    <w:name w:val="Numbered List level 3"/>
    <w:basedOn w:val="NumberedListlevel1"/>
    <w:uiPriority w:val="9"/>
    <w:rsid w:val="00DB24D3"/>
    <w:pPr>
      <w:numPr>
        <w:ilvl w:val="2"/>
      </w:numPr>
      <w:spacing w:before="0"/>
      <w:ind w:left="1702" w:hanging="284"/>
    </w:pPr>
  </w:style>
  <w:style w:type="paragraph" w:customStyle="1" w:styleId="BasicParagraph">
    <w:name w:val="[Basic Paragraph]"/>
    <w:basedOn w:val="Normal"/>
    <w:uiPriority w:val="99"/>
    <w:semiHidden/>
    <w:rsid w:val="006173D0"/>
    <w:pPr>
      <w:autoSpaceDE w:val="0"/>
      <w:autoSpaceDN w:val="0"/>
      <w:adjustRightInd w:val="0"/>
      <w:spacing w:after="0" w:line="288" w:lineRule="auto"/>
      <w:textAlignment w:val="center"/>
    </w:pPr>
    <w:rPr>
      <w:rFonts w:cs="Minion Pro"/>
      <w:color w:val="000000"/>
      <w:lang w:val="en-GB"/>
    </w:rPr>
  </w:style>
  <w:style w:type="character" w:customStyle="1" w:styleId="Heading4Char">
    <w:name w:val="Heading 4 Char"/>
    <w:basedOn w:val="DefaultParagraphFont"/>
    <w:link w:val="Heading4"/>
    <w:uiPriority w:val="9"/>
    <w:rsid w:val="00BA2BE7"/>
    <w:rPr>
      <w:rFonts w:asciiTheme="majorHAnsi" w:hAnsiTheme="majorHAnsi"/>
      <w:b/>
      <w:color w:val="2A4055" w:themeColor="accent1"/>
      <w:sz w:val="22"/>
    </w:rPr>
  </w:style>
  <w:style w:type="paragraph" w:customStyle="1" w:styleId="Tableheading">
    <w:name w:val="Table heading"/>
    <w:basedOn w:val="BodyText"/>
    <w:uiPriority w:val="11"/>
    <w:qFormat/>
    <w:rsid w:val="001912A0"/>
    <w:pPr>
      <w:spacing w:beforeLines="40" w:before="96" w:afterLines="40" w:after="96" w:line="264" w:lineRule="auto"/>
    </w:pPr>
    <w:rPr>
      <w:rFonts w:ascii="Calibri" w:hAnsi="Calibri"/>
      <w:b/>
      <w:color w:val="FFFFFF" w:themeColor="background1"/>
    </w:rPr>
  </w:style>
  <w:style w:type="paragraph" w:customStyle="1" w:styleId="ProtectiveMarking">
    <w:name w:val="Protective Marking"/>
    <w:basedOn w:val="Normal"/>
    <w:uiPriority w:val="13"/>
    <w:rsid w:val="001A1957"/>
    <w:pPr>
      <w:spacing w:after="0" w:line="240" w:lineRule="auto"/>
      <w:jc w:val="center"/>
    </w:pPr>
    <w:rPr>
      <w:rFonts w:asciiTheme="majorHAnsi" w:hAnsiTheme="majorHAnsi"/>
      <w:caps/>
      <w:noProof/>
      <w:color w:val="CD1719"/>
      <w:sz w:val="16"/>
    </w:rPr>
  </w:style>
  <w:style w:type="table" w:customStyle="1" w:styleId="NIAATable-bandedrows">
    <w:name w:val="NIAA Table - banded rows"/>
    <w:basedOn w:val="TableNormal"/>
    <w:uiPriority w:val="99"/>
    <w:rsid w:val="00C67C4A"/>
    <w:pPr>
      <w:spacing w:before="60" w:after="60"/>
    </w:pPr>
    <w:rPr>
      <w:rFonts w:ascii="Calibri" w:hAnsi="Calibri"/>
    </w:rPr>
    <w:tblPr>
      <w:tblStyleRowBandSize w:val="1"/>
      <w:tblStyleCol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paragraph" w:styleId="Quote">
    <w:name w:val="Quote"/>
    <w:basedOn w:val="Normal"/>
    <w:next w:val="Normal"/>
    <w:link w:val="QuoteChar"/>
    <w:uiPriority w:val="29"/>
    <w:qFormat/>
    <w:rsid w:val="000E026C"/>
    <w:pPr>
      <w:ind w:left="567" w:right="567"/>
    </w:pPr>
    <w:rPr>
      <w:rFonts w:asciiTheme="majorHAnsi" w:hAnsiTheme="majorHAnsi"/>
      <w:b/>
      <w:bCs/>
      <w:color w:val="DD761C" w:themeColor="accent3"/>
      <w:sz w:val="24"/>
      <w:szCs w:val="24"/>
    </w:rPr>
  </w:style>
  <w:style w:type="paragraph" w:styleId="NoSpacing">
    <w:name w:val="No Spacing"/>
    <w:basedOn w:val="BodyText"/>
    <w:link w:val="NoSpacingChar"/>
    <w:uiPriority w:val="1"/>
    <w:semiHidden/>
    <w:rsid w:val="002A0289"/>
    <w:pPr>
      <w:contextualSpacing/>
    </w:pPr>
  </w:style>
  <w:style w:type="character" w:customStyle="1" w:styleId="NoSpacingChar">
    <w:name w:val="No Spacing Char"/>
    <w:basedOn w:val="DefaultParagraphFont"/>
    <w:link w:val="NoSpacing"/>
    <w:uiPriority w:val="1"/>
    <w:semiHidden/>
    <w:rsid w:val="00250BE6"/>
  </w:style>
  <w:style w:type="paragraph" w:customStyle="1" w:styleId="CoverTitle">
    <w:name w:val="Cover Title"/>
    <w:basedOn w:val="NoSpacing"/>
    <w:uiPriority w:val="11"/>
    <w:semiHidden/>
    <w:qFormat/>
    <w:rsid w:val="00657D2D"/>
    <w:pPr>
      <w:spacing w:before="40" w:after="560" w:line="216" w:lineRule="auto"/>
    </w:pPr>
    <w:rPr>
      <w:rFonts w:asciiTheme="majorHAnsi" w:hAnsiTheme="majorHAnsi"/>
      <w:b/>
      <w:color w:val="FFFFFF" w:themeColor="background1"/>
      <w:sz w:val="120"/>
      <w:szCs w:val="72"/>
    </w:rPr>
  </w:style>
  <w:style w:type="paragraph" w:customStyle="1" w:styleId="CoverByline">
    <w:name w:val="Cover Byline"/>
    <w:basedOn w:val="NoSpacing"/>
    <w:uiPriority w:val="11"/>
    <w:semiHidden/>
    <w:qFormat/>
    <w:rsid w:val="008436AB"/>
    <w:pPr>
      <w:spacing w:after="360"/>
    </w:pPr>
    <w:rPr>
      <w:rFonts w:asciiTheme="majorHAnsi" w:hAnsiTheme="majorHAnsi"/>
      <w:b/>
      <w:color w:val="FFFFFF" w:themeColor="background1"/>
      <w:sz w:val="44"/>
      <w:szCs w:val="28"/>
    </w:rPr>
  </w:style>
  <w:style w:type="paragraph" w:customStyle="1" w:styleId="CoverDetails">
    <w:name w:val="Cover Details"/>
    <w:basedOn w:val="NoSpacing"/>
    <w:uiPriority w:val="11"/>
    <w:semiHidden/>
    <w:qFormat/>
    <w:rsid w:val="008436AB"/>
    <w:pPr>
      <w:spacing w:after="240"/>
    </w:pPr>
    <w:rPr>
      <w:color w:val="FFFFFF" w:themeColor="background1"/>
      <w:sz w:val="24"/>
      <w:szCs w:val="28"/>
    </w:rPr>
  </w:style>
  <w:style w:type="paragraph" w:customStyle="1" w:styleId="Footerline">
    <w:name w:val="Footer line"/>
    <w:uiPriority w:val="11"/>
    <w:semiHidden/>
    <w:rsid w:val="00F651C4"/>
    <w:pPr>
      <w:spacing w:before="20" w:after="240"/>
    </w:pPr>
    <w:rPr>
      <w:caps/>
      <w:noProof/>
      <w:color w:val="2A4055" w:themeColor="accent1"/>
    </w:rPr>
  </w:style>
  <w:style w:type="paragraph" w:customStyle="1" w:styleId="Tablenumbering">
    <w:name w:val="Table numbering"/>
    <w:uiPriority w:val="11"/>
    <w:qFormat/>
    <w:rsid w:val="00FF5459"/>
    <w:pPr>
      <w:numPr>
        <w:numId w:val="26"/>
      </w:numPr>
      <w:spacing w:before="60" w:after="60"/>
    </w:pPr>
    <w:rPr>
      <w:rFonts w:ascii="Calibri" w:hAnsi="Calibri"/>
    </w:rPr>
  </w:style>
  <w:style w:type="paragraph" w:styleId="Caption">
    <w:name w:val="caption"/>
    <w:basedOn w:val="Normal"/>
    <w:next w:val="Normal"/>
    <w:uiPriority w:val="35"/>
    <w:unhideWhenUsed/>
    <w:qFormat/>
    <w:rsid w:val="008A67E3"/>
    <w:pPr>
      <w:keepNext/>
      <w:shd w:val="clear" w:color="auto" w:fill="FFFFFF" w:themeFill="background1"/>
      <w:tabs>
        <w:tab w:val="left" w:pos="851"/>
        <w:tab w:val="left" w:pos="1017"/>
      </w:tabs>
      <w:spacing w:before="120" w:after="0"/>
      <w:ind w:left="851" w:hanging="851"/>
    </w:pPr>
    <w:rPr>
      <w:b/>
      <w:iCs/>
      <w:color w:val="1C2B39"/>
      <w:sz w:val="22"/>
      <w:szCs w:val="18"/>
    </w:rPr>
  </w:style>
  <w:style w:type="paragraph" w:styleId="List">
    <w:name w:val="List"/>
    <w:uiPriority w:val="4"/>
    <w:semiHidden/>
    <w:rsid w:val="00880786"/>
    <w:pPr>
      <w:numPr>
        <w:numId w:val="17"/>
      </w:numPr>
      <w:spacing w:line="324" w:lineRule="auto"/>
      <w:ind w:left="567" w:hanging="283"/>
    </w:pPr>
    <w:rPr>
      <w:color w:val="464E52"/>
      <w:sz w:val="18"/>
      <w:szCs w:val="18"/>
    </w:rPr>
  </w:style>
  <w:style w:type="paragraph" w:customStyle="1" w:styleId="PanelHeading">
    <w:name w:val="Panel Heading"/>
    <w:basedOn w:val="Normal"/>
    <w:uiPriority w:val="11"/>
    <w:qFormat/>
    <w:rsid w:val="00915F79"/>
    <w:pPr>
      <w:keepLines/>
      <w:pBdr>
        <w:top w:val="single" w:sz="8" w:space="8" w:color="DD7500"/>
        <w:bottom w:val="single" w:sz="8" w:space="8" w:color="DD7500"/>
      </w:pBdr>
      <w:shd w:val="clear" w:color="auto" w:fill="FFFFFF" w:themeFill="background1"/>
      <w:spacing w:before="60" w:after="60" w:line="240" w:lineRule="atLeast"/>
      <w:ind w:left="198" w:right="215"/>
    </w:pPr>
    <w:rPr>
      <w:rFonts w:asciiTheme="majorHAnsi" w:eastAsia="Times New Roman" w:hAnsiTheme="majorHAnsi" w:cs="Times New Roman"/>
      <w:b/>
      <w:color w:val="DD7500"/>
      <w:sz w:val="28"/>
      <w:szCs w:val="28"/>
      <w:lang w:val="en-US"/>
    </w:rPr>
  </w:style>
  <w:style w:type="paragraph" w:customStyle="1" w:styleId="PanelBody">
    <w:name w:val="Panel Body"/>
    <w:basedOn w:val="Normal"/>
    <w:uiPriority w:val="11"/>
    <w:qFormat/>
    <w:rsid w:val="00915F79"/>
    <w:pPr>
      <w:keepLines/>
      <w:pBdr>
        <w:top w:val="single" w:sz="8" w:space="8" w:color="DD7500"/>
        <w:bottom w:val="single" w:sz="8" w:space="8" w:color="DD7500"/>
      </w:pBdr>
      <w:shd w:val="clear" w:color="auto" w:fill="FFFFFF" w:themeFill="background1"/>
      <w:spacing w:before="120"/>
      <w:ind w:left="198" w:right="215"/>
    </w:pPr>
    <w:rPr>
      <w:rFonts w:eastAsia="Times New Roman" w:cstheme="minorHAnsi"/>
      <w:sz w:val="22"/>
      <w:szCs w:val="22"/>
      <w:lang w:val="en-US"/>
    </w:rPr>
  </w:style>
  <w:style w:type="paragraph" w:customStyle="1" w:styleId="PanelBullet">
    <w:name w:val="Panel Bullet"/>
    <w:uiPriority w:val="11"/>
    <w:qFormat/>
    <w:rsid w:val="00915F79"/>
    <w:pPr>
      <w:keepLines/>
      <w:numPr>
        <w:numId w:val="20"/>
      </w:numPr>
      <w:pBdr>
        <w:top w:val="single" w:sz="8" w:space="8" w:color="DD7500"/>
        <w:bottom w:val="single" w:sz="8" w:space="8" w:color="DD7500"/>
      </w:pBdr>
      <w:shd w:val="clear" w:color="auto" w:fill="FFFFFF" w:themeFill="background1"/>
      <w:spacing w:before="120"/>
      <w:ind w:right="215"/>
      <w:contextualSpacing/>
    </w:pPr>
    <w:rPr>
      <w:rFonts w:eastAsia="Times New Roman" w:cstheme="minorHAnsi"/>
      <w:sz w:val="22"/>
      <w:szCs w:val="22"/>
      <w:lang w:val="en-US"/>
    </w:rPr>
  </w:style>
  <w:style w:type="character" w:customStyle="1" w:styleId="QuoteChar">
    <w:name w:val="Quote Char"/>
    <w:basedOn w:val="DefaultParagraphFont"/>
    <w:link w:val="Quote"/>
    <w:uiPriority w:val="29"/>
    <w:rsid w:val="000E026C"/>
    <w:rPr>
      <w:rFonts w:asciiTheme="majorHAnsi" w:hAnsiTheme="majorHAnsi"/>
      <w:b/>
      <w:bCs/>
      <w:color w:val="DD761C" w:themeColor="accent3"/>
      <w:sz w:val="24"/>
      <w:szCs w:val="24"/>
    </w:rPr>
  </w:style>
  <w:style w:type="table" w:customStyle="1" w:styleId="Clear">
    <w:name w:val="Clear"/>
    <w:basedOn w:val="TableNormal"/>
    <w:uiPriority w:val="99"/>
    <w:rsid w:val="00EE08F2"/>
    <w:pPr>
      <w:spacing w:after="0" w:line="240" w:lineRule="auto"/>
    </w:pPr>
    <w:rPr>
      <w:color w:val="014463" w:themeColor="text2"/>
      <w:szCs w:val="18"/>
    </w:rPr>
    <w:tblPr>
      <w:tblCellMar>
        <w:left w:w="0" w:type="dxa"/>
        <w:right w:w="0" w:type="dxa"/>
      </w:tblCellMar>
    </w:tblPr>
  </w:style>
  <w:style w:type="paragraph" w:styleId="FootnoteText">
    <w:name w:val="footnote text"/>
    <w:basedOn w:val="Normal"/>
    <w:link w:val="FootnoteTextChar"/>
    <w:uiPriority w:val="99"/>
    <w:semiHidden/>
    <w:rsid w:val="007A6FC6"/>
    <w:pPr>
      <w:spacing w:after="0" w:line="240" w:lineRule="auto"/>
    </w:pPr>
  </w:style>
  <w:style w:type="character" w:customStyle="1" w:styleId="FootnoteTextChar">
    <w:name w:val="Footnote Text Char"/>
    <w:basedOn w:val="DefaultParagraphFont"/>
    <w:link w:val="FootnoteText"/>
    <w:uiPriority w:val="99"/>
    <w:semiHidden/>
    <w:rsid w:val="007A6FC6"/>
  </w:style>
  <w:style w:type="character" w:styleId="FootnoteReference">
    <w:name w:val="footnote reference"/>
    <w:basedOn w:val="DefaultParagraphFont"/>
    <w:uiPriority w:val="99"/>
    <w:semiHidden/>
    <w:rsid w:val="007A6FC6"/>
    <w:rPr>
      <w:vertAlign w:val="superscript"/>
    </w:rPr>
  </w:style>
  <w:style w:type="paragraph" w:styleId="Title">
    <w:name w:val="Title"/>
    <w:next w:val="Normal"/>
    <w:link w:val="TitleChar"/>
    <w:qFormat/>
    <w:rsid w:val="009C4B52"/>
    <w:pPr>
      <w:spacing w:before="1080"/>
    </w:pPr>
    <w:rPr>
      <w:rFonts w:asciiTheme="majorHAnsi" w:hAnsiTheme="majorHAnsi"/>
      <w:b/>
      <w:color w:val="2A4055" w:themeColor="accent1"/>
      <w:sz w:val="56"/>
      <w:szCs w:val="56"/>
    </w:rPr>
  </w:style>
  <w:style w:type="character" w:customStyle="1" w:styleId="TitleChar">
    <w:name w:val="Title Char"/>
    <w:basedOn w:val="DefaultParagraphFont"/>
    <w:link w:val="Title"/>
    <w:rsid w:val="009C4B52"/>
    <w:rPr>
      <w:rFonts w:asciiTheme="majorHAnsi" w:hAnsiTheme="majorHAnsi"/>
      <w:b/>
      <w:color w:val="2A4055" w:themeColor="accent1"/>
      <w:sz w:val="56"/>
      <w:szCs w:val="56"/>
    </w:rPr>
  </w:style>
  <w:style w:type="paragraph" w:styleId="Subtitle">
    <w:name w:val="Subtitle"/>
    <w:basedOn w:val="Normal"/>
    <w:next w:val="BodyText"/>
    <w:link w:val="SubtitleChar"/>
    <w:uiPriority w:val="1"/>
    <w:qFormat/>
    <w:rsid w:val="000C29C5"/>
    <w:pPr>
      <w:numPr>
        <w:ilvl w:val="1"/>
      </w:numPr>
      <w:spacing w:before="120" w:after="360"/>
    </w:pPr>
    <w:rPr>
      <w:rFonts w:asciiTheme="majorHAnsi" w:eastAsiaTheme="minorEastAsia" w:hAnsiTheme="majorHAnsi"/>
      <w:color w:val="2A4055" w:themeColor="accent1"/>
      <w:spacing w:val="15"/>
      <w:sz w:val="28"/>
      <w:szCs w:val="22"/>
    </w:rPr>
  </w:style>
  <w:style w:type="character" w:customStyle="1" w:styleId="SubtitleChar">
    <w:name w:val="Subtitle Char"/>
    <w:basedOn w:val="DefaultParagraphFont"/>
    <w:link w:val="Subtitle"/>
    <w:uiPriority w:val="1"/>
    <w:rsid w:val="000C29C5"/>
    <w:rPr>
      <w:rFonts w:asciiTheme="majorHAnsi" w:eastAsiaTheme="minorEastAsia" w:hAnsiTheme="majorHAnsi"/>
      <w:color w:val="2A4055" w:themeColor="accent1"/>
      <w:spacing w:val="15"/>
      <w:sz w:val="28"/>
      <w:szCs w:val="22"/>
    </w:rPr>
  </w:style>
  <w:style w:type="paragraph" w:customStyle="1" w:styleId="SectionNameRev">
    <w:name w:val="Section Name Rev"/>
    <w:basedOn w:val="Normal"/>
    <w:uiPriority w:val="11"/>
    <w:qFormat/>
    <w:rsid w:val="002317BD"/>
    <w:pPr>
      <w:spacing w:after="0" w:line="240" w:lineRule="auto"/>
      <w:jc w:val="right"/>
    </w:pPr>
    <w:rPr>
      <w:rFonts w:asciiTheme="majorHAnsi" w:hAnsiTheme="majorHAnsi"/>
      <w:color w:val="FFFFFF" w:themeColor="background1"/>
    </w:rPr>
  </w:style>
  <w:style w:type="paragraph" w:customStyle="1" w:styleId="SectionName">
    <w:name w:val="Section Name"/>
    <w:basedOn w:val="SectionNameRev"/>
    <w:uiPriority w:val="11"/>
    <w:semiHidden/>
    <w:qFormat/>
    <w:rsid w:val="00281E3E"/>
    <w:rPr>
      <w:color w:val="262626" w:themeColor="text1" w:themeTint="D9"/>
    </w:rPr>
  </w:style>
  <w:style w:type="table" w:styleId="GridTable4">
    <w:name w:val="Grid Table 4"/>
    <w:basedOn w:val="TableNormal"/>
    <w:uiPriority w:val="49"/>
    <w:rsid w:val="0078147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TableTotal">
    <w:name w:val="Table Total"/>
    <w:basedOn w:val="Tablebody"/>
    <w:link w:val="TableTotalChar"/>
    <w:uiPriority w:val="11"/>
    <w:qFormat/>
    <w:rsid w:val="00A316E1"/>
    <w:rPr>
      <w:b/>
    </w:rPr>
  </w:style>
  <w:style w:type="character" w:customStyle="1" w:styleId="TablebodyChar">
    <w:name w:val="Table body Char"/>
    <w:basedOn w:val="DefaultParagraphFont"/>
    <w:link w:val="Tablebody"/>
    <w:uiPriority w:val="11"/>
    <w:rsid w:val="00A316E1"/>
  </w:style>
  <w:style w:type="character" w:customStyle="1" w:styleId="TableTotalChar">
    <w:name w:val="Table Total Char"/>
    <w:basedOn w:val="TablebodyChar"/>
    <w:link w:val="TableTotal"/>
    <w:uiPriority w:val="11"/>
    <w:rsid w:val="00A316E1"/>
    <w:rPr>
      <w:b/>
    </w:rPr>
  </w:style>
  <w:style w:type="paragraph" w:customStyle="1" w:styleId="Blockquote">
    <w:name w:val="Blockquote"/>
    <w:basedOn w:val="BodyText"/>
    <w:link w:val="BlockquoteChar"/>
    <w:uiPriority w:val="11"/>
    <w:qFormat/>
    <w:rsid w:val="007C544A"/>
    <w:pPr>
      <w:ind w:left="567"/>
    </w:pPr>
  </w:style>
  <w:style w:type="character" w:customStyle="1" w:styleId="BlockquoteChar">
    <w:name w:val="Blockquote Char"/>
    <w:basedOn w:val="BodyTextChar"/>
    <w:link w:val="Blockquote"/>
    <w:uiPriority w:val="11"/>
    <w:rsid w:val="007C544A"/>
    <w:rPr>
      <w:sz w:val="22"/>
    </w:rPr>
  </w:style>
  <w:style w:type="table" w:styleId="TableGrid">
    <w:name w:val="Table Grid"/>
    <w:basedOn w:val="TableNormal"/>
    <w:uiPriority w:val="39"/>
    <w:rsid w:val="00446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edListlevel1">
    <w:name w:val="Bulleted List level 1"/>
    <w:uiPriority w:val="10"/>
    <w:qFormat/>
    <w:rsid w:val="000E026C"/>
    <w:pPr>
      <w:numPr>
        <w:numId w:val="30"/>
      </w:numPr>
      <w:spacing w:before="120" w:after="0"/>
      <w:contextualSpacing/>
    </w:pPr>
    <w:rPr>
      <w:sz w:val="22"/>
    </w:rPr>
  </w:style>
  <w:style w:type="paragraph" w:customStyle="1" w:styleId="BulletedListlevel2">
    <w:name w:val="Bulleted List level 2"/>
    <w:basedOn w:val="BulletedListlevel1"/>
    <w:uiPriority w:val="10"/>
    <w:qFormat/>
    <w:rsid w:val="000E026C"/>
    <w:pPr>
      <w:numPr>
        <w:numId w:val="29"/>
      </w:numPr>
      <w:tabs>
        <w:tab w:val="left" w:pos="993"/>
      </w:tabs>
      <w:spacing w:before="0"/>
    </w:pPr>
  </w:style>
  <w:style w:type="paragraph" w:customStyle="1" w:styleId="BulletedListlevel3">
    <w:name w:val="Bulleted List level 3"/>
    <w:basedOn w:val="BulletedListlevel2"/>
    <w:uiPriority w:val="10"/>
    <w:rsid w:val="000E026C"/>
    <w:pPr>
      <w:numPr>
        <w:numId w:val="27"/>
      </w:numPr>
    </w:pPr>
  </w:style>
  <w:style w:type="character" w:styleId="Hyperlink">
    <w:name w:val="Hyperlink"/>
    <w:basedOn w:val="DefaultParagraphFont"/>
    <w:uiPriority w:val="99"/>
    <w:unhideWhenUsed/>
    <w:rsid w:val="00B22001"/>
    <w:rPr>
      <w:color w:val="0289C8" w:themeColor="hyperlink"/>
      <w:u w:val="single"/>
    </w:rPr>
  </w:style>
  <w:style w:type="table" w:customStyle="1" w:styleId="NIAATable-bandedrows1">
    <w:name w:val="NIAA Table - banded rows1"/>
    <w:basedOn w:val="TableNormal"/>
    <w:uiPriority w:val="99"/>
    <w:rsid w:val="002E267F"/>
    <w:pPr>
      <w:spacing w:before="60" w:after="60"/>
    </w:pPr>
    <w:rPr>
      <w:rFonts w:ascii="Calibri" w:hAnsi="Calibri"/>
    </w:rPr>
    <w:tblPr>
      <w:tblStyleRowBandSize w:val="1"/>
      <w:tblBorders>
        <w:bottom w:val="single" w:sz="18" w:space="0" w:color="D1D1D1" w:themeColor="background2"/>
        <w:insideH w:val="single" w:sz="4" w:space="0" w:color="D1D1D1" w:themeColor="background2"/>
      </w:tblBorders>
    </w:tblPr>
    <w:tcPr>
      <w:shd w:val="clear" w:color="auto" w:fill="FFFFFF" w:themeFill="background1"/>
    </w:tcPr>
    <w:tblStylePr w:type="firstRow">
      <w:pPr>
        <w:wordWrap/>
        <w:spacing w:beforeLines="60" w:before="60" w:beforeAutospacing="0" w:afterLines="60" w:after="60" w:afterAutospacing="0" w:line="264" w:lineRule="auto"/>
        <w:contextualSpacing w:val="0"/>
      </w:pPr>
      <w:rPr>
        <w:rFonts w:ascii="Calibri" w:hAnsi="Calibri"/>
        <w:b/>
        <w:color w:val="FFFFFF" w:themeColor="background1"/>
        <w:sz w:val="20"/>
      </w:rPr>
      <w:tblPr/>
      <w:trPr>
        <w:cantSplit/>
        <w:tblHeader/>
      </w:trPr>
      <w:tcPr>
        <w:tcBorders>
          <w:top w:val="nil"/>
          <w:left w:val="nil"/>
          <w:bottom w:val="nil"/>
          <w:right w:val="nil"/>
          <w:insideH w:val="nil"/>
          <w:insideV w:val="nil"/>
          <w:tl2br w:val="nil"/>
          <w:tr2bl w:val="nil"/>
        </w:tcBorders>
        <w:shd w:val="clear" w:color="auto" w:fill="2A4055" w:themeFill="accent1"/>
      </w:tcPr>
    </w:tblStylePr>
    <w:tblStylePr w:type="lastRow">
      <w:rPr>
        <w:rFonts w:ascii="Calibri" w:hAnsi="Calibri"/>
        <w:b/>
        <w:sz w:val="20"/>
      </w:rPr>
      <w:tblPr/>
      <w:tcPr>
        <w:tcBorders>
          <w:top w:val="single" w:sz="18" w:space="0" w:color="D1D1D1" w:themeColor="background2"/>
          <w:left w:val="nil"/>
          <w:bottom w:val="single" w:sz="18" w:space="0" w:color="D1D1D1" w:themeColor="background2"/>
          <w:right w:val="nil"/>
          <w:insideH w:val="nil"/>
          <w:insideV w:val="nil"/>
          <w:tl2br w:val="nil"/>
          <w:tr2bl w:val="nil"/>
        </w:tcBorders>
        <w:shd w:val="clear" w:color="auto" w:fill="FFFFFF" w:themeFill="background1"/>
      </w:tcPr>
    </w:tblStylePr>
    <w:tblStylePr w:type="band1Horz">
      <w:rPr>
        <w:color w:val="262626" w:themeColor="text1" w:themeTint="D9"/>
      </w:rPr>
    </w:tblStylePr>
    <w:tblStylePr w:type="band2Horz">
      <w:rPr>
        <w:rFonts w:asciiTheme="minorHAnsi" w:hAnsiTheme="minorHAnsi"/>
        <w:b w:val="0"/>
        <w:color w:val="262626" w:themeColor="text1" w:themeTint="D9"/>
      </w:rPr>
      <w:tblPr/>
      <w:tcPr>
        <w:tcBorders>
          <w:top w:val="nil"/>
          <w:left w:val="nil"/>
          <w:bottom w:val="nil"/>
          <w:right w:val="nil"/>
          <w:insideH w:val="nil"/>
          <w:insideV w:val="nil"/>
          <w:tl2br w:val="nil"/>
          <w:tr2bl w:val="nil"/>
        </w:tcBorders>
        <w:shd w:val="clear" w:color="auto" w:fill="F2F2F2" w:themeFill="background1" w:themeFillShade="F2"/>
      </w:tcPr>
    </w:tblStylePr>
  </w:style>
  <w:style w:type="character" w:styleId="UnresolvedMention">
    <w:name w:val="Unresolved Mention"/>
    <w:basedOn w:val="DefaultParagraphFont"/>
    <w:uiPriority w:val="99"/>
    <w:semiHidden/>
    <w:unhideWhenUsed/>
    <w:rsid w:val="00E06260"/>
    <w:rPr>
      <w:color w:val="605E5C"/>
      <w:shd w:val="clear" w:color="auto" w:fill="E1DFDD"/>
    </w:rPr>
  </w:style>
  <w:style w:type="character" w:styleId="CommentReference">
    <w:name w:val="annotation reference"/>
    <w:basedOn w:val="DefaultParagraphFont"/>
    <w:uiPriority w:val="99"/>
    <w:semiHidden/>
    <w:unhideWhenUsed/>
    <w:rsid w:val="00E06260"/>
    <w:rPr>
      <w:sz w:val="16"/>
      <w:szCs w:val="16"/>
    </w:rPr>
  </w:style>
  <w:style w:type="paragraph" w:styleId="CommentText">
    <w:name w:val="annotation text"/>
    <w:basedOn w:val="Normal"/>
    <w:link w:val="CommentTextChar"/>
    <w:uiPriority w:val="99"/>
    <w:unhideWhenUsed/>
    <w:rsid w:val="00E06260"/>
    <w:pPr>
      <w:spacing w:line="240" w:lineRule="auto"/>
    </w:pPr>
  </w:style>
  <w:style w:type="character" w:customStyle="1" w:styleId="CommentTextChar">
    <w:name w:val="Comment Text Char"/>
    <w:basedOn w:val="DefaultParagraphFont"/>
    <w:link w:val="CommentText"/>
    <w:uiPriority w:val="99"/>
    <w:rsid w:val="00E06260"/>
  </w:style>
  <w:style w:type="paragraph" w:styleId="CommentSubject">
    <w:name w:val="annotation subject"/>
    <w:basedOn w:val="CommentText"/>
    <w:next w:val="CommentText"/>
    <w:link w:val="CommentSubjectChar"/>
    <w:uiPriority w:val="99"/>
    <w:semiHidden/>
    <w:unhideWhenUsed/>
    <w:rsid w:val="00E06260"/>
    <w:rPr>
      <w:b/>
      <w:bCs/>
    </w:rPr>
  </w:style>
  <w:style w:type="character" w:customStyle="1" w:styleId="CommentSubjectChar">
    <w:name w:val="Comment Subject Char"/>
    <w:basedOn w:val="CommentTextChar"/>
    <w:link w:val="CommentSubject"/>
    <w:uiPriority w:val="99"/>
    <w:semiHidden/>
    <w:rsid w:val="00E06260"/>
    <w:rPr>
      <w:b/>
      <w:bCs/>
    </w:rPr>
  </w:style>
  <w:style w:type="paragraph" w:styleId="Revision">
    <w:name w:val="Revision"/>
    <w:hidden/>
    <w:uiPriority w:val="99"/>
    <w:semiHidden/>
    <w:rsid w:val="00397688"/>
    <w:pPr>
      <w:spacing w:after="0" w:line="240" w:lineRule="auto"/>
    </w:pPr>
  </w:style>
  <w:style w:type="character" w:styleId="Mention">
    <w:name w:val="Mention"/>
    <w:basedOn w:val="DefaultParagraphFont"/>
    <w:uiPriority w:val="99"/>
    <w:unhideWhenUsed/>
    <w:rsid w:val="0039591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80669">
      <w:bodyDiv w:val="1"/>
      <w:marLeft w:val="0"/>
      <w:marRight w:val="0"/>
      <w:marTop w:val="0"/>
      <w:marBottom w:val="0"/>
      <w:divBdr>
        <w:top w:val="none" w:sz="0" w:space="0" w:color="auto"/>
        <w:left w:val="none" w:sz="0" w:space="0" w:color="auto"/>
        <w:bottom w:val="none" w:sz="0" w:space="0" w:color="auto"/>
        <w:right w:val="none" w:sz="0" w:space="0" w:color="auto"/>
      </w:divBdr>
    </w:div>
    <w:div w:id="140344810">
      <w:bodyDiv w:val="1"/>
      <w:marLeft w:val="0"/>
      <w:marRight w:val="0"/>
      <w:marTop w:val="0"/>
      <w:marBottom w:val="0"/>
      <w:divBdr>
        <w:top w:val="none" w:sz="0" w:space="0" w:color="auto"/>
        <w:left w:val="none" w:sz="0" w:space="0" w:color="auto"/>
        <w:bottom w:val="none" w:sz="0" w:space="0" w:color="auto"/>
        <w:right w:val="none" w:sz="0" w:space="0" w:color="auto"/>
      </w:divBdr>
      <w:divsChild>
        <w:div w:id="290090895">
          <w:marLeft w:val="0"/>
          <w:marRight w:val="0"/>
          <w:marTop w:val="0"/>
          <w:marBottom w:val="0"/>
          <w:divBdr>
            <w:top w:val="none" w:sz="0" w:space="0" w:color="auto"/>
            <w:left w:val="none" w:sz="0" w:space="0" w:color="auto"/>
            <w:bottom w:val="none" w:sz="0" w:space="0" w:color="auto"/>
            <w:right w:val="none" w:sz="0" w:space="0" w:color="auto"/>
          </w:divBdr>
        </w:div>
        <w:div w:id="1745297150">
          <w:marLeft w:val="0"/>
          <w:marRight w:val="0"/>
          <w:marTop w:val="0"/>
          <w:marBottom w:val="0"/>
          <w:divBdr>
            <w:top w:val="none" w:sz="0" w:space="0" w:color="auto"/>
            <w:left w:val="none" w:sz="0" w:space="0" w:color="auto"/>
            <w:bottom w:val="none" w:sz="0" w:space="0" w:color="auto"/>
            <w:right w:val="none" w:sz="0" w:space="0" w:color="auto"/>
          </w:divBdr>
        </w:div>
      </w:divsChild>
    </w:div>
    <w:div w:id="331497071">
      <w:bodyDiv w:val="1"/>
      <w:marLeft w:val="0"/>
      <w:marRight w:val="0"/>
      <w:marTop w:val="0"/>
      <w:marBottom w:val="0"/>
      <w:divBdr>
        <w:top w:val="none" w:sz="0" w:space="0" w:color="auto"/>
        <w:left w:val="none" w:sz="0" w:space="0" w:color="auto"/>
        <w:bottom w:val="none" w:sz="0" w:space="0" w:color="auto"/>
        <w:right w:val="none" w:sz="0" w:space="0" w:color="auto"/>
      </w:divBdr>
      <w:divsChild>
        <w:div w:id="1385525630">
          <w:marLeft w:val="0"/>
          <w:marRight w:val="0"/>
          <w:marTop w:val="0"/>
          <w:marBottom w:val="0"/>
          <w:divBdr>
            <w:top w:val="none" w:sz="0" w:space="0" w:color="auto"/>
            <w:left w:val="none" w:sz="0" w:space="0" w:color="auto"/>
            <w:bottom w:val="none" w:sz="0" w:space="0" w:color="auto"/>
            <w:right w:val="none" w:sz="0" w:space="0" w:color="auto"/>
          </w:divBdr>
        </w:div>
        <w:div w:id="1580480314">
          <w:marLeft w:val="0"/>
          <w:marRight w:val="0"/>
          <w:marTop w:val="0"/>
          <w:marBottom w:val="0"/>
          <w:divBdr>
            <w:top w:val="none" w:sz="0" w:space="0" w:color="auto"/>
            <w:left w:val="none" w:sz="0" w:space="0" w:color="auto"/>
            <w:bottom w:val="none" w:sz="0" w:space="0" w:color="auto"/>
            <w:right w:val="none" w:sz="0" w:space="0" w:color="auto"/>
          </w:divBdr>
        </w:div>
      </w:divsChild>
    </w:div>
    <w:div w:id="407535304">
      <w:bodyDiv w:val="1"/>
      <w:marLeft w:val="0"/>
      <w:marRight w:val="0"/>
      <w:marTop w:val="0"/>
      <w:marBottom w:val="0"/>
      <w:divBdr>
        <w:top w:val="none" w:sz="0" w:space="0" w:color="auto"/>
        <w:left w:val="none" w:sz="0" w:space="0" w:color="auto"/>
        <w:bottom w:val="none" w:sz="0" w:space="0" w:color="auto"/>
        <w:right w:val="none" w:sz="0" w:space="0" w:color="auto"/>
      </w:divBdr>
    </w:div>
    <w:div w:id="508371381">
      <w:bodyDiv w:val="1"/>
      <w:marLeft w:val="0"/>
      <w:marRight w:val="0"/>
      <w:marTop w:val="0"/>
      <w:marBottom w:val="0"/>
      <w:divBdr>
        <w:top w:val="none" w:sz="0" w:space="0" w:color="auto"/>
        <w:left w:val="none" w:sz="0" w:space="0" w:color="auto"/>
        <w:bottom w:val="none" w:sz="0" w:space="0" w:color="auto"/>
        <w:right w:val="none" w:sz="0" w:space="0" w:color="auto"/>
      </w:divBdr>
    </w:div>
    <w:div w:id="515582692">
      <w:bodyDiv w:val="1"/>
      <w:marLeft w:val="0"/>
      <w:marRight w:val="0"/>
      <w:marTop w:val="0"/>
      <w:marBottom w:val="0"/>
      <w:divBdr>
        <w:top w:val="none" w:sz="0" w:space="0" w:color="auto"/>
        <w:left w:val="none" w:sz="0" w:space="0" w:color="auto"/>
        <w:bottom w:val="none" w:sz="0" w:space="0" w:color="auto"/>
        <w:right w:val="none" w:sz="0" w:space="0" w:color="auto"/>
      </w:divBdr>
    </w:div>
    <w:div w:id="528493977">
      <w:bodyDiv w:val="1"/>
      <w:marLeft w:val="0"/>
      <w:marRight w:val="0"/>
      <w:marTop w:val="0"/>
      <w:marBottom w:val="0"/>
      <w:divBdr>
        <w:top w:val="none" w:sz="0" w:space="0" w:color="auto"/>
        <w:left w:val="none" w:sz="0" w:space="0" w:color="auto"/>
        <w:bottom w:val="none" w:sz="0" w:space="0" w:color="auto"/>
        <w:right w:val="none" w:sz="0" w:space="0" w:color="auto"/>
      </w:divBdr>
      <w:divsChild>
        <w:div w:id="168642125">
          <w:marLeft w:val="0"/>
          <w:marRight w:val="0"/>
          <w:marTop w:val="0"/>
          <w:marBottom w:val="0"/>
          <w:divBdr>
            <w:top w:val="none" w:sz="0" w:space="0" w:color="auto"/>
            <w:left w:val="none" w:sz="0" w:space="0" w:color="auto"/>
            <w:bottom w:val="none" w:sz="0" w:space="0" w:color="auto"/>
            <w:right w:val="none" w:sz="0" w:space="0" w:color="auto"/>
          </w:divBdr>
        </w:div>
        <w:div w:id="2106265044">
          <w:marLeft w:val="0"/>
          <w:marRight w:val="0"/>
          <w:marTop w:val="0"/>
          <w:marBottom w:val="0"/>
          <w:divBdr>
            <w:top w:val="none" w:sz="0" w:space="0" w:color="auto"/>
            <w:left w:val="none" w:sz="0" w:space="0" w:color="auto"/>
            <w:bottom w:val="none" w:sz="0" w:space="0" w:color="auto"/>
            <w:right w:val="none" w:sz="0" w:space="0" w:color="auto"/>
          </w:divBdr>
        </w:div>
      </w:divsChild>
    </w:div>
    <w:div w:id="664016919">
      <w:bodyDiv w:val="1"/>
      <w:marLeft w:val="0"/>
      <w:marRight w:val="0"/>
      <w:marTop w:val="0"/>
      <w:marBottom w:val="0"/>
      <w:divBdr>
        <w:top w:val="none" w:sz="0" w:space="0" w:color="auto"/>
        <w:left w:val="none" w:sz="0" w:space="0" w:color="auto"/>
        <w:bottom w:val="none" w:sz="0" w:space="0" w:color="auto"/>
        <w:right w:val="none" w:sz="0" w:space="0" w:color="auto"/>
      </w:divBdr>
    </w:div>
    <w:div w:id="699279434">
      <w:bodyDiv w:val="1"/>
      <w:marLeft w:val="0"/>
      <w:marRight w:val="0"/>
      <w:marTop w:val="0"/>
      <w:marBottom w:val="0"/>
      <w:divBdr>
        <w:top w:val="none" w:sz="0" w:space="0" w:color="auto"/>
        <w:left w:val="none" w:sz="0" w:space="0" w:color="auto"/>
        <w:bottom w:val="none" w:sz="0" w:space="0" w:color="auto"/>
        <w:right w:val="none" w:sz="0" w:space="0" w:color="auto"/>
      </w:divBdr>
    </w:div>
    <w:div w:id="784426544">
      <w:bodyDiv w:val="1"/>
      <w:marLeft w:val="0"/>
      <w:marRight w:val="0"/>
      <w:marTop w:val="0"/>
      <w:marBottom w:val="0"/>
      <w:divBdr>
        <w:top w:val="none" w:sz="0" w:space="0" w:color="auto"/>
        <w:left w:val="none" w:sz="0" w:space="0" w:color="auto"/>
        <w:bottom w:val="none" w:sz="0" w:space="0" w:color="auto"/>
        <w:right w:val="none" w:sz="0" w:space="0" w:color="auto"/>
      </w:divBdr>
    </w:div>
    <w:div w:id="842747653">
      <w:bodyDiv w:val="1"/>
      <w:marLeft w:val="0"/>
      <w:marRight w:val="0"/>
      <w:marTop w:val="0"/>
      <w:marBottom w:val="0"/>
      <w:divBdr>
        <w:top w:val="none" w:sz="0" w:space="0" w:color="auto"/>
        <w:left w:val="none" w:sz="0" w:space="0" w:color="auto"/>
        <w:bottom w:val="none" w:sz="0" w:space="0" w:color="auto"/>
        <w:right w:val="none" w:sz="0" w:space="0" w:color="auto"/>
      </w:divBdr>
    </w:div>
    <w:div w:id="869143059">
      <w:bodyDiv w:val="1"/>
      <w:marLeft w:val="0"/>
      <w:marRight w:val="0"/>
      <w:marTop w:val="0"/>
      <w:marBottom w:val="0"/>
      <w:divBdr>
        <w:top w:val="none" w:sz="0" w:space="0" w:color="auto"/>
        <w:left w:val="none" w:sz="0" w:space="0" w:color="auto"/>
        <w:bottom w:val="none" w:sz="0" w:space="0" w:color="auto"/>
        <w:right w:val="none" w:sz="0" w:space="0" w:color="auto"/>
      </w:divBdr>
    </w:div>
    <w:div w:id="1038622330">
      <w:bodyDiv w:val="1"/>
      <w:marLeft w:val="0"/>
      <w:marRight w:val="0"/>
      <w:marTop w:val="0"/>
      <w:marBottom w:val="0"/>
      <w:divBdr>
        <w:top w:val="none" w:sz="0" w:space="0" w:color="auto"/>
        <w:left w:val="none" w:sz="0" w:space="0" w:color="auto"/>
        <w:bottom w:val="none" w:sz="0" w:space="0" w:color="auto"/>
        <w:right w:val="none" w:sz="0" w:space="0" w:color="auto"/>
      </w:divBdr>
    </w:div>
    <w:div w:id="1046679635">
      <w:bodyDiv w:val="1"/>
      <w:marLeft w:val="0"/>
      <w:marRight w:val="0"/>
      <w:marTop w:val="0"/>
      <w:marBottom w:val="0"/>
      <w:divBdr>
        <w:top w:val="none" w:sz="0" w:space="0" w:color="auto"/>
        <w:left w:val="none" w:sz="0" w:space="0" w:color="auto"/>
        <w:bottom w:val="none" w:sz="0" w:space="0" w:color="auto"/>
        <w:right w:val="none" w:sz="0" w:space="0" w:color="auto"/>
      </w:divBdr>
      <w:divsChild>
        <w:div w:id="1083257512">
          <w:marLeft w:val="0"/>
          <w:marRight w:val="0"/>
          <w:marTop w:val="0"/>
          <w:marBottom w:val="0"/>
          <w:divBdr>
            <w:top w:val="none" w:sz="0" w:space="0" w:color="auto"/>
            <w:left w:val="none" w:sz="0" w:space="0" w:color="auto"/>
            <w:bottom w:val="none" w:sz="0" w:space="0" w:color="auto"/>
            <w:right w:val="none" w:sz="0" w:space="0" w:color="auto"/>
          </w:divBdr>
        </w:div>
        <w:div w:id="1988780864">
          <w:marLeft w:val="0"/>
          <w:marRight w:val="0"/>
          <w:marTop w:val="0"/>
          <w:marBottom w:val="0"/>
          <w:divBdr>
            <w:top w:val="none" w:sz="0" w:space="0" w:color="auto"/>
            <w:left w:val="none" w:sz="0" w:space="0" w:color="auto"/>
            <w:bottom w:val="none" w:sz="0" w:space="0" w:color="auto"/>
            <w:right w:val="none" w:sz="0" w:space="0" w:color="auto"/>
          </w:divBdr>
        </w:div>
      </w:divsChild>
    </w:div>
    <w:div w:id="1061320535">
      <w:bodyDiv w:val="1"/>
      <w:marLeft w:val="0"/>
      <w:marRight w:val="0"/>
      <w:marTop w:val="0"/>
      <w:marBottom w:val="0"/>
      <w:divBdr>
        <w:top w:val="none" w:sz="0" w:space="0" w:color="auto"/>
        <w:left w:val="none" w:sz="0" w:space="0" w:color="auto"/>
        <w:bottom w:val="none" w:sz="0" w:space="0" w:color="auto"/>
        <w:right w:val="none" w:sz="0" w:space="0" w:color="auto"/>
      </w:divBdr>
    </w:div>
    <w:div w:id="1080447262">
      <w:bodyDiv w:val="1"/>
      <w:marLeft w:val="0"/>
      <w:marRight w:val="0"/>
      <w:marTop w:val="0"/>
      <w:marBottom w:val="0"/>
      <w:divBdr>
        <w:top w:val="none" w:sz="0" w:space="0" w:color="auto"/>
        <w:left w:val="none" w:sz="0" w:space="0" w:color="auto"/>
        <w:bottom w:val="none" w:sz="0" w:space="0" w:color="auto"/>
        <w:right w:val="none" w:sz="0" w:space="0" w:color="auto"/>
      </w:divBdr>
    </w:div>
    <w:div w:id="1100952194">
      <w:bodyDiv w:val="1"/>
      <w:marLeft w:val="0"/>
      <w:marRight w:val="0"/>
      <w:marTop w:val="0"/>
      <w:marBottom w:val="0"/>
      <w:divBdr>
        <w:top w:val="none" w:sz="0" w:space="0" w:color="auto"/>
        <w:left w:val="none" w:sz="0" w:space="0" w:color="auto"/>
        <w:bottom w:val="none" w:sz="0" w:space="0" w:color="auto"/>
        <w:right w:val="none" w:sz="0" w:space="0" w:color="auto"/>
      </w:divBdr>
    </w:div>
    <w:div w:id="1171025643">
      <w:bodyDiv w:val="1"/>
      <w:marLeft w:val="0"/>
      <w:marRight w:val="0"/>
      <w:marTop w:val="0"/>
      <w:marBottom w:val="0"/>
      <w:divBdr>
        <w:top w:val="none" w:sz="0" w:space="0" w:color="auto"/>
        <w:left w:val="none" w:sz="0" w:space="0" w:color="auto"/>
        <w:bottom w:val="none" w:sz="0" w:space="0" w:color="auto"/>
        <w:right w:val="none" w:sz="0" w:space="0" w:color="auto"/>
      </w:divBdr>
    </w:div>
    <w:div w:id="1194267325">
      <w:bodyDiv w:val="1"/>
      <w:marLeft w:val="0"/>
      <w:marRight w:val="0"/>
      <w:marTop w:val="0"/>
      <w:marBottom w:val="0"/>
      <w:divBdr>
        <w:top w:val="none" w:sz="0" w:space="0" w:color="auto"/>
        <w:left w:val="none" w:sz="0" w:space="0" w:color="auto"/>
        <w:bottom w:val="none" w:sz="0" w:space="0" w:color="auto"/>
        <w:right w:val="none" w:sz="0" w:space="0" w:color="auto"/>
      </w:divBdr>
    </w:div>
    <w:div w:id="1241257388">
      <w:bodyDiv w:val="1"/>
      <w:marLeft w:val="0"/>
      <w:marRight w:val="0"/>
      <w:marTop w:val="0"/>
      <w:marBottom w:val="0"/>
      <w:divBdr>
        <w:top w:val="none" w:sz="0" w:space="0" w:color="auto"/>
        <w:left w:val="none" w:sz="0" w:space="0" w:color="auto"/>
        <w:bottom w:val="none" w:sz="0" w:space="0" w:color="auto"/>
        <w:right w:val="none" w:sz="0" w:space="0" w:color="auto"/>
      </w:divBdr>
    </w:div>
    <w:div w:id="1274899800">
      <w:bodyDiv w:val="1"/>
      <w:marLeft w:val="0"/>
      <w:marRight w:val="0"/>
      <w:marTop w:val="0"/>
      <w:marBottom w:val="0"/>
      <w:divBdr>
        <w:top w:val="none" w:sz="0" w:space="0" w:color="auto"/>
        <w:left w:val="none" w:sz="0" w:space="0" w:color="auto"/>
        <w:bottom w:val="none" w:sz="0" w:space="0" w:color="auto"/>
        <w:right w:val="none" w:sz="0" w:space="0" w:color="auto"/>
      </w:divBdr>
    </w:div>
    <w:div w:id="1286808791">
      <w:bodyDiv w:val="1"/>
      <w:marLeft w:val="0"/>
      <w:marRight w:val="0"/>
      <w:marTop w:val="0"/>
      <w:marBottom w:val="0"/>
      <w:divBdr>
        <w:top w:val="none" w:sz="0" w:space="0" w:color="auto"/>
        <w:left w:val="none" w:sz="0" w:space="0" w:color="auto"/>
        <w:bottom w:val="none" w:sz="0" w:space="0" w:color="auto"/>
        <w:right w:val="none" w:sz="0" w:space="0" w:color="auto"/>
      </w:divBdr>
    </w:div>
    <w:div w:id="1329096630">
      <w:bodyDiv w:val="1"/>
      <w:marLeft w:val="0"/>
      <w:marRight w:val="0"/>
      <w:marTop w:val="0"/>
      <w:marBottom w:val="0"/>
      <w:divBdr>
        <w:top w:val="none" w:sz="0" w:space="0" w:color="auto"/>
        <w:left w:val="none" w:sz="0" w:space="0" w:color="auto"/>
        <w:bottom w:val="none" w:sz="0" w:space="0" w:color="auto"/>
        <w:right w:val="none" w:sz="0" w:space="0" w:color="auto"/>
      </w:divBdr>
      <w:divsChild>
        <w:div w:id="368148063">
          <w:marLeft w:val="0"/>
          <w:marRight w:val="0"/>
          <w:marTop w:val="0"/>
          <w:marBottom w:val="0"/>
          <w:divBdr>
            <w:top w:val="none" w:sz="0" w:space="0" w:color="auto"/>
            <w:left w:val="none" w:sz="0" w:space="0" w:color="auto"/>
            <w:bottom w:val="none" w:sz="0" w:space="0" w:color="auto"/>
            <w:right w:val="none" w:sz="0" w:space="0" w:color="auto"/>
          </w:divBdr>
        </w:div>
        <w:div w:id="1033531408">
          <w:marLeft w:val="0"/>
          <w:marRight w:val="0"/>
          <w:marTop w:val="0"/>
          <w:marBottom w:val="0"/>
          <w:divBdr>
            <w:top w:val="none" w:sz="0" w:space="0" w:color="auto"/>
            <w:left w:val="none" w:sz="0" w:space="0" w:color="auto"/>
            <w:bottom w:val="none" w:sz="0" w:space="0" w:color="auto"/>
            <w:right w:val="none" w:sz="0" w:space="0" w:color="auto"/>
          </w:divBdr>
        </w:div>
      </w:divsChild>
    </w:div>
    <w:div w:id="1389916896">
      <w:bodyDiv w:val="1"/>
      <w:marLeft w:val="0"/>
      <w:marRight w:val="0"/>
      <w:marTop w:val="0"/>
      <w:marBottom w:val="0"/>
      <w:divBdr>
        <w:top w:val="none" w:sz="0" w:space="0" w:color="auto"/>
        <w:left w:val="none" w:sz="0" w:space="0" w:color="auto"/>
        <w:bottom w:val="none" w:sz="0" w:space="0" w:color="auto"/>
        <w:right w:val="none" w:sz="0" w:space="0" w:color="auto"/>
      </w:divBdr>
    </w:div>
    <w:div w:id="1511334211">
      <w:bodyDiv w:val="1"/>
      <w:marLeft w:val="0"/>
      <w:marRight w:val="0"/>
      <w:marTop w:val="0"/>
      <w:marBottom w:val="0"/>
      <w:divBdr>
        <w:top w:val="none" w:sz="0" w:space="0" w:color="auto"/>
        <w:left w:val="none" w:sz="0" w:space="0" w:color="auto"/>
        <w:bottom w:val="none" w:sz="0" w:space="0" w:color="auto"/>
        <w:right w:val="none" w:sz="0" w:space="0" w:color="auto"/>
      </w:divBdr>
    </w:div>
    <w:div w:id="1586569160">
      <w:bodyDiv w:val="1"/>
      <w:marLeft w:val="0"/>
      <w:marRight w:val="0"/>
      <w:marTop w:val="0"/>
      <w:marBottom w:val="0"/>
      <w:divBdr>
        <w:top w:val="none" w:sz="0" w:space="0" w:color="auto"/>
        <w:left w:val="none" w:sz="0" w:space="0" w:color="auto"/>
        <w:bottom w:val="none" w:sz="0" w:space="0" w:color="auto"/>
        <w:right w:val="none" w:sz="0" w:space="0" w:color="auto"/>
      </w:divBdr>
    </w:div>
    <w:div w:id="1612778286">
      <w:bodyDiv w:val="1"/>
      <w:marLeft w:val="0"/>
      <w:marRight w:val="0"/>
      <w:marTop w:val="0"/>
      <w:marBottom w:val="0"/>
      <w:divBdr>
        <w:top w:val="none" w:sz="0" w:space="0" w:color="auto"/>
        <w:left w:val="none" w:sz="0" w:space="0" w:color="auto"/>
        <w:bottom w:val="none" w:sz="0" w:space="0" w:color="auto"/>
        <w:right w:val="none" w:sz="0" w:space="0" w:color="auto"/>
      </w:divBdr>
    </w:div>
    <w:div w:id="1697853140">
      <w:bodyDiv w:val="1"/>
      <w:marLeft w:val="0"/>
      <w:marRight w:val="0"/>
      <w:marTop w:val="0"/>
      <w:marBottom w:val="0"/>
      <w:divBdr>
        <w:top w:val="none" w:sz="0" w:space="0" w:color="auto"/>
        <w:left w:val="none" w:sz="0" w:space="0" w:color="auto"/>
        <w:bottom w:val="none" w:sz="0" w:space="0" w:color="auto"/>
        <w:right w:val="none" w:sz="0" w:space="0" w:color="auto"/>
      </w:divBdr>
    </w:div>
    <w:div w:id="1770616925">
      <w:bodyDiv w:val="1"/>
      <w:marLeft w:val="0"/>
      <w:marRight w:val="0"/>
      <w:marTop w:val="0"/>
      <w:marBottom w:val="0"/>
      <w:divBdr>
        <w:top w:val="none" w:sz="0" w:space="0" w:color="auto"/>
        <w:left w:val="none" w:sz="0" w:space="0" w:color="auto"/>
        <w:bottom w:val="none" w:sz="0" w:space="0" w:color="auto"/>
        <w:right w:val="none" w:sz="0" w:space="0" w:color="auto"/>
      </w:divBdr>
    </w:div>
    <w:div w:id="1800686128">
      <w:bodyDiv w:val="1"/>
      <w:marLeft w:val="0"/>
      <w:marRight w:val="0"/>
      <w:marTop w:val="0"/>
      <w:marBottom w:val="0"/>
      <w:divBdr>
        <w:top w:val="none" w:sz="0" w:space="0" w:color="auto"/>
        <w:left w:val="none" w:sz="0" w:space="0" w:color="auto"/>
        <w:bottom w:val="none" w:sz="0" w:space="0" w:color="auto"/>
        <w:right w:val="none" w:sz="0" w:space="0" w:color="auto"/>
      </w:divBdr>
    </w:div>
    <w:div w:id="1802840122">
      <w:bodyDiv w:val="1"/>
      <w:marLeft w:val="0"/>
      <w:marRight w:val="0"/>
      <w:marTop w:val="0"/>
      <w:marBottom w:val="0"/>
      <w:divBdr>
        <w:top w:val="none" w:sz="0" w:space="0" w:color="auto"/>
        <w:left w:val="none" w:sz="0" w:space="0" w:color="auto"/>
        <w:bottom w:val="none" w:sz="0" w:space="0" w:color="auto"/>
        <w:right w:val="none" w:sz="0" w:space="0" w:color="auto"/>
      </w:divBdr>
    </w:div>
    <w:div w:id="1908034400">
      <w:bodyDiv w:val="1"/>
      <w:marLeft w:val="0"/>
      <w:marRight w:val="0"/>
      <w:marTop w:val="0"/>
      <w:marBottom w:val="0"/>
      <w:divBdr>
        <w:top w:val="none" w:sz="0" w:space="0" w:color="auto"/>
        <w:left w:val="none" w:sz="0" w:space="0" w:color="auto"/>
        <w:bottom w:val="none" w:sz="0" w:space="0" w:color="auto"/>
        <w:right w:val="none" w:sz="0" w:space="0" w:color="auto"/>
      </w:divBdr>
    </w:div>
    <w:div w:id="1974171052">
      <w:bodyDiv w:val="1"/>
      <w:marLeft w:val="0"/>
      <w:marRight w:val="0"/>
      <w:marTop w:val="0"/>
      <w:marBottom w:val="0"/>
      <w:divBdr>
        <w:top w:val="none" w:sz="0" w:space="0" w:color="auto"/>
        <w:left w:val="none" w:sz="0" w:space="0" w:color="auto"/>
        <w:bottom w:val="none" w:sz="0" w:space="0" w:color="auto"/>
        <w:right w:val="none" w:sz="0" w:space="0" w:color="auto"/>
      </w:divBdr>
    </w:div>
    <w:div w:id="1979341089">
      <w:bodyDiv w:val="1"/>
      <w:marLeft w:val="0"/>
      <w:marRight w:val="0"/>
      <w:marTop w:val="0"/>
      <w:marBottom w:val="0"/>
      <w:divBdr>
        <w:top w:val="none" w:sz="0" w:space="0" w:color="auto"/>
        <w:left w:val="none" w:sz="0" w:space="0" w:color="auto"/>
        <w:bottom w:val="none" w:sz="0" w:space="0" w:color="auto"/>
        <w:right w:val="none" w:sz="0" w:space="0" w:color="auto"/>
      </w:divBdr>
    </w:div>
    <w:div w:id="2000571625">
      <w:bodyDiv w:val="1"/>
      <w:marLeft w:val="0"/>
      <w:marRight w:val="0"/>
      <w:marTop w:val="0"/>
      <w:marBottom w:val="0"/>
      <w:divBdr>
        <w:top w:val="none" w:sz="0" w:space="0" w:color="auto"/>
        <w:left w:val="none" w:sz="0" w:space="0" w:color="auto"/>
        <w:bottom w:val="none" w:sz="0" w:space="0" w:color="auto"/>
        <w:right w:val="none" w:sz="0" w:space="0" w:color="auto"/>
      </w:divBdr>
      <w:divsChild>
        <w:div w:id="1570379206">
          <w:marLeft w:val="0"/>
          <w:marRight w:val="0"/>
          <w:marTop w:val="0"/>
          <w:marBottom w:val="0"/>
          <w:divBdr>
            <w:top w:val="none" w:sz="0" w:space="0" w:color="auto"/>
            <w:left w:val="none" w:sz="0" w:space="0" w:color="auto"/>
            <w:bottom w:val="none" w:sz="0" w:space="0" w:color="auto"/>
            <w:right w:val="none" w:sz="0" w:space="0" w:color="auto"/>
          </w:divBdr>
        </w:div>
        <w:div w:id="1852378593">
          <w:marLeft w:val="0"/>
          <w:marRight w:val="0"/>
          <w:marTop w:val="0"/>
          <w:marBottom w:val="0"/>
          <w:divBdr>
            <w:top w:val="none" w:sz="0" w:space="0" w:color="auto"/>
            <w:left w:val="none" w:sz="0" w:space="0" w:color="auto"/>
            <w:bottom w:val="none" w:sz="0" w:space="0" w:color="auto"/>
            <w:right w:val="none" w:sz="0" w:space="0" w:color="auto"/>
          </w:divBdr>
        </w:div>
      </w:divsChild>
    </w:div>
    <w:div w:id="210483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niaa.gov.au/resource-centre/remote-employment-regions" TargetMode="External"/><Relationship Id="rId18" Type="http://schemas.openxmlformats.org/officeDocument/2006/relationships/hyperlink" Target="https://www.niaa.gov.au/our-work/employment-and-economic-development/remote-jobs"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niaa.gov.au/remote-service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niaa.gov.au/raes-survey" TargetMode="External"/><Relationship Id="rId20" Type="http://schemas.openxmlformats.org/officeDocument/2006/relationships/header" Target="header1.xm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RemoteEmploymentService@niaa.gov.au" TargetMode="External"/><Relationship Id="rId23" Type="http://schemas.openxmlformats.org/officeDocument/2006/relationships/header" Target="header2.xml"/><Relationship Id="rId28" Type="http://schemas.microsoft.com/office/2019/05/relationships/documenttasks" Target="documenttasks/documenttasks1.xml"/><Relationship Id="rId10" Type="http://schemas.openxmlformats.org/officeDocument/2006/relationships/webSettings" Target="webSettings.xml"/><Relationship Id="rId19" Type="http://schemas.openxmlformats.org/officeDocument/2006/relationships/hyperlink" Target="https://niaa.gov.au/about-niaa/contact-us/regional-offices-around-australia"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grants.gov.au/"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dcld.sharepoint.com/sites/TemplateDeployment/Shared%20Documents/NIAA%20Office%20Templates/NIAA%20short%20document%20-%20A4%20Portrait.dotx" TargetMode="External"/></Relationships>
</file>

<file path=word/documenttasks/documenttasks1.xml><?xml version="1.0" encoding="utf-8"?>
<t:Tasks xmlns:t="http://schemas.microsoft.com/office/tasks/2019/documenttasks" xmlns:oel="http://schemas.microsoft.com/office/2019/extlst">
  <t:Task id="{1A293361-5FCA-4758-81CE-C68C19C2C718}">
    <t:Anchor>
      <t:Comment id="1641576254"/>
    </t:Anchor>
    <t:History>
      <t:Event id="{2D76DE17-D480-4778-A942-92FE645F1F68}" time="2025-03-12T03:02:35.137Z">
        <t:Attribution userId="S::jaylee.martin@niaa.gov.au::f76a3573-e60b-46e4-b2a9-ce59feff5540" userProvider="AD" userName="Jaylee MARTIN"/>
        <t:Anchor>
          <t:Comment id="1291337676"/>
        </t:Anchor>
        <t:Create/>
      </t:Event>
      <t:Event id="{BEE989D1-E3C6-472E-8FCF-D5DF311F0F84}" time="2025-03-12T03:02:35.137Z">
        <t:Attribution userId="S::jaylee.martin@niaa.gov.au::f76a3573-e60b-46e4-b2a9-ce59feff5540" userProvider="AD" userName="Jaylee MARTIN"/>
        <t:Anchor>
          <t:Comment id="1291337676"/>
        </t:Anchor>
        <t:Assign userId="S::Rebecca.Chown@niaa.gov.au::de65ec8e-8bf0-4eb9-967b-9df8dfdc0662" userProvider="AD" userName="Rebecca CHOWN"/>
      </t:Event>
      <t:Event id="{1A06C74E-6129-4D3E-A745-8AB8A73B1C1C}" time="2025-03-12T03:02:35.137Z">
        <t:Attribution userId="S::jaylee.martin@niaa.gov.au::f76a3573-e60b-46e4-b2a9-ce59feff5540" userProvider="AD" userName="Jaylee MARTIN"/>
        <t:Anchor>
          <t:Comment id="1291337676"/>
        </t:Anchor>
        <t:SetTitle title="@Rebecca CHOWN"/>
      </t:Event>
    </t:History>
  </t:Task>
  <t:Task id="{663B6CD1-84B8-40B9-9D5E-0DA5B2C92B2B}">
    <t:Anchor>
      <t:Comment id="2022508071"/>
    </t:Anchor>
    <t:History>
      <t:Event id="{C97C6C19-0167-42D5-A477-D2F26A334756}" time="2025-03-14T00:34:38.565Z">
        <t:Attribution userId="S::jaylee.martin@niaa.gov.au::f76a3573-e60b-46e4-b2a9-ce59feff5540" userProvider="AD" userName="Jaylee MARTIN"/>
        <t:Anchor>
          <t:Comment id="2022508071"/>
        </t:Anchor>
        <t:Create/>
      </t:Event>
      <t:Event id="{07999433-73E3-4240-A695-BF846B1A5461}" time="2025-03-14T00:34:38.565Z">
        <t:Attribution userId="S::jaylee.martin@niaa.gov.au::f76a3573-e60b-46e4-b2a9-ce59feff5540" userProvider="AD" userName="Jaylee MARTIN"/>
        <t:Anchor>
          <t:Comment id="2022508071"/>
        </t:Anchor>
        <t:Assign userId="S::Rebecca.Chown@niaa.gov.au::de65ec8e-8bf0-4eb9-967b-9df8dfdc0662" userProvider="AD" userName="Rebecca CHOWN"/>
      </t:Event>
      <t:Event id="{FC5F5208-FEDC-47FA-9DF8-A31A256E9620}" time="2025-03-14T00:34:38.565Z">
        <t:Attribution userId="S::jaylee.martin@niaa.gov.au::f76a3573-e60b-46e4-b2a9-ce59feff5540" userProvider="AD" userName="Jaylee MARTIN"/>
        <t:Anchor>
          <t:Comment id="2022508071"/>
        </t:Anchor>
        <t:SetTitle title="@Rebecca CHOWN"/>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76A05724444EC7BE5FC01F02D08341"/>
        <w:category>
          <w:name w:val="General"/>
          <w:gallery w:val="placeholder"/>
        </w:category>
        <w:types>
          <w:type w:val="bbPlcHdr"/>
        </w:types>
        <w:behaviors>
          <w:behavior w:val="content"/>
        </w:behaviors>
        <w:guid w:val="{67935D04-FF62-49CA-A30C-E1238CF9FC26}"/>
      </w:docPartPr>
      <w:docPartBody>
        <w:p w:rsidR="00D326C6" w:rsidRDefault="00D326C6">
          <w:pPr>
            <w:pStyle w:val="8476A05724444EC7BE5FC01F02D08341"/>
          </w:pPr>
          <w:r w:rsidRPr="00233AA2">
            <w:rPr>
              <w:rStyle w:val="PlaceholderText"/>
            </w:rPr>
            <w:t>[</w:t>
          </w:r>
          <w:r>
            <w:rPr>
              <w:rStyle w:val="PlaceholderText"/>
            </w:rPr>
            <w:t>Document t</w:t>
          </w:r>
          <w:r w:rsidRPr="00233AA2">
            <w:rPr>
              <w:rStyle w:val="PlaceholderText"/>
            </w:rPr>
            <w: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6C6"/>
    <w:rsid w:val="0003373B"/>
    <w:rsid w:val="000663E1"/>
    <w:rsid w:val="00100E64"/>
    <w:rsid w:val="0011167D"/>
    <w:rsid w:val="00116645"/>
    <w:rsid w:val="001771B6"/>
    <w:rsid w:val="001C5FE8"/>
    <w:rsid w:val="001F2360"/>
    <w:rsid w:val="00294539"/>
    <w:rsid w:val="002B1B74"/>
    <w:rsid w:val="0032050E"/>
    <w:rsid w:val="00342474"/>
    <w:rsid w:val="00372998"/>
    <w:rsid w:val="003A68A3"/>
    <w:rsid w:val="003E7D19"/>
    <w:rsid w:val="00432743"/>
    <w:rsid w:val="00491076"/>
    <w:rsid w:val="004D7015"/>
    <w:rsid w:val="005965C9"/>
    <w:rsid w:val="006071EF"/>
    <w:rsid w:val="00672B1D"/>
    <w:rsid w:val="00673582"/>
    <w:rsid w:val="007035C3"/>
    <w:rsid w:val="007C1C9A"/>
    <w:rsid w:val="00895B69"/>
    <w:rsid w:val="008A3EA8"/>
    <w:rsid w:val="008A679D"/>
    <w:rsid w:val="008A7D59"/>
    <w:rsid w:val="008E0BC3"/>
    <w:rsid w:val="00932D23"/>
    <w:rsid w:val="00985D65"/>
    <w:rsid w:val="009C5FAD"/>
    <w:rsid w:val="00A06C22"/>
    <w:rsid w:val="00A2461D"/>
    <w:rsid w:val="00AB0696"/>
    <w:rsid w:val="00AC6992"/>
    <w:rsid w:val="00AF0AC6"/>
    <w:rsid w:val="00B03221"/>
    <w:rsid w:val="00B909E7"/>
    <w:rsid w:val="00B9240A"/>
    <w:rsid w:val="00BA6102"/>
    <w:rsid w:val="00BE43DD"/>
    <w:rsid w:val="00C629E8"/>
    <w:rsid w:val="00C762B2"/>
    <w:rsid w:val="00C84DF2"/>
    <w:rsid w:val="00C86815"/>
    <w:rsid w:val="00CA46D0"/>
    <w:rsid w:val="00CC38D0"/>
    <w:rsid w:val="00CD68C4"/>
    <w:rsid w:val="00CE31C1"/>
    <w:rsid w:val="00D326C6"/>
    <w:rsid w:val="00D43F44"/>
    <w:rsid w:val="00D76524"/>
    <w:rsid w:val="00E03BDF"/>
    <w:rsid w:val="00E8506D"/>
    <w:rsid w:val="00F36775"/>
    <w:rsid w:val="00F377B0"/>
    <w:rsid w:val="00F53863"/>
    <w:rsid w:val="00F56514"/>
    <w:rsid w:val="00F941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7F7F7F" w:themeColor="text1" w:themeTint="80"/>
    </w:rPr>
  </w:style>
  <w:style w:type="paragraph" w:customStyle="1" w:styleId="8476A05724444EC7BE5FC01F02D08341">
    <w:name w:val="8476A05724444EC7BE5FC01F02D083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IAA">
      <a:dk1>
        <a:srgbClr val="000000"/>
      </a:dk1>
      <a:lt1>
        <a:sysClr val="window" lastClr="FFFFFF"/>
      </a:lt1>
      <a:dk2>
        <a:srgbClr val="014463"/>
      </a:dk2>
      <a:lt2>
        <a:srgbClr val="D1D1D1"/>
      </a:lt2>
      <a:accent1>
        <a:srgbClr val="2A4055"/>
      </a:accent1>
      <a:accent2>
        <a:srgbClr val="00948D"/>
      </a:accent2>
      <a:accent3>
        <a:srgbClr val="DD761C"/>
      </a:accent3>
      <a:accent4>
        <a:srgbClr val="B8A284"/>
      </a:accent4>
      <a:accent5>
        <a:srgbClr val="1C2B39"/>
      </a:accent5>
      <a:accent6>
        <a:srgbClr val="D1D1D1"/>
      </a:accent6>
      <a:hlink>
        <a:srgbClr val="0289C8"/>
      </a:hlink>
      <a:folHlink>
        <a:srgbClr val="0289C8"/>
      </a:folHlink>
    </a:clrScheme>
    <a:fontScheme name="Dept PMC">
      <a:majorFont>
        <a:latin typeface="Century Gothic"/>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9525">
          <a:no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4CFA76F5CFFF4ABDA73AA5FB960870" ma:contentTypeVersion="30" ma:contentTypeDescription="Create a new document." ma:contentTypeScope="" ma:versionID="21f2042cbab205bf7bcd35ed235f3ee6">
  <xsd:schema xmlns:xsd="http://www.w3.org/2001/XMLSchema" xmlns:xs="http://www.w3.org/2001/XMLSchema" xmlns:p="http://schemas.microsoft.com/office/2006/metadata/properties" xmlns:ns1="http://schemas.microsoft.com/sharepoint/v3" xmlns:ns2="84679c1d-314a-4e8f-a574-c3d92bbe8f11" xmlns:ns3="e771ab56-0c5d-40e7-b080-2686d2b89623" xmlns:ns4="732ec0a9-de9c-4efd-95db-2371379351ec" targetNamespace="http://schemas.microsoft.com/office/2006/metadata/properties" ma:root="true" ma:fieldsID="7c650dc6c86520e5248c727442fb6693" ns1:_="" ns2:_="" ns3:_="" ns4:_="">
    <xsd:import namespace="http://schemas.microsoft.com/sharepoint/v3"/>
    <xsd:import namespace="84679c1d-314a-4e8f-a574-c3d92bbe8f11"/>
    <xsd:import namespace="e771ab56-0c5d-40e7-b080-2686d2b89623"/>
    <xsd:import namespace="732ec0a9-de9c-4efd-95db-2371379351ec"/>
    <xsd:element name="properties">
      <xsd:complexType>
        <xsd:sequence>
          <xsd:element name="documentManagement">
            <xsd:complexType>
              <xsd:all>
                <xsd:element ref="ns2:_dlc_DocId" minOccurs="0"/>
                <xsd:element ref="ns2:_dlc_DocIdUrl" minOccurs="0"/>
                <xsd:element ref="ns2:_dlc_DocIdPersistId" minOccurs="0"/>
                <xsd:element ref="ns2:e854aa4abf284267932abaf47e84ac07" minOccurs="0"/>
                <xsd:element ref="ns2:TaxCatchAll" minOccurs="0"/>
                <xsd:element ref="ns2:ac9ad4a17f104c598590157fd5f7eeed" minOccurs="0"/>
                <xsd:element ref="ns3:ShareHubID" minOccurs="0"/>
                <xsd:element ref="ns2:TaxKeywordTaxHTField" minOccurs="0"/>
                <xsd:element ref="ns1:Comments" minOccurs="0"/>
                <xsd:element ref="ns4:MediaServiceMetadata" minOccurs="0"/>
                <xsd:element ref="ns4:MediaServiceFastMetadata" minOccurs="0"/>
                <xsd:element ref="ns4:MediaServiceSearchProperties" minOccurs="0"/>
                <xsd:element ref="ns4:MediaServiceObjectDetectorVersions" minOccurs="0"/>
                <xsd:element ref="ns1:_ip_UnifiedCompliancePolicyProperties" minOccurs="0"/>
                <xsd:element ref="ns1:_ip_UnifiedCompliancePolicyUIAction"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9" nillable="true" ma:displayName="Comments" ma:internalName="Comments">
      <xsd:simpleType>
        <xsd:restriction base="dms:Note">
          <xsd:maxLength value="255"/>
        </xsd:restriction>
      </xsd:simpleType>
    </xsd:element>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679c1d-314a-4e8f-a574-c3d92bbe8f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e854aa4abf284267932abaf47e84ac07" ma:index="12" ma:taxonomy="true" ma:internalName="e854aa4abf284267932abaf47e84ac07" ma:taxonomyFieldName="SecurityClassification" ma:displayName="Security Classification" ma:default="6;#OFFICIAL|9e0ec9cb-4e7f-4d4a-bd32-1ee7525c6d87" ma:fieldId="{e854aa4a-bf28-4267-932a-baf47e84ac07}" ma:sspId="b49bf62c-52d7-476d-9171-a76e6b3c1064" ma:termSetId="15567863-ae19-46a1-9475-3e196b77969e"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c37d796c-46bd-46a1-8424-be5dbabdf1ab}" ma:internalName="TaxCatchAll" ma:showField="CatchAllData" ma:web="84679c1d-314a-4e8f-a574-c3d92bbe8f11">
      <xsd:complexType>
        <xsd:complexContent>
          <xsd:extension base="dms:MultiChoiceLookup">
            <xsd:sequence>
              <xsd:element name="Value" type="dms:Lookup" maxOccurs="unbounded" minOccurs="0" nillable="true"/>
            </xsd:sequence>
          </xsd:extension>
        </xsd:complexContent>
      </xsd:complexType>
    </xsd:element>
    <xsd:element name="ac9ad4a17f104c598590157fd5f7eeed" ma:index="15" nillable="true" ma:taxonomy="true" ma:internalName="ac9ad4a17f104c598590157fd5f7eeed" ma:taxonomyFieldName="InformationMarker" ma:displayName="Information Marker" ma:readOnly="false" ma:fieldId="{ac9ad4a1-7f10-4c59-8590-157fd5f7eeed}" ma:sspId="b49bf62c-52d7-476d-9171-a76e6b3c1064" ma:termSetId="0affb9f3-c46b-4e8a-8ea3-c3be657626a6"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b49bf62c-52d7-476d-9171-a76e6b3c106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771ab56-0c5d-40e7-b080-2686d2b89623" elementFormDefault="qualified">
    <xsd:import namespace="http://schemas.microsoft.com/office/2006/documentManagement/types"/>
    <xsd:import namespace="http://schemas.microsoft.com/office/infopath/2007/PartnerControls"/>
    <xsd:element name="ShareHubID" ma:index="16" nillable="true" ma:displayName="ShareHub ID" ma:description="" ma:indexed="true" ma:internalName="ShareHub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2ec0a9-de9c-4efd-95db-2371379351ec" elementFormDefault="qualified">
    <xsd:import namespace="http://schemas.microsoft.com/office/2006/documentManagement/types"/>
    <xsd:import namespace="http://schemas.microsoft.com/office/infopath/2007/PartnerControls"/>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LengthInSeconds" ma:index="29" nillable="true" ma:displayName="MediaLengthInSeconds" ma:hidden="true" ma:internalName="MediaLengthInSeconds" ma:readOnly="true">
      <xsd:simpleType>
        <xsd:restriction base="dms:Unknown"/>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b49bf62c-52d7-476d-9171-a76e6b3c1064" ma:termSetId="09814cd3-568e-fe90-9814-8d621ff8fb84" ma:anchorId="fba54fb3-c3e1-fe81-a776-ca4b69148c4d" ma:open="true" ma:isKeyword="false">
      <xsd:complexType>
        <xsd:sequence>
          <xsd:element ref="pc:Terms" minOccurs="0" maxOccurs="1"/>
        </xsd:sequence>
      </xsd:complexType>
    </xsd:element>
    <xsd:element name="MediaServiceOCR" ma:index="3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root>
  <Name/>
  <Classification>Choose Classification</Classification>
  <DLM/>
  <SectionName/>
  <DH/>
  <Byline/>
</root>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KeywordTaxHTField xmlns="84679c1d-314a-4e8f-a574-c3d92bbe8f11">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d2bcbd12-700e-4045-8294-ab3948393610</TermId>
        </TermInfo>
      </Terms>
    </TaxKeywordTaxHTField>
    <e854aa4abf284267932abaf47e84ac07 xmlns="84679c1d-314a-4e8f-a574-c3d92bbe8f1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9e0ec9cb-4e7f-4d4a-bd32-1ee7525c6d87</TermId>
        </TermInfo>
      </Terms>
    </e854aa4abf284267932abaf47e84ac07>
    <ShareHubID xmlns="e771ab56-0c5d-40e7-b080-2686d2b89623" xsi:nil="true"/>
    <_ip_UnifiedCompliancePolicyProperties xmlns="http://schemas.microsoft.com/sharepoint/v3" xsi:nil="true"/>
    <ac9ad4a17f104c598590157fd5f7eeed xmlns="84679c1d-314a-4e8f-a574-c3d92bbe8f11">
      <Terms xmlns="http://schemas.microsoft.com/office/infopath/2007/PartnerControls"/>
    </ac9ad4a17f104c598590157fd5f7eeed>
    <TaxCatchAll xmlns="84679c1d-314a-4e8f-a574-c3d92bbe8f11">
      <Value>6</Value>
      <Value>199</Value>
    </TaxCatchAll>
    <Comments xmlns="http://schemas.microsoft.com/sharepoint/v3" xsi:nil="true"/>
    <_dlc_DocId xmlns="84679c1d-314a-4e8f-a574-c3d92bbe8f11">NIAAdoc-1875721046-963</_dlc_DocId>
    <_dlc_DocIdUrl xmlns="84679c1d-314a-4e8f-a574-c3d92bbe8f11">
      <Url>https://indcld.sharepoint.com/sites/niaa-prei/_layouts/15/DocIdRedir.aspx?ID=NIAAdoc-1875721046-963</Url>
      <Description>NIAAdoc-1875721046-963</Description>
    </_dlc_DocIdUrl>
    <lcf76f155ced4ddcb4097134ff3c332f xmlns="732ec0a9-de9c-4efd-95db-2371379351ec">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b:Sources>
</file>

<file path=customXml/itemProps1.xml><?xml version="1.0" encoding="utf-8"?>
<ds:datastoreItem xmlns:ds="http://schemas.openxmlformats.org/officeDocument/2006/customXml" ds:itemID="{186298FC-93FA-41F6-B54B-C3BB48DE33C5}">
  <ds:schemaRefs>
    <ds:schemaRef ds:uri="http://schemas.microsoft.com/sharepoint/events"/>
  </ds:schemaRefs>
</ds:datastoreItem>
</file>

<file path=customXml/itemProps2.xml><?xml version="1.0" encoding="utf-8"?>
<ds:datastoreItem xmlns:ds="http://schemas.openxmlformats.org/officeDocument/2006/customXml" ds:itemID="{7AFB0E35-68B9-43AF-90EE-1D9D8E572E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4679c1d-314a-4e8f-a574-c3d92bbe8f11"/>
    <ds:schemaRef ds:uri="e771ab56-0c5d-40e7-b080-2686d2b89623"/>
    <ds:schemaRef ds:uri="732ec0a9-de9c-4efd-95db-237137935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33AE62-A212-4B26-92DA-A3B336E8AE06}">
  <ds:schemaRefs/>
</ds:datastoreItem>
</file>

<file path=customXml/itemProps4.xml><?xml version="1.0" encoding="utf-8"?>
<ds:datastoreItem xmlns:ds="http://schemas.openxmlformats.org/officeDocument/2006/customXml" ds:itemID="{C38E5695-B509-4171-B239-7D25E1C307E5}">
  <ds:schemaRefs>
    <ds:schemaRef ds:uri="http://schemas.microsoft.com/sharepoint/v3/contenttype/forms"/>
  </ds:schemaRefs>
</ds:datastoreItem>
</file>

<file path=customXml/itemProps5.xml><?xml version="1.0" encoding="utf-8"?>
<ds:datastoreItem xmlns:ds="http://schemas.openxmlformats.org/officeDocument/2006/customXml" ds:itemID="{A2512A9F-56A8-492A-BCC8-D064696F9514}">
  <ds:schemaRefs>
    <ds:schemaRef ds:uri="http://schemas.microsoft.com/sharepoint/v3"/>
    <ds:schemaRef ds:uri="e771ab56-0c5d-40e7-b080-2686d2b89623"/>
    <ds:schemaRef ds:uri="http://schemas.microsoft.com/office/infopath/2007/PartnerControls"/>
    <ds:schemaRef ds:uri="http://schemas.microsoft.com/office/2006/documentManagement/types"/>
    <ds:schemaRef ds:uri="84679c1d-314a-4e8f-a574-c3d92bbe8f11"/>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 ds:uri="732ec0a9-de9c-4efd-95db-2371379351ec"/>
    <ds:schemaRef ds:uri="http://purl.org/dc/dcmitype/"/>
  </ds:schemaRefs>
</ds:datastoreItem>
</file>

<file path=customXml/itemProps6.xml><?xml version="1.0" encoding="utf-8"?>
<ds:datastoreItem xmlns:ds="http://schemas.openxmlformats.org/officeDocument/2006/customXml" ds:itemID="{794B36FC-BAEA-495F-92F5-76FD47A6B2CA}">
  <ds:schemaRefs>
    <ds:schemaRef ds:uri="http://schemas.openxmlformats.org/officeDocument/2006/bibliography"/>
  </ds:schemaRefs>
</ds:datastoreItem>
</file>

<file path=docMetadata/LabelInfo.xml><?xml version="1.0" encoding="utf-8"?>
<clbl:labelList xmlns:clbl="http://schemas.microsoft.com/office/2020/mipLabelMetadata">
  <clbl:label id="{c1b6f4da-6f5a-4ad4-ae79-c01bdd3395d0}" enabled="1" method="Privileged" siteId="{b3712af2-6728-4e11-bcea-c85236845f55}" removed="0"/>
</clbl:labelList>
</file>

<file path=docProps/app.xml><?xml version="1.0" encoding="utf-8"?>
<Properties xmlns="http://schemas.openxmlformats.org/officeDocument/2006/extended-properties" xmlns:vt="http://schemas.openxmlformats.org/officeDocument/2006/docPropsVTypes">
  <Template>NIAA%20short%20document%20-%20A4%20Portrait</Template>
  <TotalTime>0</TotalTime>
  <Pages>4</Pages>
  <Words>1456</Words>
  <Characters>8304</Characters>
  <Application>Microsoft Office Word</Application>
  <DocSecurity>0</DocSecurity>
  <Lines>69</Lines>
  <Paragraphs>19</Paragraphs>
  <ScaleCrop>false</ScaleCrop>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Australia Employment Service</dc:title>
  <dc:subject/>
  <dc:creator>Ella LEWIS</dc:creator>
  <cp:keywords>Template</cp:keywords>
  <dc:description/>
  <cp:lastModifiedBy>Sonia NAWAB</cp:lastModifiedBy>
  <cp:revision>2</cp:revision>
  <dcterms:created xsi:type="dcterms:W3CDTF">2025-03-27T04:48:00Z</dcterms:created>
  <dcterms:modified xsi:type="dcterms:W3CDTF">2025-03-27T04:48:00Z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0x010100934CFA76F5CFFF4ABDA73AA5FB960870</vt:lpwstr>
  </property>
  <property fmtid="{D5CDD505-2E9C-101B-9397-08002B2CF9AE}" pid="3" name="HPRMSecurityLevel">
    <vt:lpwstr>57;#OFFICIAL|11463c70-78df-4e3b-b0ff-f66cd3cb26ec</vt:lpwstr>
  </property>
  <property fmtid="{D5CDD505-2E9C-101B-9397-08002B2CF9AE}" pid="4" name="ESearchTags">
    <vt:lpwstr/>
  </property>
  <property fmtid="{D5CDD505-2E9C-101B-9397-08002B2CF9AE}" pid="5" name="PMC.ESearch.TagGeneratedTime">
    <vt:lpwstr>2020-02-28T18:01:22</vt:lpwstr>
  </property>
  <property fmtid="{D5CDD505-2E9C-101B-9397-08002B2CF9AE}" pid="6" name="HPRMSecurityCaveat">
    <vt:lpwstr/>
  </property>
  <property fmtid="{D5CDD505-2E9C-101B-9397-08002B2CF9AE}" pid="7" name="Order">
    <vt:r8>2500</vt:r8>
  </property>
  <property fmtid="{D5CDD505-2E9C-101B-9397-08002B2CF9AE}" pid="8" name="vti_imgdate">
    <vt:lpwstr/>
  </property>
  <property fmtid="{D5CDD505-2E9C-101B-9397-08002B2CF9AE}" pid="9" name="TaxKeyword">
    <vt:lpwstr>199;#Template|d2bcbd12-700e-4045-8294-ab3948393610</vt:lpwstr>
  </property>
  <property fmtid="{D5CDD505-2E9C-101B-9397-08002B2CF9AE}" pid="10" name="TaxCatchAll">
    <vt:lpwstr>2193;#Template;#179;#Template;#51;#template</vt:lpwstr>
  </property>
  <property fmtid="{D5CDD505-2E9C-101B-9397-08002B2CF9AE}" pid="11" name="TaxKeywordTaxHTField">
    <vt:lpwstr>Template|11111111-1111-1111-1111-111111111111</vt:lpwstr>
  </property>
  <property fmtid="{D5CDD505-2E9C-101B-9397-08002B2CF9AE}" pid="12" name="FunctionalArea_Note">
    <vt:lpwstr/>
  </property>
  <property fmtid="{D5CDD505-2E9C-101B-9397-08002B2CF9AE}" pid="13" name="FunctionalArea">
    <vt:lpwstr/>
  </property>
  <property fmtid="{D5CDD505-2E9C-101B-9397-08002B2CF9AE}" pid="14" name="PublishingContactEmail">
    <vt:lpwstr/>
  </property>
  <property fmtid="{D5CDD505-2E9C-101B-9397-08002B2CF9AE}" pid="15" name="xd_Signature">
    <vt:bool>false</vt:bool>
  </property>
  <property fmtid="{D5CDD505-2E9C-101B-9397-08002B2CF9AE}" pid="16" name="xd_ProgID">
    <vt:lpwstr/>
  </property>
  <property fmtid="{D5CDD505-2E9C-101B-9397-08002B2CF9AE}" pid="17" name="TemplateUrl">
    <vt:lpwstr/>
  </property>
  <property fmtid="{D5CDD505-2E9C-101B-9397-08002B2CF9AE}" pid="18" name="ClassificationContentMarkingHeaderShapeIds">
    <vt:lpwstr>378b45f5,7d1b617f,7f5176c7</vt:lpwstr>
  </property>
  <property fmtid="{D5CDD505-2E9C-101B-9397-08002B2CF9AE}" pid="19" name="ClassificationContentMarkingHeaderFontProps">
    <vt:lpwstr>#ff0000,12,ARIAL</vt:lpwstr>
  </property>
  <property fmtid="{D5CDD505-2E9C-101B-9397-08002B2CF9AE}" pid="20" name="ClassificationContentMarkingHeaderText">
    <vt:lpwstr>OFFICIAL</vt:lpwstr>
  </property>
  <property fmtid="{D5CDD505-2E9C-101B-9397-08002B2CF9AE}" pid="21" name="ClassificationContentMarkingFooterShapeIds">
    <vt:lpwstr>6c1ddc62,588c28ed,31704150</vt:lpwstr>
  </property>
  <property fmtid="{D5CDD505-2E9C-101B-9397-08002B2CF9AE}" pid="22" name="ClassificationContentMarkingFooterFontProps">
    <vt:lpwstr>#ff0000,12,ARIAL</vt:lpwstr>
  </property>
  <property fmtid="{D5CDD505-2E9C-101B-9397-08002B2CF9AE}" pid="23" name="ClassificationContentMarkingFooterText">
    <vt:lpwstr>OFFICIAL</vt:lpwstr>
  </property>
  <property fmtid="{D5CDD505-2E9C-101B-9397-08002B2CF9AE}" pid="24" name="SecurityClassification">
    <vt:lpwstr>6;#OFFICIAL|9e0ec9cb-4e7f-4d4a-bd32-1ee7525c6d87</vt:lpwstr>
  </property>
  <property fmtid="{D5CDD505-2E9C-101B-9397-08002B2CF9AE}" pid="25" name="_dlc_DocIdItemGuid">
    <vt:lpwstr>e56a6256-bd59-4146-ab73-89497fe329b0</vt:lpwstr>
  </property>
  <property fmtid="{D5CDD505-2E9C-101B-9397-08002B2CF9AE}" pid="26" name="InformationMarker">
    <vt:lpwstr/>
  </property>
  <property fmtid="{D5CDD505-2E9C-101B-9397-08002B2CF9AE}" pid="27" name="MediaServiceImageTags">
    <vt:lpwstr/>
  </property>
</Properties>
</file>