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156082"/>
        <w:tblLayout w:type="fixed"/>
        <w:tblLook w:val="04A0" w:firstRow="1" w:lastRow="0" w:firstColumn="1" w:lastColumn="0" w:noHBand="0" w:noVBand="1"/>
      </w:tblPr>
      <w:tblGrid>
        <w:gridCol w:w="558"/>
        <w:gridCol w:w="4642"/>
        <w:gridCol w:w="4169"/>
      </w:tblGrid>
      <w:tr w:rsidR="002F019A" w14:paraId="0B1E7AE2" w14:textId="77777777">
        <w:trPr>
          <w:trHeight w:val="350"/>
          <w:tblHeader/>
        </w:trPr>
        <w:tc>
          <w:tcPr>
            <w:tcW w:w="557" w:type="dxa"/>
            <w:tcBorders>
              <w:top w:val="single" w:sz="4" w:space="0" w:color="000000"/>
              <w:left w:val="single" w:sz="4" w:space="0" w:color="000000"/>
              <w:bottom w:val="single" w:sz="4" w:space="0" w:color="000000"/>
              <w:right w:val="single" w:sz="4" w:space="0" w:color="000000"/>
            </w:tcBorders>
            <w:shd w:val="clear" w:color="auto" w:fill="BF4E14"/>
            <w:tcMar>
              <w:top w:w="80" w:type="dxa"/>
              <w:left w:w="80" w:type="dxa"/>
              <w:bottom w:w="80" w:type="dxa"/>
              <w:right w:w="80" w:type="dxa"/>
            </w:tcMar>
          </w:tcPr>
          <w:p w14:paraId="02FCFEB8" w14:textId="6C30E52D" w:rsidR="002F019A" w:rsidRPr="007D7F39" w:rsidRDefault="006472EA" w:rsidP="007D7F39">
            <w:pPr>
              <w:pStyle w:val="Body"/>
              <w:jc w:val="center"/>
              <w:rPr>
                <w:rFonts w:ascii="Aptos" w:eastAsia="Aptos" w:hAnsi="Aptos" w:cs="Aptos"/>
                <w:color w:val="E8E8E8"/>
                <w:sz w:val="28"/>
                <w:szCs w:val="28"/>
                <w:u w:color="E8E8E8"/>
                <w:lang w:val="en-US"/>
              </w:rPr>
            </w:pPr>
            <w:r w:rsidRPr="007D7F39">
              <w:rPr>
                <w:rFonts w:ascii="Aptos" w:eastAsia="Aptos" w:hAnsi="Aptos" w:cs="Aptos"/>
                <w:color w:val="E8E8E8"/>
                <w:sz w:val="28"/>
                <w:szCs w:val="28"/>
                <w:u w:color="E8E8E8"/>
                <w:lang w:val="en-US"/>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BF4E14"/>
            <w:tcMar>
              <w:top w:w="80" w:type="dxa"/>
              <w:left w:w="80" w:type="dxa"/>
              <w:bottom w:w="80" w:type="dxa"/>
              <w:right w:w="80" w:type="dxa"/>
            </w:tcMar>
          </w:tcPr>
          <w:p w14:paraId="3EC480EE" w14:textId="579090C6" w:rsidR="002F019A" w:rsidRDefault="00825D0D">
            <w:pPr>
              <w:pStyle w:val="Body"/>
              <w:jc w:val="center"/>
            </w:pPr>
            <w:r>
              <w:rPr>
                <w:rFonts w:ascii="Aptos" w:eastAsia="Aptos" w:hAnsi="Aptos" w:cs="Aptos"/>
                <w:color w:val="E8E8E8"/>
                <w:sz w:val="28"/>
                <w:szCs w:val="28"/>
                <w:u w:color="E8E8E8"/>
                <w:lang w:val="en-US"/>
              </w:rPr>
              <w:t>English</w:t>
            </w:r>
          </w:p>
        </w:tc>
        <w:tc>
          <w:tcPr>
            <w:tcW w:w="4169" w:type="dxa"/>
            <w:tcBorders>
              <w:top w:val="single" w:sz="4" w:space="0" w:color="000000"/>
              <w:left w:val="single" w:sz="4" w:space="0" w:color="000000"/>
              <w:bottom w:val="single" w:sz="4" w:space="0" w:color="000000"/>
              <w:right w:val="single" w:sz="4" w:space="0" w:color="000000"/>
            </w:tcBorders>
            <w:shd w:val="clear" w:color="auto" w:fill="BF4E14"/>
            <w:tcMar>
              <w:top w:w="80" w:type="dxa"/>
              <w:left w:w="80" w:type="dxa"/>
              <w:bottom w:w="80" w:type="dxa"/>
              <w:right w:w="80" w:type="dxa"/>
            </w:tcMar>
          </w:tcPr>
          <w:p w14:paraId="13930B20" w14:textId="6013253D" w:rsidR="002F019A" w:rsidRDefault="00825D0D" w:rsidP="00825D0D">
            <w:pPr>
              <w:pStyle w:val="Body"/>
              <w:jc w:val="center"/>
            </w:pPr>
            <w:proofErr w:type="spellStart"/>
            <w:r>
              <w:rPr>
                <w:rFonts w:ascii="Aptos" w:eastAsia="Aptos" w:hAnsi="Aptos" w:cs="Aptos"/>
                <w:color w:val="E8E8E8"/>
                <w:sz w:val="28"/>
                <w:szCs w:val="28"/>
                <w:u w:color="E8E8E8"/>
                <w:lang w:val="en-US"/>
              </w:rPr>
              <w:t>Yumplatok</w:t>
            </w:r>
            <w:proofErr w:type="spellEnd"/>
          </w:p>
        </w:tc>
      </w:tr>
      <w:tr w:rsidR="002F019A" w14:paraId="1C318B0F" w14:textId="77777777">
        <w:tblPrEx>
          <w:shd w:val="clear" w:color="auto" w:fill="CAD1D7"/>
        </w:tblPrEx>
        <w:trPr>
          <w:trHeight w:val="171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CE2AE"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0F7FE" w14:textId="77777777" w:rsidR="002F019A" w:rsidRDefault="00000000">
            <w:pPr>
              <w:pStyle w:val="Body"/>
            </w:pPr>
            <w:r>
              <w:rPr>
                <w:rFonts w:ascii="Aptos" w:eastAsia="Aptos" w:hAnsi="Aptos" w:cs="Aptos"/>
                <w:b w:val="0"/>
                <w:bCs w:val="0"/>
                <w:sz w:val="28"/>
                <w:szCs w:val="28"/>
                <w:lang w:val="en-US"/>
              </w:rPr>
              <w:t>New local jobs with good pay and conditions are being created in your community through the new Remote Jobs and Economic Development Program.</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68963" w14:textId="77777777" w:rsidR="002F019A" w:rsidRDefault="00000000">
            <w:pPr>
              <w:pStyle w:val="Body"/>
            </w:pPr>
            <w:r>
              <w:rPr>
                <w:rFonts w:ascii="Aptos" w:eastAsia="Aptos" w:hAnsi="Aptos" w:cs="Aptos"/>
                <w:b w:val="0"/>
                <w:bCs w:val="0"/>
                <w:sz w:val="28"/>
                <w:szCs w:val="28"/>
                <w:lang w:val="en-US"/>
              </w:rPr>
              <w:t xml:space="preserve">Da </w:t>
            </w:r>
            <w:proofErr w:type="spellStart"/>
            <w:r>
              <w:rPr>
                <w:rFonts w:ascii="Aptos" w:eastAsia="Aptos" w:hAnsi="Aptos" w:cs="Aptos"/>
                <w:b w:val="0"/>
                <w:bCs w:val="0"/>
                <w:sz w:val="28"/>
                <w:szCs w:val="28"/>
                <w:lang w:val="en-US"/>
              </w:rPr>
              <w:t>niu</w:t>
            </w:r>
            <w:proofErr w:type="spellEnd"/>
            <w:r>
              <w:rPr>
                <w:rFonts w:ascii="Aptos" w:eastAsia="Aptos" w:hAnsi="Aptos" w:cs="Aptos"/>
                <w:b w:val="0"/>
                <w:bCs w:val="0"/>
                <w:sz w:val="28"/>
                <w:szCs w:val="28"/>
                <w:lang w:val="en-US"/>
              </w:rPr>
              <w:t xml:space="preserve"> Remote Jobs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Economic Development Program </w:t>
            </w:r>
            <w:proofErr w:type="spellStart"/>
            <w:r>
              <w:rPr>
                <w:rFonts w:ascii="Aptos" w:eastAsia="Aptos" w:hAnsi="Aptos" w:cs="Aptos"/>
                <w:b w:val="0"/>
                <w:bCs w:val="0"/>
                <w:sz w:val="28"/>
                <w:szCs w:val="28"/>
                <w:lang w:val="en-US"/>
              </w:rPr>
              <w:t>ol</w:t>
            </w:r>
            <w:proofErr w:type="spellEnd"/>
            <w:r>
              <w:rPr>
                <w:rFonts w:ascii="Aptos" w:eastAsia="Aptos" w:hAnsi="Aptos" w:cs="Aptos"/>
                <w:b w:val="0"/>
                <w:bCs w:val="0"/>
                <w:sz w:val="28"/>
                <w:szCs w:val="28"/>
                <w:lang w:val="en-US"/>
              </w:rPr>
              <w:t xml:space="preserve"> go stat wea </w:t>
            </w:r>
            <w:proofErr w:type="spellStart"/>
            <w:r>
              <w:rPr>
                <w:rFonts w:ascii="Aptos" w:eastAsia="Aptos" w:hAnsi="Aptos" w:cs="Aptos"/>
                <w:b w:val="0"/>
                <w:bCs w:val="0"/>
                <w:sz w:val="28"/>
                <w:szCs w:val="28"/>
                <w:lang w:val="en-US"/>
              </w:rPr>
              <w:t>komuniti</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blo</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yu</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elp</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meke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niu</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wea e gad </w:t>
            </w:r>
            <w:proofErr w:type="spellStart"/>
            <w:r>
              <w:rPr>
                <w:rFonts w:ascii="Aptos" w:eastAsia="Aptos" w:hAnsi="Aptos" w:cs="Aptos"/>
                <w:b w:val="0"/>
                <w:bCs w:val="0"/>
                <w:sz w:val="28"/>
                <w:szCs w:val="28"/>
                <w:lang w:val="en-US"/>
              </w:rPr>
              <w:t>gud</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pei</w:t>
            </w:r>
            <w:proofErr w:type="spellEnd"/>
            <w:r>
              <w:rPr>
                <w:rFonts w:ascii="Aptos" w:eastAsia="Aptos" w:hAnsi="Aptos" w:cs="Aptos"/>
                <w:b w:val="0"/>
                <w:bCs w:val="0"/>
                <w:sz w:val="28"/>
                <w:szCs w:val="28"/>
                <w:lang w:val="en-US"/>
              </w:rPr>
              <w:t>.</w:t>
            </w:r>
          </w:p>
        </w:tc>
      </w:tr>
      <w:tr w:rsidR="002F019A" w14:paraId="0C0D6979" w14:textId="77777777">
        <w:tblPrEx>
          <w:shd w:val="clear" w:color="auto" w:fill="CAD1D7"/>
        </w:tblPrEx>
        <w:trPr>
          <w:trHeight w:val="13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8E19"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83225" w14:textId="77777777" w:rsidR="002F019A" w:rsidRDefault="00000000">
            <w:pPr>
              <w:pStyle w:val="Body"/>
            </w:pPr>
            <w:r>
              <w:rPr>
                <w:rFonts w:ascii="Aptos" w:eastAsia="Aptos" w:hAnsi="Aptos" w:cs="Aptos"/>
                <w:b w:val="0"/>
                <w:bCs w:val="0"/>
                <w:sz w:val="28"/>
                <w:szCs w:val="28"/>
                <w:lang w:val="en-US"/>
              </w:rPr>
              <w:t>The Government has listened to what communities want, and that’s why this program has been designed to:</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87FD8" w14:textId="77777777" w:rsidR="002F019A" w:rsidRDefault="00000000">
            <w:r>
              <w:rPr>
                <w:rFonts w:ascii="Aptos" w:eastAsia="Aptos" w:hAnsi="Aptos" w:cs="Aptos"/>
                <w:color w:val="000000"/>
                <w:sz w:val="28"/>
                <w:szCs w:val="28"/>
                <w:u w:color="000000"/>
                <w14:textOutline w14:w="12700" w14:cap="flat" w14:cmpd="sng" w14:algn="ctr">
                  <w14:noFill/>
                  <w14:prstDash w14:val="solid"/>
                  <w14:miter w14:lim="400000"/>
                </w14:textOutline>
              </w:rPr>
              <w:t xml:space="preserve">Da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Gabmant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bin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lisen</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wanem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wandem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Dis program e gad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aidia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po:</w:t>
            </w:r>
          </w:p>
        </w:tc>
      </w:tr>
      <w:tr w:rsidR="002F019A" w14:paraId="351D63AD" w14:textId="77777777">
        <w:tblPrEx>
          <w:shd w:val="clear" w:color="auto" w:fill="CAD1D7"/>
        </w:tblPrEx>
        <w:trPr>
          <w:trHeight w:val="13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3FEED"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BE3D" w14:textId="77777777" w:rsidR="002F019A" w:rsidRDefault="00000000">
            <w:pPr>
              <w:pStyle w:val="Body"/>
              <w:numPr>
                <w:ilvl w:val="0"/>
                <w:numId w:val="1"/>
              </w:numPr>
              <w:rPr>
                <w:rFonts w:ascii="Aptos" w:eastAsia="Aptos" w:hAnsi="Aptos" w:cs="Aptos"/>
                <w:b w:val="0"/>
                <w:bCs w:val="0"/>
                <w:sz w:val="28"/>
                <w:szCs w:val="28"/>
                <w:lang w:val="en-US"/>
              </w:rPr>
            </w:pPr>
            <w:r>
              <w:rPr>
                <w:rFonts w:ascii="Aptos" w:eastAsia="Aptos" w:hAnsi="Aptos" w:cs="Aptos"/>
                <w:b w:val="0"/>
                <w:bCs w:val="0"/>
                <w:sz w:val="28"/>
                <w:szCs w:val="28"/>
                <w:lang w:val="en-US"/>
              </w:rPr>
              <w:t xml:space="preserve">Create jobs with good pay and conditions, like superannuation and leave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9F29D" w14:textId="77777777" w:rsidR="002F019A" w:rsidRDefault="00000000">
            <w:pPr>
              <w:pStyle w:val="Body"/>
              <w:numPr>
                <w:ilvl w:val="0"/>
                <w:numId w:val="2"/>
              </w:numPr>
              <w:rPr>
                <w:rFonts w:ascii="Aptos" w:eastAsia="Aptos" w:hAnsi="Aptos" w:cs="Aptos"/>
                <w:b w:val="0"/>
                <w:bCs w:val="0"/>
                <w:sz w:val="28"/>
                <w:szCs w:val="28"/>
                <w:lang w:val="en-US"/>
              </w:rPr>
            </w:pPr>
            <w:proofErr w:type="spellStart"/>
            <w:r>
              <w:rPr>
                <w:rFonts w:ascii="Aptos" w:eastAsia="Aptos" w:hAnsi="Aptos" w:cs="Aptos"/>
                <w:b w:val="0"/>
                <w:bCs w:val="0"/>
                <w:sz w:val="28"/>
                <w:szCs w:val="28"/>
                <w:lang w:val="en-US"/>
              </w:rPr>
              <w:t>Meke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wea e gad </w:t>
            </w:r>
            <w:proofErr w:type="spellStart"/>
            <w:r>
              <w:rPr>
                <w:rFonts w:ascii="Aptos" w:eastAsia="Aptos" w:hAnsi="Aptos" w:cs="Aptos"/>
                <w:b w:val="0"/>
                <w:bCs w:val="0"/>
                <w:sz w:val="28"/>
                <w:szCs w:val="28"/>
                <w:lang w:val="en-US"/>
              </w:rPr>
              <w:t>gud</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pei</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condition, wase superannuation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holidei</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pei</w:t>
            </w:r>
            <w:proofErr w:type="spellEnd"/>
          </w:p>
        </w:tc>
      </w:tr>
      <w:tr w:rsidR="002F019A" w14:paraId="245506CA" w14:textId="77777777">
        <w:tblPrEx>
          <w:shd w:val="clear" w:color="auto" w:fill="CAD1D7"/>
        </w:tblPrEx>
        <w:trPr>
          <w:trHeight w:val="103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BA3D"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6A08E" w14:textId="77777777" w:rsidR="002F019A" w:rsidRDefault="00000000">
            <w:pPr>
              <w:pStyle w:val="Body"/>
              <w:numPr>
                <w:ilvl w:val="0"/>
                <w:numId w:val="3"/>
              </w:numPr>
              <w:rPr>
                <w:rFonts w:ascii="Aptos" w:eastAsia="Aptos" w:hAnsi="Aptos" w:cs="Aptos"/>
                <w:b w:val="0"/>
                <w:bCs w:val="0"/>
                <w:sz w:val="28"/>
                <w:szCs w:val="28"/>
                <w:lang w:val="en-US"/>
              </w:rPr>
            </w:pPr>
            <w:r>
              <w:rPr>
                <w:rFonts w:ascii="Aptos" w:eastAsia="Aptos" w:hAnsi="Aptos" w:cs="Aptos"/>
                <w:b w:val="0"/>
                <w:bCs w:val="0"/>
                <w:sz w:val="28"/>
                <w:szCs w:val="28"/>
                <w:lang w:val="en-US"/>
              </w:rPr>
              <w:t>Have flexible jobs that could be part-time, full-time or casual and,</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A6517" w14:textId="77777777" w:rsidR="002F019A" w:rsidRDefault="00000000">
            <w:pPr>
              <w:pStyle w:val="Body"/>
              <w:numPr>
                <w:ilvl w:val="0"/>
                <w:numId w:val="4"/>
              </w:numPr>
              <w:rPr>
                <w:rFonts w:ascii="Aptos" w:eastAsia="Aptos" w:hAnsi="Aptos" w:cs="Aptos"/>
                <w:b w:val="0"/>
                <w:bCs w:val="0"/>
                <w:sz w:val="28"/>
                <w:szCs w:val="28"/>
                <w:lang w:val="en-US"/>
              </w:rPr>
            </w:pPr>
            <w:proofErr w:type="spellStart"/>
            <w:r>
              <w:rPr>
                <w:rFonts w:ascii="Aptos" w:eastAsia="Aptos" w:hAnsi="Aptos" w:cs="Aptos"/>
                <w:b w:val="0"/>
                <w:bCs w:val="0"/>
                <w:sz w:val="28"/>
                <w:szCs w:val="28"/>
                <w:lang w:val="en-US"/>
              </w:rPr>
              <w:t>Meke</w:t>
            </w:r>
            <w:proofErr w:type="spellEnd"/>
            <w:r>
              <w:rPr>
                <w:rFonts w:ascii="Aptos" w:eastAsia="Aptos" w:hAnsi="Aptos" w:cs="Aptos"/>
                <w:b w:val="0"/>
                <w:bCs w:val="0"/>
                <w:sz w:val="28"/>
                <w:szCs w:val="28"/>
                <w:lang w:val="en-US"/>
              </w:rPr>
              <w:t xml:space="preserve"> dem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sodat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pipol</w:t>
            </w:r>
            <w:proofErr w:type="spellEnd"/>
            <w:r>
              <w:rPr>
                <w:rFonts w:ascii="Aptos" w:eastAsia="Aptos" w:hAnsi="Aptos" w:cs="Aptos"/>
                <w:b w:val="0"/>
                <w:bCs w:val="0"/>
                <w:sz w:val="28"/>
                <w:szCs w:val="28"/>
                <w:lang w:val="en-US"/>
              </w:rPr>
              <w:t xml:space="preserve"> e ken wok pat-</w:t>
            </w:r>
            <w:proofErr w:type="spellStart"/>
            <w:r>
              <w:rPr>
                <w:rFonts w:ascii="Aptos" w:eastAsia="Aptos" w:hAnsi="Aptos" w:cs="Aptos"/>
                <w:b w:val="0"/>
                <w:bCs w:val="0"/>
                <w:sz w:val="28"/>
                <w:szCs w:val="28"/>
                <w:lang w:val="en-US"/>
              </w:rPr>
              <w:t>taim</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ful-taim</w:t>
            </w:r>
            <w:proofErr w:type="spellEnd"/>
            <w:r>
              <w:rPr>
                <w:rFonts w:ascii="Aptos" w:eastAsia="Aptos" w:hAnsi="Aptos" w:cs="Aptos"/>
                <w:b w:val="0"/>
                <w:bCs w:val="0"/>
                <w:sz w:val="28"/>
                <w:szCs w:val="28"/>
                <w:lang w:val="en-US"/>
              </w:rPr>
              <w:t xml:space="preserve"> or casual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w:t>
            </w:r>
          </w:p>
        </w:tc>
      </w:tr>
      <w:tr w:rsidR="002F019A" w14:paraId="3B44B19F" w14:textId="77777777">
        <w:tblPrEx>
          <w:shd w:val="clear" w:color="auto" w:fill="CAD1D7"/>
        </w:tblPrEx>
        <w:trPr>
          <w:trHeight w:val="13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2848"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3524" w14:textId="77777777" w:rsidR="002F019A" w:rsidRDefault="00000000">
            <w:pPr>
              <w:pStyle w:val="Body"/>
              <w:numPr>
                <w:ilvl w:val="0"/>
                <w:numId w:val="5"/>
              </w:numPr>
              <w:rPr>
                <w:rFonts w:ascii="Aptos" w:eastAsia="Aptos" w:hAnsi="Aptos" w:cs="Aptos"/>
                <w:b w:val="0"/>
                <w:bCs w:val="0"/>
                <w:sz w:val="28"/>
                <w:szCs w:val="28"/>
                <w:lang w:val="en-US"/>
              </w:rPr>
            </w:pPr>
            <w:r>
              <w:rPr>
                <w:rFonts w:ascii="Aptos" w:eastAsia="Aptos" w:hAnsi="Aptos" w:cs="Aptos"/>
                <w:b w:val="0"/>
                <w:bCs w:val="0"/>
                <w:sz w:val="28"/>
                <w:szCs w:val="28"/>
                <w:lang w:val="en-US"/>
              </w:rPr>
              <w:t>Make sure employers talk to communities about what jobs are needed</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3579C" w14:textId="77777777" w:rsidR="002F019A" w:rsidRDefault="00000000">
            <w:pPr>
              <w:pStyle w:val="Body"/>
              <w:numPr>
                <w:ilvl w:val="0"/>
                <w:numId w:val="6"/>
              </w:numPr>
              <w:rPr>
                <w:rFonts w:ascii="Aptos" w:eastAsia="Aptos" w:hAnsi="Aptos" w:cs="Aptos"/>
                <w:b w:val="0"/>
                <w:bCs w:val="0"/>
                <w:sz w:val="28"/>
                <w:szCs w:val="28"/>
                <w:lang w:val="en-US"/>
              </w:rPr>
            </w:pPr>
            <w:proofErr w:type="spellStart"/>
            <w:r>
              <w:rPr>
                <w:rFonts w:ascii="Aptos" w:eastAsia="Aptos" w:hAnsi="Aptos" w:cs="Aptos"/>
                <w:b w:val="0"/>
                <w:bCs w:val="0"/>
                <w:sz w:val="28"/>
                <w:szCs w:val="28"/>
                <w:lang w:val="en-US"/>
              </w:rPr>
              <w:t>Mekem</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sodat</w:t>
            </w:r>
            <w:proofErr w:type="spellEnd"/>
            <w:r>
              <w:rPr>
                <w:rFonts w:ascii="Aptos" w:eastAsia="Aptos" w:hAnsi="Aptos" w:cs="Aptos"/>
                <w:b w:val="0"/>
                <w:bCs w:val="0"/>
                <w:sz w:val="28"/>
                <w:szCs w:val="28"/>
                <w:lang w:val="en-US"/>
              </w:rPr>
              <w:t xml:space="preserve"> dem employer </w:t>
            </w:r>
            <w:proofErr w:type="spellStart"/>
            <w:r>
              <w:rPr>
                <w:rFonts w:ascii="Aptos" w:eastAsia="Aptos" w:hAnsi="Aptos" w:cs="Aptos"/>
                <w:b w:val="0"/>
                <w:bCs w:val="0"/>
                <w:sz w:val="28"/>
                <w:szCs w:val="28"/>
                <w:lang w:val="en-US"/>
              </w:rPr>
              <w:t>tok</w:t>
            </w:r>
            <w:proofErr w:type="spellEnd"/>
            <w:r>
              <w:rPr>
                <w:rFonts w:ascii="Aptos" w:eastAsia="Aptos" w:hAnsi="Aptos" w:cs="Aptos"/>
                <w:b w:val="0"/>
                <w:bCs w:val="0"/>
                <w:sz w:val="28"/>
                <w:szCs w:val="28"/>
                <w:lang w:val="en-US"/>
              </w:rPr>
              <w:t xml:space="preserve"> po dem </w:t>
            </w:r>
            <w:proofErr w:type="spellStart"/>
            <w:r>
              <w:rPr>
                <w:rFonts w:ascii="Aptos" w:eastAsia="Aptos" w:hAnsi="Aptos" w:cs="Aptos"/>
                <w:b w:val="0"/>
                <w:bCs w:val="0"/>
                <w:sz w:val="28"/>
                <w:szCs w:val="28"/>
                <w:lang w:val="en-US"/>
              </w:rPr>
              <w:t>komuniti</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baut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wanem</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ol</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nidem</w:t>
            </w:r>
            <w:proofErr w:type="spellEnd"/>
          </w:p>
        </w:tc>
      </w:tr>
      <w:tr w:rsidR="002F019A" w14:paraId="085B59E7" w14:textId="77777777">
        <w:tblPrEx>
          <w:shd w:val="clear" w:color="auto" w:fill="CAD1D7"/>
        </w:tblPrEx>
        <w:trPr>
          <w:trHeight w:val="205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EF235"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EC61A" w14:textId="77777777" w:rsidR="002F019A" w:rsidRDefault="00000000">
            <w:pPr>
              <w:pStyle w:val="Body"/>
            </w:pPr>
            <w:r>
              <w:rPr>
                <w:rFonts w:ascii="Aptos" w:eastAsia="Aptos" w:hAnsi="Aptos" w:cs="Aptos"/>
                <w:b w:val="0"/>
                <w:bCs w:val="0"/>
                <w:sz w:val="28"/>
                <w:szCs w:val="28"/>
                <w:lang w:val="en-US"/>
              </w:rPr>
              <w:t xml:space="preserve">Every community is different, so jobs may be different in each place. But it starts with communities deciding what jobs they want and need and talking to local employers.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2AE09" w14:textId="77777777" w:rsidR="002F019A" w:rsidRDefault="00000000">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Bikoz</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ebri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dipren</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wea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go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bi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dipren</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Bat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mas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disaid</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wanem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dempla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wandem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nidem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tok</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po dem employer wea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dat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ples</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w:t>
            </w:r>
          </w:p>
        </w:tc>
      </w:tr>
      <w:tr w:rsidR="002F019A" w14:paraId="4A349AA7" w14:textId="77777777">
        <w:tblPrEx>
          <w:shd w:val="clear" w:color="auto" w:fill="CAD1D7"/>
        </w:tblPrEx>
        <w:trPr>
          <w:trHeight w:val="13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A319"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C80D" w14:textId="77777777" w:rsidR="002F019A" w:rsidRDefault="00000000">
            <w:pPr>
              <w:pStyle w:val="Body"/>
            </w:pPr>
            <w:r>
              <w:rPr>
                <w:rFonts w:ascii="Aptos" w:eastAsia="Aptos" w:hAnsi="Aptos" w:cs="Aptos"/>
                <w:b w:val="0"/>
                <w:bCs w:val="0"/>
                <w:sz w:val="28"/>
                <w:szCs w:val="28"/>
                <w:lang w:val="en-US"/>
              </w:rPr>
              <w:t>Jobs could be to care for the environment, work in a shop, care for others, grow a small business or you may have other ideas.</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48FFC" w14:textId="77777777" w:rsidR="002F019A" w:rsidRDefault="00000000">
            <w:r>
              <w:rPr>
                <w:rFonts w:ascii="Aptos" w:eastAsia="Aptos" w:hAnsi="Aptos" w:cs="Aptos"/>
                <w:color w:val="000000"/>
                <w:sz w:val="28"/>
                <w:szCs w:val="28"/>
                <w:u w:color="000000"/>
                <w14:textOutline w14:w="12700" w14:cap="flat" w14:cmpd="sng" w14:algn="ctr">
                  <w14:noFill/>
                  <w14:prstDash w14:val="solid"/>
                  <w14:miter w14:lim="400000"/>
                </w14:textOutline>
              </w:rPr>
              <w:t xml:space="preserve">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maitbi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lugaut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kantri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wok wea shop,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lukapta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pipol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state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smol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biznis</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o nada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aidia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pipol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 go gad.</w:t>
            </w:r>
          </w:p>
        </w:tc>
      </w:tr>
      <w:tr w:rsidR="002F019A" w14:paraId="6D494612" w14:textId="77777777">
        <w:tblPrEx>
          <w:shd w:val="clear" w:color="auto" w:fill="CAD1D7"/>
        </w:tblPrEx>
        <w:trPr>
          <w:trHeight w:val="30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DC5EB"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EACA1" w14:textId="77777777" w:rsidR="002F019A" w:rsidRDefault="00000000">
            <w:pPr>
              <w:pStyle w:val="Body"/>
            </w:pPr>
            <w:r>
              <w:rPr>
                <w:rFonts w:ascii="Aptos" w:eastAsia="Aptos" w:hAnsi="Aptos" w:cs="Aptos"/>
                <w:b w:val="0"/>
                <w:bCs w:val="0"/>
                <w:sz w:val="28"/>
                <w:szCs w:val="28"/>
                <w:lang w:val="en-US"/>
              </w:rPr>
              <w:t>Employers can apply for Government funding to pay for wages and equipment so they can create these jobs and hire local people. And then young people, families, and communities benefit from new jobs with good pay and conditions.</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15150" w14:textId="77777777" w:rsidR="002F019A" w:rsidRDefault="00000000">
            <w:r>
              <w:rPr>
                <w:rFonts w:ascii="Aptos" w:eastAsia="Aptos" w:hAnsi="Aptos" w:cs="Aptos"/>
                <w:color w:val="000000"/>
                <w:sz w:val="28"/>
                <w:szCs w:val="28"/>
                <w:u w:color="000000"/>
                <w14:textOutline w14:w="12700" w14:cap="flat" w14:cmpd="sng" w14:algn="ctr">
                  <w14:noFill/>
                  <w14:prstDash w14:val="solid"/>
                  <w14:miter w14:lim="400000"/>
                </w14:textOutline>
              </w:rPr>
              <w:t xml:space="preserve">Dem employer ken go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Gabmant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gede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funding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pei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wages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gede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equipment so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dempla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ken stat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gede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lokal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pipol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Yang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pipol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pamle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go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kam</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mogud</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prom dem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niu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wea e go gad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gud</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pei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ane</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conditions.</w:t>
            </w:r>
          </w:p>
        </w:tc>
      </w:tr>
      <w:tr w:rsidR="002F019A" w14:paraId="1A557EE2" w14:textId="77777777">
        <w:tblPrEx>
          <w:shd w:val="clear" w:color="auto" w:fill="CAD1D7"/>
        </w:tblPrEx>
        <w:trPr>
          <w:trHeight w:val="47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22D7"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F6726" w14:textId="77777777" w:rsidR="002F019A" w:rsidRDefault="00000000">
            <w:pPr>
              <w:pStyle w:val="Body"/>
            </w:pPr>
            <w:r>
              <w:rPr>
                <w:rFonts w:ascii="Aptos" w:eastAsia="Aptos" w:hAnsi="Aptos" w:cs="Aptos"/>
                <w:b w:val="0"/>
                <w:bCs w:val="0"/>
                <w:sz w:val="28"/>
                <w:szCs w:val="28"/>
                <w:lang w:val="en-US"/>
              </w:rPr>
              <w:t>The Remote Jobs and Economic Development program is different to the Community Development Program as it was designed by remote communities and is about funding meaningful jobs that will make a real difference to individuals, families, and communities. People who may need help to become job ready can still access remote employment services.</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4FCDC" w14:textId="77777777" w:rsidR="002F019A" w:rsidRDefault="00000000">
            <w:pPr>
              <w:pStyle w:val="Body"/>
            </w:pPr>
            <w:r>
              <w:rPr>
                <w:rFonts w:ascii="Aptos" w:eastAsia="Aptos" w:hAnsi="Aptos" w:cs="Aptos"/>
                <w:b w:val="0"/>
                <w:bCs w:val="0"/>
                <w:sz w:val="28"/>
                <w:szCs w:val="28"/>
                <w:lang w:val="en-US"/>
              </w:rPr>
              <w:t xml:space="preserve">Da Remote Jobs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Economic Development program e </w:t>
            </w:r>
            <w:proofErr w:type="spellStart"/>
            <w:r>
              <w:rPr>
                <w:rFonts w:ascii="Aptos" w:eastAsia="Aptos" w:hAnsi="Aptos" w:cs="Aptos"/>
                <w:b w:val="0"/>
                <w:bCs w:val="0"/>
                <w:sz w:val="28"/>
                <w:szCs w:val="28"/>
                <w:lang w:val="en-US"/>
              </w:rPr>
              <w:t>dipren</w:t>
            </w:r>
            <w:proofErr w:type="spellEnd"/>
            <w:r>
              <w:rPr>
                <w:rFonts w:ascii="Aptos" w:eastAsia="Aptos" w:hAnsi="Aptos" w:cs="Aptos"/>
                <w:b w:val="0"/>
                <w:bCs w:val="0"/>
                <w:sz w:val="28"/>
                <w:szCs w:val="28"/>
                <w:lang w:val="en-US"/>
              </w:rPr>
              <w:t xml:space="preserve"> prom da Community Development Program </w:t>
            </w:r>
            <w:proofErr w:type="spellStart"/>
            <w:r>
              <w:rPr>
                <w:rFonts w:ascii="Aptos" w:eastAsia="Aptos" w:hAnsi="Aptos" w:cs="Aptos"/>
                <w:b w:val="0"/>
                <w:bCs w:val="0"/>
                <w:sz w:val="28"/>
                <w:szCs w:val="28"/>
                <w:lang w:val="en-US"/>
              </w:rPr>
              <w:t>bikoz</w:t>
            </w:r>
            <w:proofErr w:type="spellEnd"/>
            <w:r>
              <w:rPr>
                <w:rFonts w:ascii="Aptos" w:eastAsia="Aptos" w:hAnsi="Aptos" w:cs="Aptos"/>
                <w:b w:val="0"/>
                <w:bCs w:val="0"/>
                <w:sz w:val="28"/>
                <w:szCs w:val="28"/>
                <w:lang w:val="en-US"/>
              </w:rPr>
              <w:t xml:space="preserve"> dem remote </w:t>
            </w:r>
            <w:proofErr w:type="spellStart"/>
            <w:r>
              <w:rPr>
                <w:rFonts w:ascii="Aptos" w:eastAsia="Aptos" w:hAnsi="Aptos" w:cs="Aptos"/>
                <w:b w:val="0"/>
                <w:bCs w:val="0"/>
                <w:sz w:val="28"/>
                <w:szCs w:val="28"/>
                <w:lang w:val="en-US"/>
              </w:rPr>
              <w:t>komuniti</w:t>
            </w:r>
            <w:proofErr w:type="spellEnd"/>
            <w:r>
              <w:rPr>
                <w:rFonts w:ascii="Aptos" w:eastAsia="Aptos" w:hAnsi="Aptos" w:cs="Aptos"/>
                <w:b w:val="0"/>
                <w:bCs w:val="0"/>
                <w:sz w:val="28"/>
                <w:szCs w:val="28"/>
                <w:lang w:val="en-US"/>
              </w:rPr>
              <w:t xml:space="preserve"> e bin </w:t>
            </w:r>
            <w:proofErr w:type="spellStart"/>
            <w:r>
              <w:rPr>
                <w:rFonts w:ascii="Aptos" w:eastAsia="Aptos" w:hAnsi="Aptos" w:cs="Aptos"/>
                <w:b w:val="0"/>
                <w:bCs w:val="0"/>
                <w:sz w:val="28"/>
                <w:szCs w:val="28"/>
                <w:lang w:val="en-US"/>
              </w:rPr>
              <w:t>tokbaut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wanem</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ol</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nidem</w:t>
            </w:r>
            <w:proofErr w:type="spellEnd"/>
            <w:r>
              <w:rPr>
                <w:rFonts w:ascii="Aptos" w:eastAsia="Aptos" w:hAnsi="Aptos" w:cs="Aptos"/>
                <w:b w:val="0"/>
                <w:bCs w:val="0"/>
                <w:sz w:val="28"/>
                <w:szCs w:val="28"/>
                <w:lang w:val="en-US"/>
              </w:rPr>
              <w:t xml:space="preserve">. Dis program gibe funding po </w:t>
            </w:r>
            <w:proofErr w:type="spellStart"/>
            <w:r>
              <w:rPr>
                <w:rFonts w:ascii="Aptos" w:eastAsia="Aptos" w:hAnsi="Aptos" w:cs="Aptos"/>
                <w:b w:val="0"/>
                <w:bCs w:val="0"/>
                <w:sz w:val="28"/>
                <w:szCs w:val="28"/>
                <w:lang w:val="en-US"/>
              </w:rPr>
              <w:t>meke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dat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pipol</w:t>
            </w:r>
            <w:proofErr w:type="spellEnd"/>
            <w:r>
              <w:rPr>
                <w:rFonts w:ascii="Aptos" w:eastAsia="Aptos" w:hAnsi="Aptos" w:cs="Aptos"/>
                <w:b w:val="0"/>
                <w:bCs w:val="0"/>
                <w:sz w:val="28"/>
                <w:szCs w:val="28"/>
                <w:lang w:val="en-US"/>
              </w:rPr>
              <w:t xml:space="preserve"> spik e </w:t>
            </w:r>
            <w:proofErr w:type="spellStart"/>
            <w:r>
              <w:rPr>
                <w:rFonts w:ascii="Aptos" w:eastAsia="Aptos" w:hAnsi="Aptos" w:cs="Aptos"/>
                <w:b w:val="0"/>
                <w:bCs w:val="0"/>
                <w:sz w:val="28"/>
                <w:szCs w:val="28"/>
                <w:lang w:val="en-US"/>
              </w:rPr>
              <w:t>impotant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e go </w:t>
            </w:r>
            <w:proofErr w:type="spellStart"/>
            <w:r>
              <w:rPr>
                <w:rFonts w:ascii="Aptos" w:eastAsia="Aptos" w:hAnsi="Aptos" w:cs="Aptos"/>
                <w:b w:val="0"/>
                <w:bCs w:val="0"/>
                <w:sz w:val="28"/>
                <w:szCs w:val="28"/>
                <w:lang w:val="en-US"/>
              </w:rPr>
              <w:t>meke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gud</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seinze</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pipol</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pamle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ane</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komuniti</w:t>
            </w:r>
            <w:proofErr w:type="spellEnd"/>
            <w:r>
              <w:rPr>
                <w:rFonts w:ascii="Aptos" w:eastAsia="Aptos" w:hAnsi="Aptos" w:cs="Aptos"/>
                <w:b w:val="0"/>
                <w:bCs w:val="0"/>
                <w:sz w:val="28"/>
                <w:szCs w:val="28"/>
                <w:lang w:val="en-US"/>
              </w:rPr>
              <w:t xml:space="preserve">. Dem </w:t>
            </w:r>
            <w:proofErr w:type="spellStart"/>
            <w:r>
              <w:rPr>
                <w:rFonts w:ascii="Aptos" w:eastAsia="Aptos" w:hAnsi="Aptos" w:cs="Aptos"/>
                <w:b w:val="0"/>
                <w:bCs w:val="0"/>
                <w:sz w:val="28"/>
                <w:szCs w:val="28"/>
                <w:lang w:val="en-US"/>
              </w:rPr>
              <w:t>pipol</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uda</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stil</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nid</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elp</w:t>
            </w:r>
            <w:proofErr w:type="spellEnd"/>
            <w:r>
              <w:rPr>
                <w:rFonts w:ascii="Aptos" w:eastAsia="Aptos" w:hAnsi="Aptos" w:cs="Aptos"/>
                <w:b w:val="0"/>
                <w:bCs w:val="0"/>
                <w:sz w:val="28"/>
                <w:szCs w:val="28"/>
                <w:lang w:val="en-US"/>
              </w:rPr>
              <w:t xml:space="preserve"> po </w:t>
            </w:r>
            <w:proofErr w:type="spellStart"/>
            <w:r>
              <w:rPr>
                <w:rFonts w:ascii="Aptos" w:eastAsia="Aptos" w:hAnsi="Aptos" w:cs="Aptos"/>
                <w:b w:val="0"/>
                <w:bCs w:val="0"/>
                <w:sz w:val="28"/>
                <w:szCs w:val="28"/>
                <w:lang w:val="en-US"/>
              </w:rPr>
              <w:t>gede</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zob</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dempla</w:t>
            </w:r>
            <w:proofErr w:type="spellEnd"/>
            <w:r>
              <w:rPr>
                <w:rFonts w:ascii="Aptos" w:eastAsia="Aptos" w:hAnsi="Aptos" w:cs="Aptos"/>
                <w:b w:val="0"/>
                <w:bCs w:val="0"/>
                <w:sz w:val="28"/>
                <w:szCs w:val="28"/>
                <w:lang w:val="en-US"/>
              </w:rPr>
              <w:t xml:space="preserve"> ken </w:t>
            </w:r>
            <w:proofErr w:type="spellStart"/>
            <w:r>
              <w:rPr>
                <w:rFonts w:ascii="Aptos" w:eastAsia="Aptos" w:hAnsi="Aptos" w:cs="Aptos"/>
                <w:b w:val="0"/>
                <w:bCs w:val="0"/>
                <w:sz w:val="28"/>
                <w:szCs w:val="28"/>
                <w:lang w:val="en-US"/>
              </w:rPr>
              <w:t>stil</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yuze</w:t>
            </w:r>
            <w:proofErr w:type="spellEnd"/>
            <w:r>
              <w:rPr>
                <w:rFonts w:ascii="Aptos" w:eastAsia="Aptos" w:hAnsi="Aptos" w:cs="Aptos"/>
                <w:b w:val="0"/>
                <w:bCs w:val="0"/>
                <w:sz w:val="28"/>
                <w:szCs w:val="28"/>
                <w:lang w:val="en-US"/>
              </w:rPr>
              <w:t xml:space="preserve"> dem remote employment services.</w:t>
            </w:r>
          </w:p>
        </w:tc>
      </w:tr>
      <w:tr w:rsidR="002F019A" w14:paraId="4C5328FE" w14:textId="77777777">
        <w:tblPrEx>
          <w:shd w:val="clear" w:color="auto" w:fill="CAD1D7"/>
        </w:tblPrEx>
        <w:trPr>
          <w:trHeight w:val="137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5A59"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F5A7" w14:textId="77777777" w:rsidR="002F019A" w:rsidRDefault="00000000">
            <w:pPr>
              <w:pStyle w:val="Body"/>
            </w:pPr>
            <w:r>
              <w:rPr>
                <w:rFonts w:ascii="Aptos" w:eastAsia="Aptos" w:hAnsi="Aptos" w:cs="Aptos"/>
                <w:b w:val="0"/>
                <w:bCs w:val="0"/>
                <w:sz w:val="28"/>
                <w:szCs w:val="28"/>
                <w:lang w:val="en-US"/>
              </w:rPr>
              <w:t xml:space="preserve">So, if you’re looking for a job or you’ve finished school or will be soon, this program could be perfect for you.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E209" w14:textId="77777777" w:rsidR="002F019A" w:rsidRDefault="00000000">
            <w:r>
              <w:rPr>
                <w:rFonts w:ascii="Aptos" w:eastAsia="Aptos" w:hAnsi="Aptos" w:cs="Aptos"/>
                <w:color w:val="000000"/>
                <w:sz w:val="28"/>
                <w:szCs w:val="28"/>
                <w:u w:color="000000"/>
                <w14:textOutline w14:w="12700" w14:cap="flat" w14:cmpd="sng" w14:algn="ctr">
                  <w14:noFill/>
                  <w14:prstDash w14:val="solid"/>
                  <w14:miter w14:lim="400000"/>
                </w14:textOutline>
              </w:rPr>
              <w:t xml:space="preserve">Ip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yu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luk</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yu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bin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pinis</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wea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skul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yu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go sun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pinis</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dis program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maitbi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da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rait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wan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yu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w:t>
            </w:r>
          </w:p>
        </w:tc>
      </w:tr>
      <w:tr w:rsidR="002F019A" w14:paraId="4B0706B3" w14:textId="77777777">
        <w:tblPrEx>
          <w:shd w:val="clear" w:color="auto" w:fill="CAD1D7"/>
        </w:tblPrEx>
        <w:trPr>
          <w:trHeight w:val="103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7B2E"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A648F" w14:textId="77777777" w:rsidR="002F019A" w:rsidRDefault="00000000">
            <w:pPr>
              <w:pStyle w:val="Body"/>
            </w:pPr>
            <w:r>
              <w:rPr>
                <w:rFonts w:ascii="Aptos" w:eastAsia="Aptos" w:hAnsi="Aptos" w:cs="Aptos"/>
                <w:b w:val="0"/>
                <w:bCs w:val="0"/>
                <w:sz w:val="28"/>
                <w:szCs w:val="28"/>
                <w:lang w:val="en-US"/>
              </w:rPr>
              <w:t xml:space="preserve">Stay connected with local employers to find out about new jobs in your community.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9B6B" w14:textId="77777777" w:rsidR="002F019A" w:rsidRDefault="00000000">
            <w:r>
              <w:rPr>
                <w:rFonts w:ascii="Aptos" w:eastAsia="Aptos" w:hAnsi="Aptos" w:cs="Aptos"/>
                <w:color w:val="000000"/>
                <w:sz w:val="28"/>
                <w:szCs w:val="28"/>
                <w:u w:color="000000"/>
                <w14:textOutline w14:w="12700" w14:cap="flat" w14:cmpd="sng" w14:algn="ctr">
                  <w14:noFill/>
                  <w14:prstDash w14:val="solid"/>
                  <w14:miter w14:lim="400000"/>
                </w14:textOutline>
              </w:rPr>
              <w:t xml:space="preserve">Tok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lokal</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employer po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paindaut</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ip</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e gad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niu</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zob</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wea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yupla</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 xml:space="preserve"> </w:t>
            </w:r>
            <w:proofErr w:type="spellStart"/>
            <w:r>
              <w:rPr>
                <w:rFonts w:ascii="Aptos" w:eastAsia="Aptos" w:hAnsi="Aptos" w:cs="Aptos"/>
                <w:color w:val="000000"/>
                <w:sz w:val="28"/>
                <w:szCs w:val="28"/>
                <w:u w:color="000000"/>
                <w14:textOutline w14:w="12700" w14:cap="flat" w14:cmpd="sng" w14:algn="ctr">
                  <w14:noFill/>
                  <w14:prstDash w14:val="solid"/>
                  <w14:miter w14:lim="400000"/>
                </w14:textOutline>
              </w:rPr>
              <w:t>komuniti</w:t>
            </w:r>
            <w:proofErr w:type="spellEnd"/>
            <w:r>
              <w:rPr>
                <w:rFonts w:ascii="Aptos" w:eastAsia="Aptos" w:hAnsi="Aptos" w:cs="Aptos"/>
                <w:color w:val="000000"/>
                <w:sz w:val="28"/>
                <w:szCs w:val="28"/>
                <w:u w:color="000000"/>
                <w14:textOutline w14:w="12700" w14:cap="flat" w14:cmpd="sng" w14:algn="ctr">
                  <w14:noFill/>
                  <w14:prstDash w14:val="solid"/>
                  <w14:miter w14:lim="400000"/>
                </w14:textOutline>
              </w:rPr>
              <w:t>.</w:t>
            </w:r>
          </w:p>
        </w:tc>
      </w:tr>
      <w:tr w:rsidR="002F019A" w14:paraId="177EBE25" w14:textId="77777777">
        <w:tblPrEx>
          <w:shd w:val="clear" w:color="auto" w:fill="CAD1D7"/>
        </w:tblPrEx>
        <w:trPr>
          <w:trHeight w:val="171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EF05" w14:textId="77777777" w:rsidR="002F019A" w:rsidRDefault="002F019A" w:rsidP="007D7F39">
            <w:pPr>
              <w:pStyle w:val="ListParagraph"/>
              <w:numPr>
                <w:ilvl w:val="0"/>
                <w:numId w:val="7"/>
              </w:numPr>
            </w:pP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68587" w14:textId="77777777" w:rsidR="002F019A" w:rsidRDefault="00000000">
            <w:pPr>
              <w:pStyle w:val="Body"/>
            </w:pPr>
            <w:r>
              <w:rPr>
                <w:rFonts w:ascii="Aptos" w:eastAsia="Aptos" w:hAnsi="Aptos" w:cs="Aptos"/>
                <w:b w:val="0"/>
                <w:bCs w:val="0"/>
                <w:sz w:val="28"/>
                <w:szCs w:val="28"/>
                <w:lang w:val="en-US"/>
              </w:rPr>
              <w:t>To find out more, visit www.niaa.gov.au/remote-jobs, e-mail remote.jobs@niaa.gov.au or call 1800 079 098 today.</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D8FC5" w14:textId="77777777" w:rsidR="002F019A" w:rsidRDefault="00000000">
            <w:pPr>
              <w:pStyle w:val="Body"/>
              <w:rPr>
                <w:rFonts w:ascii="Aptos" w:eastAsia="Aptos" w:hAnsi="Aptos" w:cs="Aptos"/>
                <w:b w:val="0"/>
                <w:bCs w:val="0"/>
                <w:sz w:val="28"/>
                <w:szCs w:val="28"/>
                <w:lang w:val="en-US"/>
              </w:rPr>
            </w:pPr>
            <w:r>
              <w:rPr>
                <w:rFonts w:ascii="Aptos" w:eastAsia="Aptos" w:hAnsi="Aptos" w:cs="Aptos"/>
                <w:b w:val="0"/>
                <w:bCs w:val="0"/>
                <w:sz w:val="28"/>
                <w:szCs w:val="28"/>
                <w:lang w:val="en-US"/>
              </w:rPr>
              <w:t xml:space="preserve">Po </w:t>
            </w:r>
            <w:proofErr w:type="spellStart"/>
            <w:r>
              <w:rPr>
                <w:rFonts w:ascii="Aptos" w:eastAsia="Aptos" w:hAnsi="Aptos" w:cs="Aptos"/>
                <w:b w:val="0"/>
                <w:bCs w:val="0"/>
                <w:sz w:val="28"/>
                <w:szCs w:val="28"/>
                <w:lang w:val="en-US"/>
              </w:rPr>
              <w:t>paindaut</w:t>
            </w:r>
            <w:proofErr w:type="spellEnd"/>
            <w:r>
              <w:rPr>
                <w:rFonts w:ascii="Aptos" w:eastAsia="Aptos" w:hAnsi="Aptos" w:cs="Aptos"/>
                <w:b w:val="0"/>
                <w:bCs w:val="0"/>
                <w:sz w:val="28"/>
                <w:szCs w:val="28"/>
                <w:lang w:val="en-US"/>
              </w:rPr>
              <w:t xml:space="preserve"> </w:t>
            </w:r>
            <w:proofErr w:type="spellStart"/>
            <w:r>
              <w:rPr>
                <w:rFonts w:ascii="Aptos" w:eastAsia="Aptos" w:hAnsi="Aptos" w:cs="Aptos"/>
                <w:b w:val="0"/>
                <w:bCs w:val="0"/>
                <w:sz w:val="28"/>
                <w:szCs w:val="28"/>
                <w:lang w:val="en-US"/>
              </w:rPr>
              <w:t>mo</w:t>
            </w:r>
            <w:proofErr w:type="spellEnd"/>
            <w:r>
              <w:rPr>
                <w:rFonts w:ascii="Aptos" w:eastAsia="Aptos" w:hAnsi="Aptos" w:cs="Aptos"/>
                <w:b w:val="0"/>
                <w:bCs w:val="0"/>
                <w:sz w:val="28"/>
                <w:szCs w:val="28"/>
                <w:lang w:val="en-US"/>
              </w:rPr>
              <w:t xml:space="preserve"> go </w:t>
            </w:r>
            <w:proofErr w:type="spellStart"/>
            <w:r>
              <w:rPr>
                <w:rFonts w:ascii="Aptos" w:eastAsia="Aptos" w:hAnsi="Aptos" w:cs="Aptos"/>
                <w:b w:val="0"/>
                <w:bCs w:val="0"/>
                <w:sz w:val="28"/>
                <w:szCs w:val="28"/>
                <w:lang w:val="en-US"/>
              </w:rPr>
              <w:t>luk</w:t>
            </w:r>
            <w:proofErr w:type="spellEnd"/>
            <w:r>
              <w:rPr>
                <w:rFonts w:ascii="Aptos" w:eastAsia="Aptos" w:hAnsi="Aptos" w:cs="Aptos"/>
                <w:b w:val="0"/>
                <w:bCs w:val="0"/>
                <w:sz w:val="28"/>
                <w:szCs w:val="28"/>
                <w:lang w:val="en-US"/>
              </w:rPr>
              <w:t xml:space="preserve"> wea, www.niaa.gov.au/remote-jobs, o </w:t>
            </w:r>
          </w:p>
          <w:p w14:paraId="0B5138A2" w14:textId="77777777" w:rsidR="002F019A" w:rsidRDefault="00000000">
            <w:pPr>
              <w:pStyle w:val="Body"/>
              <w:rPr>
                <w:rFonts w:ascii="Aptos" w:eastAsia="Aptos" w:hAnsi="Aptos" w:cs="Aptos"/>
                <w:b w:val="0"/>
                <w:bCs w:val="0"/>
                <w:sz w:val="28"/>
                <w:szCs w:val="28"/>
                <w:lang w:val="en-US"/>
              </w:rPr>
            </w:pPr>
            <w:r>
              <w:rPr>
                <w:rFonts w:ascii="Aptos" w:eastAsia="Aptos" w:hAnsi="Aptos" w:cs="Aptos"/>
                <w:b w:val="0"/>
                <w:bCs w:val="0"/>
                <w:sz w:val="28"/>
                <w:szCs w:val="28"/>
                <w:lang w:val="en-US"/>
              </w:rPr>
              <w:t xml:space="preserve">e-mail remote.jobs@niaa.gov.au </w:t>
            </w:r>
          </w:p>
          <w:p w14:paraId="45F65DF1" w14:textId="77777777" w:rsidR="002F019A" w:rsidRDefault="00000000">
            <w:pPr>
              <w:pStyle w:val="Body"/>
            </w:pPr>
            <w:r>
              <w:rPr>
                <w:rFonts w:ascii="Aptos" w:eastAsia="Aptos" w:hAnsi="Aptos" w:cs="Aptos"/>
                <w:b w:val="0"/>
                <w:bCs w:val="0"/>
                <w:sz w:val="28"/>
                <w:szCs w:val="28"/>
                <w:lang w:val="en-US"/>
              </w:rPr>
              <w:t xml:space="preserve">o ring 1800 079 098 </w:t>
            </w:r>
            <w:proofErr w:type="spellStart"/>
            <w:r>
              <w:rPr>
                <w:rFonts w:ascii="Aptos" w:eastAsia="Aptos" w:hAnsi="Aptos" w:cs="Aptos"/>
                <w:b w:val="0"/>
                <w:bCs w:val="0"/>
                <w:sz w:val="28"/>
                <w:szCs w:val="28"/>
                <w:lang w:val="en-US"/>
              </w:rPr>
              <w:t>tudei</w:t>
            </w:r>
            <w:proofErr w:type="spellEnd"/>
            <w:r>
              <w:rPr>
                <w:rFonts w:ascii="Aptos" w:eastAsia="Aptos" w:hAnsi="Aptos" w:cs="Aptos"/>
                <w:b w:val="0"/>
                <w:bCs w:val="0"/>
                <w:sz w:val="28"/>
                <w:szCs w:val="28"/>
                <w:lang w:val="en-US"/>
              </w:rPr>
              <w:t>.</w:t>
            </w:r>
          </w:p>
        </w:tc>
      </w:tr>
    </w:tbl>
    <w:p w14:paraId="745151E0" w14:textId="77777777" w:rsidR="002F019A" w:rsidRDefault="002F019A">
      <w:pPr>
        <w:pStyle w:val="Body"/>
        <w:widowControl w:val="0"/>
      </w:pPr>
    </w:p>
    <w:sectPr w:rsidR="002F019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33A57" w14:textId="77777777" w:rsidR="00FA024D" w:rsidRDefault="00FA024D">
      <w:r>
        <w:separator/>
      </w:r>
    </w:p>
  </w:endnote>
  <w:endnote w:type="continuationSeparator" w:id="0">
    <w:p w14:paraId="20CA6698" w14:textId="77777777" w:rsidR="00FA024D" w:rsidRDefault="00FA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87F1" w14:textId="77777777" w:rsidR="00B575DD" w:rsidRDefault="00B57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CE7E" w14:textId="77777777" w:rsidR="002F019A" w:rsidRDefault="002F019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182E" w14:textId="77777777" w:rsidR="00B575DD" w:rsidRDefault="00B5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E124" w14:textId="77777777" w:rsidR="00FA024D" w:rsidRDefault="00FA024D">
      <w:r>
        <w:separator/>
      </w:r>
    </w:p>
  </w:footnote>
  <w:footnote w:type="continuationSeparator" w:id="0">
    <w:p w14:paraId="0F5E7675" w14:textId="77777777" w:rsidR="00FA024D" w:rsidRDefault="00FA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4D7F" w14:textId="77777777" w:rsidR="00B575DD" w:rsidRDefault="00B5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3D57" w14:textId="77777777" w:rsidR="00B575DD" w:rsidRPr="00B575DD" w:rsidRDefault="00B575DD" w:rsidP="00B575D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uppressAutoHyphens/>
      <w:autoSpaceDN w:val="0"/>
      <w:jc w:val="center"/>
      <w:textAlignment w:val="baseline"/>
      <w:rPr>
        <w:rFonts w:ascii="Play" w:eastAsia="Play" w:hAnsi="Play" w:cs="Mangal"/>
        <w:b/>
        <w:sz w:val="20"/>
        <w:szCs w:val="18"/>
        <w:bdr w:val="none" w:sz="0" w:space="0" w:color="auto"/>
        <w:lang w:val="en-AU" w:eastAsia="zh-CN" w:bidi="hi-IN"/>
      </w:rPr>
    </w:pPr>
    <w:r w:rsidRPr="00B575DD">
      <w:rPr>
        <w:rFonts w:ascii="Play" w:eastAsia="Play" w:hAnsi="Play" w:cs="Mangal"/>
        <w:b/>
        <w:noProof/>
        <w:sz w:val="20"/>
        <w:szCs w:val="18"/>
        <w:bdr w:val="none" w:sz="0" w:space="0" w:color="auto"/>
        <w:lang w:val="en-AU" w:eastAsia="zh-CN" w:bidi="hi-IN"/>
      </w:rPr>
      <w:drawing>
        <wp:anchor distT="0" distB="0" distL="114300" distR="114300" simplePos="0" relativeHeight="251659264" behindDoc="0" locked="0" layoutInCell="1" allowOverlap="1" wp14:anchorId="6FCFAD3A" wp14:editId="0D357E96">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5DD">
      <w:rPr>
        <w:rFonts w:ascii="Play" w:eastAsia="Play" w:hAnsi="Play" w:cs="Mangal"/>
        <w:b/>
        <w:sz w:val="20"/>
        <w:szCs w:val="18"/>
        <w:bdr w:val="none" w:sz="0" w:space="0" w:color="auto"/>
        <w:lang w:val="en-AU" w:eastAsia="zh-CN" w:bidi="hi-IN"/>
      </w:rPr>
      <w:t>NIA001 - NIAA</w:t>
    </w:r>
  </w:p>
  <w:p w14:paraId="1EFD1417" w14:textId="77777777" w:rsidR="00B575DD" w:rsidRPr="00B575DD" w:rsidRDefault="00B575DD" w:rsidP="00B575D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uppressAutoHyphens/>
      <w:autoSpaceDN w:val="0"/>
      <w:jc w:val="center"/>
      <w:textAlignment w:val="baseline"/>
      <w:rPr>
        <w:rFonts w:ascii="Play" w:eastAsia="Play" w:hAnsi="Play" w:cs="Mangal"/>
        <w:b/>
        <w:sz w:val="20"/>
        <w:szCs w:val="18"/>
        <w:bdr w:val="none" w:sz="0" w:space="0" w:color="auto"/>
        <w:lang w:val="en-AU" w:eastAsia="zh-CN" w:bidi="hi-IN"/>
      </w:rPr>
    </w:pPr>
    <w:r w:rsidRPr="00B575DD">
      <w:rPr>
        <w:rFonts w:ascii="Play" w:eastAsia="Play" w:hAnsi="Play" w:cs="Mangal"/>
        <w:b/>
        <w:sz w:val="20"/>
        <w:szCs w:val="18"/>
        <w:bdr w:val="none" w:sz="0" w:space="0" w:color="auto"/>
        <w:lang w:val="en-AU" w:eastAsia="zh-CN" w:bidi="hi-IN"/>
      </w:rPr>
      <w:t>Remote Jobs and Economic Development Program Launch and Promotional Campaign</w:t>
    </w:r>
  </w:p>
  <w:p w14:paraId="6DF875E4" w14:textId="38CDCE4A" w:rsidR="00B575DD" w:rsidRPr="00B575DD" w:rsidRDefault="00B575DD" w:rsidP="00B575D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suppressAutoHyphens/>
      <w:autoSpaceDN w:val="0"/>
      <w:jc w:val="center"/>
      <w:textAlignment w:val="baseline"/>
      <w:rPr>
        <w:rFonts w:ascii="Play" w:eastAsia="Play" w:hAnsi="Play" w:cs="Mangal"/>
        <w:b/>
        <w:sz w:val="20"/>
        <w:szCs w:val="18"/>
        <w:bdr w:val="none" w:sz="0" w:space="0" w:color="auto"/>
        <w:lang w:val="en-AU" w:eastAsia="zh-CN" w:bidi="hi-IN"/>
      </w:rPr>
    </w:pPr>
    <w:proofErr w:type="spellStart"/>
    <w:r>
      <w:rPr>
        <w:rFonts w:ascii="Play" w:eastAsia="Play" w:hAnsi="Play" w:cs="Mangal"/>
        <w:b/>
        <w:sz w:val="20"/>
        <w:szCs w:val="18"/>
        <w:bdr w:val="none" w:sz="0" w:space="0" w:color="auto"/>
        <w:lang w:val="en-AU" w:eastAsia="zh-CN" w:bidi="hi-IN"/>
      </w:rPr>
      <w:t>Yumplatok</w:t>
    </w:r>
    <w:proofErr w:type="spellEnd"/>
    <w:r w:rsidRPr="00B575DD">
      <w:rPr>
        <w:rFonts w:ascii="Play" w:eastAsia="Play" w:hAnsi="Play" w:cs="Mangal"/>
        <w:b/>
        <w:sz w:val="20"/>
        <w:szCs w:val="18"/>
        <w:bdr w:val="none" w:sz="0" w:space="0" w:color="auto"/>
        <w:lang w:val="en-AU" w:eastAsia="zh-CN" w:bidi="hi-IN"/>
      </w:rPr>
      <w:t xml:space="preserve"> Translation</w:t>
    </w:r>
  </w:p>
  <w:p w14:paraId="000B5903" w14:textId="77777777" w:rsidR="002F019A" w:rsidRDefault="002F019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D66" w14:textId="77777777" w:rsidR="00B575DD" w:rsidRDefault="00B5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FE8"/>
    <w:multiLevelType w:val="hybridMultilevel"/>
    <w:tmpl w:val="68D400CC"/>
    <w:lvl w:ilvl="0" w:tplc="D4F43B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80C4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C86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D242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68C8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661E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237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3085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EA2E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C37B2C"/>
    <w:multiLevelType w:val="hybridMultilevel"/>
    <w:tmpl w:val="9EBC3E2A"/>
    <w:lvl w:ilvl="0" w:tplc="D2767F7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98683F"/>
    <w:multiLevelType w:val="hybridMultilevel"/>
    <w:tmpl w:val="25688CC2"/>
    <w:lvl w:ilvl="0" w:tplc="8FD8B7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2EBF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BC51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66D2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D638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889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E248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0E72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B669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6A6EF4"/>
    <w:multiLevelType w:val="hybridMultilevel"/>
    <w:tmpl w:val="D104285E"/>
    <w:lvl w:ilvl="0" w:tplc="F08839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E6C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1E59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387B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CCE3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4A2D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7E4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8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4077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1444C4"/>
    <w:multiLevelType w:val="hybridMultilevel"/>
    <w:tmpl w:val="90D6FFCC"/>
    <w:lvl w:ilvl="0" w:tplc="E2B4B9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F43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D0C0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6842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A87A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D4E5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E007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724A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583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7B1295"/>
    <w:multiLevelType w:val="hybridMultilevel"/>
    <w:tmpl w:val="2AA2CCA0"/>
    <w:lvl w:ilvl="0" w:tplc="C5E44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62D6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6D6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D0F7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0EA5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DA8B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6AF6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0A00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3A49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89F313C"/>
    <w:multiLevelType w:val="hybridMultilevel"/>
    <w:tmpl w:val="088C43F4"/>
    <w:lvl w:ilvl="0" w:tplc="39FCF7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7C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4AFC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C863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C067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CE59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2A2E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76A4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A60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78738592">
    <w:abstractNumId w:val="2"/>
  </w:num>
  <w:num w:numId="2" w16cid:durableId="1264073820">
    <w:abstractNumId w:val="6"/>
  </w:num>
  <w:num w:numId="3" w16cid:durableId="1703433318">
    <w:abstractNumId w:val="3"/>
  </w:num>
  <w:num w:numId="4" w16cid:durableId="362218447">
    <w:abstractNumId w:val="4"/>
  </w:num>
  <w:num w:numId="5" w16cid:durableId="141702605">
    <w:abstractNumId w:val="5"/>
  </w:num>
  <w:num w:numId="6" w16cid:durableId="760687096">
    <w:abstractNumId w:val="0"/>
  </w:num>
  <w:num w:numId="7" w16cid:durableId="189523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isplayBackgroundShape/>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9A"/>
    <w:rsid w:val="00142209"/>
    <w:rsid w:val="002F019A"/>
    <w:rsid w:val="00364449"/>
    <w:rsid w:val="006472EA"/>
    <w:rsid w:val="006D39AC"/>
    <w:rsid w:val="00713CD1"/>
    <w:rsid w:val="007D7F39"/>
    <w:rsid w:val="00825D0D"/>
    <w:rsid w:val="00A00E0B"/>
    <w:rsid w:val="00A41FBF"/>
    <w:rsid w:val="00B575DD"/>
    <w:rsid w:val="00CE0B3E"/>
    <w:rsid w:val="00E4289D"/>
    <w:rsid w:val="00FA02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2CFF"/>
  <w15:docId w15:val="{1CC71BCD-ED52-4999-B604-C5E176E0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Display" w:eastAsia="Aptos Display" w:hAnsi="Aptos Display" w:cs="Aptos Display"/>
      <w:b/>
      <w:bCs/>
      <w:color w:val="000000"/>
      <w:u w:color="000000"/>
      <w14:textOutline w14:w="12700" w14:cap="flat" w14:cmpd="sng" w14:algn="ctr">
        <w14:noFill/>
        <w14:prstDash w14:val="solid"/>
        <w14:miter w14:lim="400000"/>
      </w14:textOutline>
    </w:rPr>
  </w:style>
  <w:style w:type="paragraph" w:styleId="ListParagraph">
    <w:name w:val="List Paragraph"/>
    <w:basedOn w:val="Normal"/>
    <w:uiPriority w:val="34"/>
    <w:qFormat/>
    <w:rsid w:val="007D7F39"/>
    <w:pPr>
      <w:ind w:left="720"/>
      <w:contextualSpacing/>
    </w:pPr>
  </w:style>
  <w:style w:type="paragraph" w:styleId="Header">
    <w:name w:val="header"/>
    <w:basedOn w:val="Normal"/>
    <w:link w:val="HeaderChar"/>
    <w:uiPriority w:val="99"/>
    <w:unhideWhenUsed/>
    <w:rsid w:val="00B575DD"/>
    <w:pPr>
      <w:tabs>
        <w:tab w:val="center" w:pos="4513"/>
        <w:tab w:val="right" w:pos="9026"/>
      </w:tabs>
    </w:pPr>
  </w:style>
  <w:style w:type="character" w:customStyle="1" w:styleId="HeaderChar">
    <w:name w:val="Header Char"/>
    <w:basedOn w:val="DefaultParagraphFont"/>
    <w:link w:val="Header"/>
    <w:uiPriority w:val="99"/>
    <w:rsid w:val="00B575DD"/>
    <w:rPr>
      <w:sz w:val="24"/>
      <w:szCs w:val="24"/>
      <w:lang w:val="en-US" w:eastAsia="en-US"/>
    </w:rPr>
  </w:style>
  <w:style w:type="paragraph" w:styleId="Footer">
    <w:name w:val="footer"/>
    <w:basedOn w:val="Normal"/>
    <w:link w:val="FooterChar"/>
    <w:uiPriority w:val="99"/>
    <w:unhideWhenUsed/>
    <w:rsid w:val="00B575DD"/>
    <w:pPr>
      <w:tabs>
        <w:tab w:val="center" w:pos="4513"/>
        <w:tab w:val="right" w:pos="9026"/>
      </w:tabs>
    </w:pPr>
  </w:style>
  <w:style w:type="character" w:customStyle="1" w:styleId="FooterChar">
    <w:name w:val="Footer Char"/>
    <w:basedOn w:val="DefaultParagraphFont"/>
    <w:link w:val="Footer"/>
    <w:uiPriority w:val="99"/>
    <w:rsid w:val="00B575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Mor</cp:lastModifiedBy>
  <cp:revision>7</cp:revision>
  <dcterms:created xsi:type="dcterms:W3CDTF">2025-01-14T05:25:00Z</dcterms:created>
  <dcterms:modified xsi:type="dcterms:W3CDTF">2025-01-20T05:43:00Z</dcterms:modified>
</cp:coreProperties>
</file>